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541CD9">
      <w:pPr>
        <w:suppressAutoHyphens/>
        <w:spacing w:after="0" w:line="240" w:lineRule="auto"/>
        <w:jc w:val="center"/>
        <w:rPr>
          <w:rFonts w:ascii="Times New Roman" w:hAnsi="Times New Roman" w:cs="Times New Roman"/>
          <w:b/>
          <w:sz w:val="28"/>
          <w:szCs w:val="28"/>
        </w:rPr>
      </w:pPr>
      <w:bookmarkStart w:id="0" w:name="_Hlk162266686"/>
    </w:p>
    <w:p w14:paraId="5D1B27FC">
      <w:pPr>
        <w:suppressAutoHyphens/>
        <w:spacing w:after="0" w:line="240" w:lineRule="auto"/>
        <w:jc w:val="center"/>
        <w:rPr>
          <w:rFonts w:ascii="Times New Roman" w:hAnsi="Times New Roman" w:cs="Times New Roman"/>
          <w:b/>
          <w:sz w:val="28"/>
          <w:szCs w:val="28"/>
        </w:rPr>
      </w:pPr>
    </w:p>
    <w:p w14:paraId="089F2FA4">
      <w:pPr>
        <w:suppressAutoHyphens/>
        <w:spacing w:after="0" w:line="240" w:lineRule="auto"/>
        <w:jc w:val="center"/>
        <w:rPr>
          <w:rFonts w:ascii="Times New Roman" w:hAnsi="Times New Roman" w:cs="Times New Roman"/>
          <w:b/>
          <w:sz w:val="28"/>
          <w:szCs w:val="28"/>
        </w:rPr>
      </w:pPr>
    </w:p>
    <w:p w14:paraId="0EE38B46">
      <w:pPr>
        <w:suppressAutoHyphen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pict>
          <v:shape id="_x0000_s1026" o:spid="_x0000_s1026" o:spt="75" type="#_x0000_t75" style="position:absolute;left:0pt;margin-left:219.05pt;margin-top:-32.1pt;height:43.65pt;width:36.75pt;z-index:251659264;mso-width-relative:page;mso-height-relative:page;" o:ole="t" filled="f" o:preferrelative="t" stroked="f" coordsize="21600,21600">
            <v:path/>
            <v:fill on="f" focussize="0,0"/>
            <v:stroke on="f" joinstyle="miter"/>
            <v:imagedata r:id="rId7" o:title=""/>
            <o:lock v:ext="edit" aspectratio="t"/>
          </v:shape>
          <o:OLEObject Type="Embed" ProgID="Photoshop.Image.6" ShapeID="_x0000_s1026" DrawAspect="Content" ObjectID="_1468075725" r:id="rId6">
            <o:LockedField>false</o:LockedField>
          </o:OLEObject>
        </w:pict>
      </w:r>
    </w:p>
    <w:p w14:paraId="4A62B91F">
      <w:pPr>
        <w:spacing w:after="0"/>
        <w:jc w:val="center"/>
        <w:rPr>
          <w:rFonts w:ascii="Times New Roman" w:hAnsi="Times New Roman" w:cs="Times New Roman"/>
          <w:b/>
          <w:sz w:val="28"/>
          <w:szCs w:val="28"/>
        </w:rPr>
      </w:pPr>
      <w:r>
        <w:rPr>
          <w:rFonts w:ascii="Times New Roman" w:hAnsi="Times New Roman" w:cs="Times New Roman"/>
          <w:b/>
          <w:sz w:val="28"/>
          <w:szCs w:val="28"/>
        </w:rPr>
        <w:t>РОССИЙСКАЯ ФЕДЕРАЦИЯ</w:t>
      </w:r>
    </w:p>
    <w:p w14:paraId="4864B90C">
      <w:pPr>
        <w:spacing w:after="0"/>
        <w:jc w:val="center"/>
        <w:rPr>
          <w:rFonts w:ascii="Times New Roman" w:hAnsi="Times New Roman" w:cs="Times New Roman"/>
          <w:b/>
          <w:sz w:val="28"/>
          <w:szCs w:val="28"/>
        </w:rPr>
      </w:pPr>
      <w:r>
        <w:rPr>
          <w:rFonts w:ascii="Times New Roman" w:hAnsi="Times New Roman" w:cs="Times New Roman"/>
          <w:b/>
          <w:sz w:val="28"/>
          <w:szCs w:val="28"/>
        </w:rPr>
        <w:t>СОВЕТ ДЕПУТАТОВ СЕЛЬСКОГО ПОСЕЛЕНИЯ</w:t>
      </w:r>
    </w:p>
    <w:p w14:paraId="5B1BD295">
      <w:pPr>
        <w:spacing w:after="0"/>
        <w:jc w:val="center"/>
        <w:rPr>
          <w:rFonts w:ascii="Times New Roman" w:hAnsi="Times New Roman" w:cs="Times New Roman"/>
          <w:b/>
          <w:sz w:val="28"/>
          <w:szCs w:val="28"/>
        </w:rPr>
      </w:pPr>
      <w:r>
        <w:rPr>
          <w:rFonts w:ascii="Times New Roman" w:hAnsi="Times New Roman" w:cs="Times New Roman"/>
          <w:b/>
          <w:sz w:val="28"/>
          <w:szCs w:val="28"/>
        </w:rPr>
        <w:t>ПУШКИНСКИЙ СЕЛЬСОВЕТ</w:t>
      </w:r>
    </w:p>
    <w:p w14:paraId="556A7412">
      <w:pPr>
        <w:spacing w:after="0"/>
        <w:jc w:val="center"/>
        <w:rPr>
          <w:rFonts w:ascii="Times New Roman" w:hAnsi="Times New Roman" w:cs="Times New Roman"/>
          <w:b/>
          <w:sz w:val="28"/>
          <w:szCs w:val="28"/>
        </w:rPr>
      </w:pPr>
      <w:r>
        <w:rPr>
          <w:rFonts w:ascii="Times New Roman" w:hAnsi="Times New Roman" w:cs="Times New Roman"/>
          <w:b/>
          <w:sz w:val="28"/>
          <w:szCs w:val="28"/>
        </w:rPr>
        <w:t>Добринского муниципального района Липецкой области</w:t>
      </w:r>
    </w:p>
    <w:p w14:paraId="6FF3BD7D">
      <w:pPr>
        <w:spacing w:line="240" w:lineRule="atLeast"/>
        <w:jc w:val="center"/>
        <w:rPr>
          <w:rFonts w:ascii="Times New Roman" w:hAnsi="Times New Roman" w:cs="Times New Roman"/>
          <w:sz w:val="28"/>
          <w:szCs w:val="28"/>
        </w:rPr>
      </w:pPr>
      <w:r>
        <w:rPr>
          <w:rFonts w:hint="default" w:ascii="Times New Roman" w:hAnsi="Times New Roman" w:cs="Times New Roman"/>
          <w:sz w:val="28"/>
          <w:szCs w:val="28"/>
          <w:lang w:val="ru-RU"/>
        </w:rPr>
        <w:t>57</w:t>
      </w:r>
      <w:r>
        <w:rPr>
          <w:rFonts w:ascii="Times New Roman" w:hAnsi="Times New Roman" w:cs="Times New Roman"/>
          <w:sz w:val="28"/>
          <w:szCs w:val="28"/>
        </w:rPr>
        <w:t xml:space="preserve">-я сессия </w:t>
      </w:r>
      <w:r>
        <w:rPr>
          <w:rFonts w:ascii="Times New Roman" w:hAnsi="Times New Roman" w:cs="Times New Roman"/>
          <w:sz w:val="28"/>
          <w:szCs w:val="28"/>
          <w:lang w:val="en-US"/>
        </w:rPr>
        <w:t>VI</w:t>
      </w:r>
      <w:r>
        <w:rPr>
          <w:rFonts w:ascii="Times New Roman" w:hAnsi="Times New Roman" w:cs="Times New Roman"/>
          <w:sz w:val="28"/>
          <w:szCs w:val="28"/>
        </w:rPr>
        <w:t xml:space="preserve"> созыва    </w:t>
      </w:r>
    </w:p>
    <w:p w14:paraId="74B95446">
      <w:pPr>
        <w:tabs>
          <w:tab w:val="left" w:pos="2355"/>
        </w:tabs>
        <w:jc w:val="center"/>
        <w:rPr>
          <w:rFonts w:ascii="Times New Roman" w:hAnsi="Times New Roman" w:cs="Times New Roman"/>
          <w:b/>
          <w:sz w:val="28"/>
          <w:szCs w:val="28"/>
        </w:rPr>
      </w:pPr>
      <w:r>
        <w:rPr>
          <w:rFonts w:ascii="Times New Roman" w:hAnsi="Times New Roman" w:cs="Times New Roman"/>
          <w:b/>
          <w:sz w:val="28"/>
          <w:szCs w:val="28"/>
        </w:rPr>
        <w:t>РЕШЕНИЕ</w:t>
      </w:r>
    </w:p>
    <w:p w14:paraId="14DC28ED">
      <w:pPr>
        <w:tabs>
          <w:tab w:val="left" w:pos="2355"/>
        </w:tabs>
        <w:rPr>
          <w:rFonts w:ascii="Times New Roman" w:hAnsi="Times New Roman" w:cs="Times New Roman"/>
          <w:sz w:val="28"/>
          <w:szCs w:val="28"/>
        </w:rPr>
      </w:pPr>
      <w:r>
        <w:rPr>
          <w:rFonts w:hint="default" w:ascii="Times New Roman" w:hAnsi="Times New Roman" w:cs="Times New Roman"/>
          <w:sz w:val="28"/>
          <w:szCs w:val="28"/>
          <w:lang w:val="ru-RU"/>
        </w:rPr>
        <w:t>27</w:t>
      </w:r>
      <w:r>
        <w:rPr>
          <w:rFonts w:ascii="Times New Roman" w:hAnsi="Times New Roman" w:cs="Times New Roman"/>
          <w:sz w:val="28"/>
          <w:szCs w:val="28"/>
        </w:rPr>
        <w:t>.0</w:t>
      </w:r>
      <w:r>
        <w:rPr>
          <w:rFonts w:hint="default" w:ascii="Times New Roman" w:hAnsi="Times New Roman" w:cs="Times New Roman"/>
          <w:sz w:val="28"/>
          <w:szCs w:val="28"/>
          <w:lang w:val="ru-RU"/>
        </w:rPr>
        <w:t>2</w:t>
      </w:r>
      <w:r>
        <w:rPr>
          <w:rFonts w:ascii="Times New Roman" w:hAnsi="Times New Roman" w:cs="Times New Roman"/>
          <w:sz w:val="28"/>
          <w:szCs w:val="28"/>
        </w:rPr>
        <w:t>.202</w:t>
      </w:r>
      <w:r>
        <w:rPr>
          <w:rFonts w:hint="default" w:ascii="Times New Roman" w:hAnsi="Times New Roman" w:cs="Times New Roman"/>
          <w:sz w:val="28"/>
          <w:szCs w:val="28"/>
          <w:lang w:val="ru-RU"/>
        </w:rPr>
        <w:t>5</w:t>
      </w:r>
      <w:r>
        <w:rPr>
          <w:rFonts w:ascii="Times New Roman" w:hAnsi="Times New Roman" w:cs="Times New Roman"/>
          <w:sz w:val="28"/>
          <w:szCs w:val="28"/>
        </w:rPr>
        <w:t xml:space="preserve">                                         с. Пушкино                                 № </w:t>
      </w:r>
      <w:r>
        <w:rPr>
          <w:rFonts w:hint="default" w:ascii="Times New Roman" w:hAnsi="Times New Roman" w:cs="Times New Roman"/>
          <w:sz w:val="28"/>
          <w:szCs w:val="28"/>
          <w:lang w:val="ru-RU"/>
        </w:rPr>
        <w:t>201</w:t>
      </w:r>
      <w:r>
        <w:rPr>
          <w:rFonts w:ascii="Times New Roman" w:hAnsi="Times New Roman" w:cs="Times New Roman"/>
          <w:sz w:val="28"/>
          <w:szCs w:val="28"/>
        </w:rPr>
        <w:t>-рс</w:t>
      </w:r>
    </w:p>
    <w:p w14:paraId="5D1AD839">
      <w:pPr>
        <w:spacing w:after="0" w:line="240" w:lineRule="auto"/>
        <w:jc w:val="center"/>
        <w:rPr>
          <w:rFonts w:ascii="Times New Roman" w:hAnsi="Times New Roman" w:cs="Times New Roman"/>
          <w:b/>
          <w:bCs/>
          <w:sz w:val="28"/>
          <w:szCs w:val="28"/>
        </w:rPr>
      </w:pPr>
    </w:p>
    <w:p w14:paraId="69E5F186">
      <w:pPr>
        <w:spacing w:after="0" w:line="240" w:lineRule="auto"/>
        <w:ind w:firstLine="357"/>
        <w:jc w:val="center"/>
        <w:rPr>
          <w:rFonts w:ascii="Times New Roman" w:hAnsi="Times New Roman" w:cs="Times New Roman"/>
          <w:b/>
          <w:sz w:val="28"/>
          <w:szCs w:val="28"/>
        </w:rPr>
      </w:pPr>
      <w:r>
        <w:rPr>
          <w:rFonts w:ascii="Times New Roman" w:hAnsi="Times New Roman" w:cs="Times New Roman"/>
          <w:b/>
          <w:sz w:val="28"/>
          <w:szCs w:val="28"/>
        </w:rPr>
        <w:t>Об отчете главы сельского поселения Пушкинский сельсовет о результатах своей деятельности, деятельности администрации сельского поселения по итогам 202</w:t>
      </w:r>
      <w:r>
        <w:rPr>
          <w:rFonts w:hint="default" w:ascii="Times New Roman" w:hAnsi="Times New Roman" w:cs="Times New Roman"/>
          <w:b/>
          <w:sz w:val="28"/>
          <w:szCs w:val="28"/>
          <w:lang w:val="ru-RU"/>
        </w:rPr>
        <w:t>4</w:t>
      </w:r>
      <w:r>
        <w:rPr>
          <w:rFonts w:ascii="Times New Roman" w:hAnsi="Times New Roman" w:cs="Times New Roman"/>
          <w:b/>
          <w:sz w:val="28"/>
          <w:szCs w:val="28"/>
        </w:rPr>
        <w:t xml:space="preserve"> года</w:t>
      </w:r>
    </w:p>
    <w:p w14:paraId="356F9452">
      <w:pPr>
        <w:spacing w:after="0" w:line="240" w:lineRule="auto"/>
        <w:ind w:firstLine="360"/>
        <w:jc w:val="center"/>
        <w:rPr>
          <w:rFonts w:ascii="Times New Roman" w:hAnsi="Times New Roman" w:cs="Times New Roman"/>
          <w:b/>
          <w:sz w:val="28"/>
          <w:szCs w:val="28"/>
        </w:rPr>
      </w:pPr>
    </w:p>
    <w:p w14:paraId="1499E42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Заслушав и обсудив информацию главы сельского поселения Пушкинский сельсовет о результатах своей деятельности, о деятельности администрации сельского поселения по итогам 202</w:t>
      </w:r>
      <w:r>
        <w:rPr>
          <w:rFonts w:hint="default" w:ascii="Times New Roman" w:hAnsi="Times New Roman" w:cs="Times New Roman"/>
          <w:sz w:val="28"/>
          <w:szCs w:val="28"/>
          <w:lang w:val="ru-RU"/>
        </w:rPr>
        <w:t>4</w:t>
      </w:r>
      <w:r>
        <w:rPr>
          <w:rFonts w:ascii="Times New Roman" w:hAnsi="Times New Roman" w:cs="Times New Roman"/>
          <w:sz w:val="28"/>
          <w:szCs w:val="28"/>
        </w:rPr>
        <w:t xml:space="preserve"> года, Совет депутатов отмечает, что прошедший год для сельского поселения, в целом был напряженным, направленный на укрепление экономики, на выполнение задач, определенных законодательством Липецкой области. Главными задачами являлись решение вопросов местного значения на уровне сельского поселения и достижение на этой основе повышения уровня и качества жизни жителей сельского поселения.</w:t>
      </w:r>
    </w:p>
    <w:p w14:paraId="6ED3A31B">
      <w:pPr>
        <w:spacing w:after="0" w:line="240" w:lineRule="auto"/>
        <w:ind w:firstLine="567"/>
        <w:jc w:val="both"/>
        <w:rPr>
          <w:rFonts w:ascii="Times New Roman" w:hAnsi="Times New Roman" w:cs="Times New Roman"/>
          <w:bCs/>
          <w:sz w:val="28"/>
          <w:szCs w:val="28"/>
        </w:rPr>
      </w:pPr>
      <w:r>
        <w:rPr>
          <w:rFonts w:ascii="Times New Roman" w:hAnsi="Times New Roman" w:cs="Times New Roman"/>
          <w:sz w:val="28"/>
          <w:szCs w:val="28"/>
        </w:rPr>
        <w:t>Анализируя информацию главы сельского поселения Пушкинский сельсовет о результатах своей деятельности, о деятельности администрации сельского поселения по итогам 202</w:t>
      </w:r>
      <w:r>
        <w:rPr>
          <w:rFonts w:hint="default" w:ascii="Times New Roman" w:hAnsi="Times New Roman" w:cs="Times New Roman"/>
          <w:sz w:val="28"/>
          <w:szCs w:val="28"/>
          <w:lang w:val="ru-RU"/>
        </w:rPr>
        <w:t>4</w:t>
      </w:r>
      <w:r>
        <w:rPr>
          <w:rFonts w:ascii="Times New Roman" w:hAnsi="Times New Roman" w:cs="Times New Roman"/>
          <w:sz w:val="28"/>
          <w:szCs w:val="28"/>
        </w:rPr>
        <w:t xml:space="preserve"> года и учитывая решение постоянных комиссий, Совет депутатов </w:t>
      </w:r>
      <w:r>
        <w:rPr>
          <w:rFonts w:ascii="Times New Roman" w:hAnsi="Times New Roman" w:cs="Times New Roman"/>
          <w:bCs/>
          <w:sz w:val="28"/>
          <w:szCs w:val="28"/>
        </w:rPr>
        <w:t xml:space="preserve">поселения Пушкинский сельсовет </w:t>
      </w:r>
    </w:p>
    <w:p w14:paraId="48254050">
      <w:pPr>
        <w:spacing w:after="0" w:line="240" w:lineRule="auto"/>
        <w:ind w:firstLine="360"/>
        <w:rPr>
          <w:rFonts w:ascii="Times New Roman" w:hAnsi="Times New Roman" w:cs="Times New Roman"/>
          <w:sz w:val="28"/>
          <w:szCs w:val="28"/>
        </w:rPr>
      </w:pPr>
      <w:r>
        <w:rPr>
          <w:rFonts w:ascii="Times New Roman" w:hAnsi="Times New Roman" w:cs="Times New Roman"/>
          <w:sz w:val="28"/>
          <w:szCs w:val="28"/>
        </w:rPr>
        <w:t xml:space="preserve"> </w:t>
      </w:r>
    </w:p>
    <w:p w14:paraId="5821207E">
      <w:pPr>
        <w:tabs>
          <w:tab w:val="left" w:pos="360"/>
        </w:tabs>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РЕШИЛ:</w:t>
      </w:r>
    </w:p>
    <w:p w14:paraId="09E85D0A">
      <w:pPr>
        <w:tabs>
          <w:tab w:val="left" w:pos="360"/>
        </w:tabs>
        <w:spacing w:after="0" w:line="240" w:lineRule="auto"/>
        <w:jc w:val="center"/>
        <w:rPr>
          <w:rFonts w:ascii="Times New Roman" w:hAnsi="Times New Roman" w:cs="Times New Roman"/>
          <w:b/>
          <w:bCs/>
          <w:sz w:val="28"/>
          <w:szCs w:val="28"/>
        </w:rPr>
      </w:pPr>
    </w:p>
    <w:p w14:paraId="32460540">
      <w:pPr>
        <w:pStyle w:val="6"/>
        <w:numPr>
          <w:ilvl w:val="0"/>
          <w:numId w:val="1"/>
        </w:numPr>
        <w:tabs>
          <w:tab w:val="left" w:pos="360"/>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Информацию главы сельского поселения Пушкинский сельсовет о результатах своей деятельности, о деятельности администрации сельского поселения по итогам 202</w:t>
      </w:r>
      <w:r>
        <w:rPr>
          <w:rFonts w:hint="default" w:ascii="Times New Roman" w:hAnsi="Times New Roman" w:cs="Times New Roman"/>
          <w:sz w:val="28"/>
          <w:szCs w:val="28"/>
          <w:lang w:val="ru-RU"/>
        </w:rPr>
        <w:t>4</w:t>
      </w:r>
      <w:r>
        <w:rPr>
          <w:rFonts w:ascii="Times New Roman" w:hAnsi="Times New Roman" w:cs="Times New Roman"/>
          <w:sz w:val="28"/>
          <w:szCs w:val="28"/>
        </w:rPr>
        <w:t xml:space="preserve"> года принять к сведению.</w:t>
      </w:r>
    </w:p>
    <w:p w14:paraId="43444011">
      <w:pPr>
        <w:tabs>
          <w:tab w:val="left" w:pos="360"/>
        </w:tabs>
        <w:spacing w:after="0" w:line="240" w:lineRule="auto"/>
        <w:ind w:firstLine="900"/>
        <w:jc w:val="both"/>
        <w:rPr>
          <w:rFonts w:ascii="Times New Roman" w:hAnsi="Times New Roman" w:cs="Times New Roman"/>
          <w:sz w:val="28"/>
          <w:szCs w:val="28"/>
        </w:rPr>
      </w:pPr>
    </w:p>
    <w:p w14:paraId="2BF340E3">
      <w:pPr>
        <w:spacing w:after="0" w:line="240" w:lineRule="auto"/>
        <w:rPr>
          <w:rFonts w:ascii="Times New Roman" w:hAnsi="Times New Roman" w:cs="Times New Roman"/>
          <w:sz w:val="28"/>
          <w:szCs w:val="28"/>
        </w:rPr>
      </w:pPr>
    </w:p>
    <w:p w14:paraId="05DE0D6F">
      <w:pPr>
        <w:spacing w:after="0" w:line="240" w:lineRule="auto"/>
        <w:rPr>
          <w:rFonts w:ascii="Times New Roman" w:hAnsi="Times New Roman" w:cs="Times New Roman"/>
          <w:sz w:val="28"/>
          <w:szCs w:val="28"/>
        </w:rPr>
      </w:pPr>
    </w:p>
    <w:p w14:paraId="2E0D0893">
      <w:pPr>
        <w:pStyle w:val="2"/>
        <w:spacing w:before="0" w:line="240" w:lineRule="auto"/>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 xml:space="preserve">Председатель Совета депутатов  </w:t>
      </w:r>
    </w:p>
    <w:p w14:paraId="450ECD83">
      <w:pPr>
        <w:pStyle w:val="2"/>
        <w:spacing w:before="0" w:line="240" w:lineRule="auto"/>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 xml:space="preserve">сельского поселения </w:t>
      </w:r>
    </w:p>
    <w:p w14:paraId="63EEF9D2">
      <w:pPr>
        <w:pStyle w:val="2"/>
        <w:spacing w:before="0" w:line="240" w:lineRule="auto"/>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Пушкинский сельсовет                                                        Л.В. Александрина</w:t>
      </w:r>
    </w:p>
    <w:p w14:paraId="2D3C797D">
      <w:pPr>
        <w:widowControl w:val="0"/>
        <w:autoSpaceDE w:val="0"/>
        <w:autoSpaceDN w:val="0"/>
        <w:adjustRightInd w:val="0"/>
        <w:spacing w:after="0" w:line="240" w:lineRule="auto"/>
        <w:jc w:val="both"/>
        <w:rPr>
          <w:rFonts w:ascii="Times New Roman" w:hAnsi="Times New Roman" w:cs="Times New Roman"/>
          <w:bCs/>
          <w:sz w:val="20"/>
          <w:szCs w:val="20"/>
        </w:rPr>
      </w:pPr>
      <w:bookmarkStart w:id="1" w:name="_Hlk163563428"/>
    </w:p>
    <w:p w14:paraId="17FD1ACC">
      <w:pPr>
        <w:widowControl w:val="0"/>
        <w:autoSpaceDE w:val="0"/>
        <w:autoSpaceDN w:val="0"/>
        <w:adjustRightInd w:val="0"/>
        <w:spacing w:after="0" w:line="240" w:lineRule="auto"/>
        <w:jc w:val="both"/>
        <w:rPr>
          <w:rFonts w:ascii="Times New Roman" w:hAnsi="Times New Roman" w:cs="Times New Roman"/>
          <w:bCs/>
          <w:sz w:val="20"/>
          <w:szCs w:val="20"/>
        </w:rPr>
      </w:pPr>
    </w:p>
    <w:p w14:paraId="20D3CA88">
      <w:pPr>
        <w:widowControl w:val="0"/>
        <w:autoSpaceDE w:val="0"/>
        <w:autoSpaceDN w:val="0"/>
        <w:adjustRightInd w:val="0"/>
        <w:spacing w:after="0" w:line="240" w:lineRule="auto"/>
        <w:jc w:val="right"/>
        <w:rPr>
          <w:rFonts w:ascii="Times New Roman" w:hAnsi="Times New Roman" w:cs="Times New Roman"/>
          <w:bCs/>
          <w:sz w:val="20"/>
          <w:szCs w:val="20"/>
        </w:rPr>
      </w:pPr>
    </w:p>
    <w:p w14:paraId="51757D76">
      <w:pPr>
        <w:widowControl w:val="0"/>
        <w:autoSpaceDE w:val="0"/>
        <w:autoSpaceDN w:val="0"/>
        <w:adjustRightInd w:val="0"/>
        <w:spacing w:after="0" w:line="240" w:lineRule="auto"/>
        <w:jc w:val="right"/>
        <w:rPr>
          <w:rFonts w:ascii="Times New Roman" w:hAnsi="Times New Roman" w:cs="Times New Roman"/>
          <w:bCs/>
          <w:sz w:val="20"/>
          <w:szCs w:val="20"/>
        </w:rPr>
      </w:pPr>
    </w:p>
    <w:p w14:paraId="0BEDEF0D">
      <w:pPr>
        <w:widowControl w:val="0"/>
        <w:autoSpaceDE w:val="0"/>
        <w:autoSpaceDN w:val="0"/>
        <w:adjustRightInd w:val="0"/>
        <w:spacing w:after="0" w:line="240" w:lineRule="auto"/>
        <w:jc w:val="right"/>
        <w:rPr>
          <w:rFonts w:ascii="Times New Roman" w:hAnsi="Times New Roman" w:cs="Times New Roman"/>
          <w:bCs/>
          <w:sz w:val="20"/>
          <w:szCs w:val="20"/>
        </w:rPr>
      </w:pPr>
      <w:bookmarkStart w:id="2" w:name="_GoBack"/>
      <w:bookmarkEnd w:id="2"/>
      <w:r>
        <w:rPr>
          <w:rFonts w:ascii="Times New Roman" w:hAnsi="Times New Roman" w:cs="Times New Roman"/>
          <w:bCs/>
          <w:sz w:val="20"/>
          <w:szCs w:val="20"/>
        </w:rPr>
        <w:t xml:space="preserve">Принят </w:t>
      </w:r>
    </w:p>
    <w:p w14:paraId="41F8809E">
      <w:pPr>
        <w:widowControl w:val="0"/>
        <w:autoSpaceDE w:val="0"/>
        <w:autoSpaceDN w:val="0"/>
        <w:adjustRightInd w:val="0"/>
        <w:spacing w:after="0" w:line="240" w:lineRule="auto"/>
        <w:jc w:val="right"/>
        <w:rPr>
          <w:rFonts w:ascii="Times New Roman" w:hAnsi="Times New Roman" w:cs="Times New Roman"/>
          <w:bCs/>
          <w:sz w:val="20"/>
          <w:szCs w:val="20"/>
        </w:rPr>
      </w:pPr>
      <w:r>
        <w:fldChar w:fldCharType="begin"/>
      </w:r>
      <w:r>
        <w:instrText xml:space="preserve"> HYPERLINK "../../Людмила/AppData/Local/Microsoft/Windows/Temporary%20Internet%20Files/Content.Outlook/4DFDBIKY/ÑÐµÑ%20203-ÑÑ%20ÐÑ%2001%2009%202015.docx" \l "sub_0" </w:instrText>
      </w:r>
      <w:r>
        <w:fldChar w:fldCharType="separate"/>
      </w:r>
      <w:r>
        <w:rPr>
          <w:rFonts w:ascii="Times New Roman" w:hAnsi="Times New Roman" w:cs="Times New Roman"/>
          <w:bCs/>
          <w:sz w:val="20"/>
          <w:szCs w:val="20"/>
        </w:rPr>
        <w:t>решением</w:t>
      </w:r>
      <w:r>
        <w:rPr>
          <w:rFonts w:ascii="Times New Roman" w:hAnsi="Times New Roman" w:cs="Times New Roman"/>
          <w:bCs/>
          <w:sz w:val="20"/>
          <w:szCs w:val="20"/>
        </w:rPr>
        <w:fldChar w:fldCharType="end"/>
      </w:r>
      <w:r>
        <w:rPr>
          <w:rFonts w:ascii="Times New Roman" w:hAnsi="Times New Roman" w:cs="Times New Roman"/>
          <w:bCs/>
          <w:sz w:val="20"/>
          <w:szCs w:val="20"/>
        </w:rPr>
        <w:t xml:space="preserve"> Совета депутатов</w:t>
      </w:r>
      <w:r>
        <w:rPr>
          <w:rFonts w:ascii="Times New Roman" w:hAnsi="Times New Roman" w:cs="Times New Roman"/>
          <w:sz w:val="20"/>
          <w:szCs w:val="20"/>
        </w:rPr>
        <w:t xml:space="preserve"> </w:t>
      </w:r>
    </w:p>
    <w:p w14:paraId="756AFE65">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сельского поселения Пушкинский сельсовет</w:t>
      </w:r>
    </w:p>
    <w:p w14:paraId="24AE5018">
      <w:pPr>
        <w:widowControl w:val="0"/>
        <w:autoSpaceDE w:val="0"/>
        <w:autoSpaceDN w:val="0"/>
        <w:adjustRightInd w:val="0"/>
        <w:spacing w:after="0" w:line="240" w:lineRule="auto"/>
        <w:ind w:firstLine="698"/>
        <w:jc w:val="right"/>
        <w:rPr>
          <w:rFonts w:ascii="Times New Roman" w:hAnsi="Times New Roman" w:cs="Times New Roman"/>
          <w:sz w:val="20"/>
          <w:szCs w:val="20"/>
        </w:rPr>
      </w:pPr>
      <w:r>
        <w:rPr>
          <w:rFonts w:ascii="Times New Roman" w:hAnsi="Times New Roman" w:cs="Times New Roman"/>
          <w:bCs/>
          <w:sz w:val="20"/>
          <w:szCs w:val="20"/>
        </w:rPr>
        <w:t xml:space="preserve">от </w:t>
      </w:r>
      <w:r>
        <w:rPr>
          <w:rFonts w:hint="default" w:ascii="Times New Roman" w:hAnsi="Times New Roman" w:cs="Times New Roman"/>
          <w:bCs/>
          <w:sz w:val="20"/>
          <w:szCs w:val="20"/>
          <w:lang w:val="ru-RU"/>
        </w:rPr>
        <w:t>27</w:t>
      </w:r>
      <w:r>
        <w:rPr>
          <w:rFonts w:ascii="Times New Roman" w:hAnsi="Times New Roman" w:cs="Times New Roman"/>
          <w:bCs/>
          <w:sz w:val="20"/>
          <w:szCs w:val="20"/>
        </w:rPr>
        <w:t>.0</w:t>
      </w:r>
      <w:r>
        <w:rPr>
          <w:rFonts w:hint="default" w:ascii="Times New Roman" w:hAnsi="Times New Roman" w:cs="Times New Roman"/>
          <w:bCs/>
          <w:sz w:val="20"/>
          <w:szCs w:val="20"/>
          <w:lang w:val="ru-RU"/>
        </w:rPr>
        <w:t>2</w:t>
      </w:r>
      <w:r>
        <w:rPr>
          <w:rFonts w:ascii="Times New Roman" w:hAnsi="Times New Roman" w:cs="Times New Roman"/>
          <w:bCs/>
          <w:sz w:val="20"/>
          <w:szCs w:val="20"/>
        </w:rPr>
        <w:t>.202</w:t>
      </w:r>
      <w:r>
        <w:rPr>
          <w:rFonts w:hint="default" w:ascii="Times New Roman" w:hAnsi="Times New Roman" w:cs="Times New Roman"/>
          <w:bCs/>
          <w:sz w:val="20"/>
          <w:szCs w:val="20"/>
          <w:lang w:val="ru-RU"/>
        </w:rPr>
        <w:t>5</w:t>
      </w:r>
      <w:r>
        <w:rPr>
          <w:rFonts w:ascii="Times New Roman" w:hAnsi="Times New Roman" w:cs="Times New Roman"/>
          <w:bCs/>
          <w:sz w:val="20"/>
          <w:szCs w:val="20"/>
        </w:rPr>
        <w:t xml:space="preserve"> №</w:t>
      </w:r>
      <w:r>
        <w:rPr>
          <w:rFonts w:hint="default" w:ascii="Times New Roman" w:hAnsi="Times New Roman" w:cs="Times New Roman"/>
          <w:bCs/>
          <w:sz w:val="20"/>
          <w:szCs w:val="20"/>
          <w:lang w:val="ru-RU"/>
        </w:rPr>
        <w:t>201</w:t>
      </w:r>
      <w:r>
        <w:rPr>
          <w:rFonts w:ascii="Times New Roman" w:hAnsi="Times New Roman" w:cs="Times New Roman"/>
          <w:bCs/>
          <w:sz w:val="20"/>
          <w:szCs w:val="20"/>
        </w:rPr>
        <w:t>-рс</w:t>
      </w:r>
    </w:p>
    <w:bookmarkEnd w:id="0"/>
    <w:bookmarkEnd w:id="1"/>
    <w:p w14:paraId="428C5AA4">
      <w:pPr>
        <w:jc w:val="center"/>
        <w:rPr>
          <w:rFonts w:ascii="Times New Roman" w:hAnsi="Times New Roman" w:cs="Times New Roman"/>
          <w:b/>
          <w:sz w:val="32"/>
          <w:szCs w:val="32"/>
        </w:rPr>
      </w:pPr>
    </w:p>
    <w:p w14:paraId="61ACF88C">
      <w:pPr>
        <w:jc w:val="center"/>
        <w:rPr>
          <w:rFonts w:ascii="Times New Roman" w:hAnsi="Times New Roman" w:cs="Times New Roman"/>
          <w:b/>
          <w:sz w:val="24"/>
          <w:szCs w:val="24"/>
        </w:rPr>
      </w:pPr>
      <w:r>
        <w:rPr>
          <w:rFonts w:ascii="Times New Roman" w:hAnsi="Times New Roman" w:cs="Times New Roman"/>
          <w:b/>
          <w:sz w:val="24"/>
          <w:szCs w:val="24"/>
        </w:rPr>
        <w:t>Отчет за 2024 год !</w:t>
      </w:r>
    </w:p>
    <w:p w14:paraId="392D6DF5">
      <w:pPr>
        <w:jc w:val="center"/>
        <w:rPr>
          <w:rFonts w:ascii="Times New Roman" w:hAnsi="Times New Roman" w:cs="Times New Roman"/>
          <w:sz w:val="24"/>
          <w:szCs w:val="24"/>
        </w:rPr>
      </w:pPr>
      <w:r>
        <w:rPr>
          <w:rFonts w:ascii="Times New Roman" w:hAnsi="Times New Roman" w:cs="Times New Roman"/>
          <w:sz w:val="24"/>
          <w:szCs w:val="24"/>
        </w:rPr>
        <w:t>Добрый день, уважаемые односельчане, гости, приглашенные!!!</w:t>
      </w:r>
    </w:p>
    <w:p w14:paraId="3916229D">
      <w:pPr>
        <w:jc w:val="center"/>
        <w:rPr>
          <w:rFonts w:ascii="Times New Roman" w:hAnsi="Times New Roman" w:cs="Times New Roman"/>
          <w:sz w:val="24"/>
          <w:szCs w:val="24"/>
        </w:rPr>
      </w:pPr>
      <w:r>
        <w:rPr>
          <w:rFonts w:ascii="Times New Roman" w:hAnsi="Times New Roman" w:cs="Times New Roman"/>
          <w:sz w:val="24"/>
          <w:szCs w:val="24"/>
        </w:rPr>
        <w:t xml:space="preserve">Сегодня мы очередной раз проводим с вами Сход граждан, на котором подведем итоги прошедшего 2024 года и наметим планы на текущий </w:t>
      </w:r>
      <w:r>
        <w:rPr>
          <w:rFonts w:ascii="Times New Roman" w:hAnsi="Times New Roman" w:cs="Times New Roman"/>
          <w:sz w:val="24"/>
          <w:szCs w:val="24"/>
        </w:rPr>
        <w:tab/>
      </w:r>
      <w:r>
        <w:rPr>
          <w:rFonts w:ascii="Times New Roman" w:hAnsi="Times New Roman" w:cs="Times New Roman"/>
          <w:sz w:val="24"/>
          <w:szCs w:val="24"/>
        </w:rPr>
        <w:t>2025 год!</w:t>
      </w:r>
    </w:p>
    <w:p w14:paraId="3CB8D4A0">
      <w:pPr>
        <w:jc w:val="both"/>
        <w:rPr>
          <w:rFonts w:ascii="Times New Roman" w:hAnsi="Times New Roman" w:cs="Times New Roman"/>
          <w:sz w:val="24"/>
          <w:szCs w:val="24"/>
        </w:rPr>
      </w:pPr>
      <w:r>
        <w:rPr>
          <w:rFonts w:ascii="Times New Roman" w:hAnsi="Times New Roman" w:cs="Times New Roman"/>
          <w:sz w:val="24"/>
          <w:szCs w:val="24"/>
        </w:rPr>
        <w:t xml:space="preserve">      На Ваше рассмотрение и обсуждение сегодня предлагаются следующие вопросы:   </w:t>
      </w:r>
    </w:p>
    <w:p w14:paraId="49FBE6C5">
      <w:pPr>
        <w:jc w:val="both"/>
        <w:rPr>
          <w:rFonts w:ascii="Times New Roman" w:hAnsi="Times New Roman" w:cs="Times New Roman"/>
          <w:sz w:val="24"/>
          <w:szCs w:val="24"/>
        </w:rPr>
      </w:pPr>
      <w:r>
        <w:rPr>
          <w:rFonts w:ascii="Times New Roman" w:hAnsi="Times New Roman" w:cs="Times New Roman"/>
          <w:sz w:val="24"/>
          <w:szCs w:val="24"/>
        </w:rPr>
        <w:t>1. Отчет главы сельского поселения Пушкинский сельсовет – Демиховой Н.Г.</w:t>
      </w:r>
    </w:p>
    <w:p w14:paraId="0C96174C">
      <w:pPr>
        <w:jc w:val="both"/>
        <w:rPr>
          <w:rFonts w:hint="default" w:ascii="Times New Roman" w:hAnsi="Times New Roman" w:cs="Times New Roman"/>
          <w:sz w:val="24"/>
          <w:szCs w:val="24"/>
          <w:lang w:val="ru-RU"/>
        </w:rPr>
      </w:pPr>
      <w:r>
        <w:rPr>
          <w:rFonts w:ascii="Times New Roman" w:hAnsi="Times New Roman" w:cs="Times New Roman"/>
          <w:sz w:val="24"/>
          <w:szCs w:val="24"/>
        </w:rPr>
        <w:t xml:space="preserve">2. Отчет об охране общественного порядка на территории поселения – докладчик </w:t>
      </w:r>
      <w:r>
        <w:rPr>
          <w:rFonts w:ascii="Times New Roman" w:hAnsi="Times New Roman" w:cs="Times New Roman"/>
          <w:sz w:val="24"/>
          <w:szCs w:val="24"/>
          <w:lang w:val="ru-RU"/>
        </w:rPr>
        <w:t>ст</w:t>
      </w:r>
      <w:r>
        <w:rPr>
          <w:rFonts w:hint="default" w:ascii="Times New Roman" w:hAnsi="Times New Roman" w:cs="Times New Roman"/>
          <w:sz w:val="24"/>
          <w:szCs w:val="24"/>
          <w:lang w:val="ru-RU"/>
        </w:rPr>
        <w:t xml:space="preserve">. </w:t>
      </w:r>
      <w:r>
        <w:rPr>
          <w:rFonts w:ascii="Times New Roman" w:hAnsi="Times New Roman" w:cs="Times New Roman"/>
          <w:sz w:val="24"/>
          <w:szCs w:val="24"/>
        </w:rPr>
        <w:t xml:space="preserve">участковый инспектор – </w:t>
      </w:r>
      <w:r>
        <w:rPr>
          <w:rFonts w:ascii="Times New Roman" w:hAnsi="Times New Roman" w:cs="Times New Roman"/>
          <w:sz w:val="24"/>
          <w:szCs w:val="24"/>
          <w:lang w:val="ru-RU"/>
        </w:rPr>
        <w:t>Немцов</w:t>
      </w:r>
      <w:r>
        <w:rPr>
          <w:rFonts w:hint="default" w:ascii="Times New Roman" w:hAnsi="Times New Roman" w:cs="Times New Roman"/>
          <w:sz w:val="24"/>
          <w:szCs w:val="24"/>
          <w:lang w:val="ru-RU"/>
        </w:rPr>
        <w:t xml:space="preserve"> А.Н.</w:t>
      </w:r>
    </w:p>
    <w:p w14:paraId="0607BA6F">
      <w:pPr>
        <w:jc w:val="both"/>
        <w:rPr>
          <w:rFonts w:ascii="Times New Roman" w:hAnsi="Times New Roman" w:cs="Times New Roman"/>
          <w:sz w:val="24"/>
          <w:szCs w:val="24"/>
        </w:rPr>
      </w:pPr>
      <w:r>
        <w:rPr>
          <w:rFonts w:ascii="Times New Roman" w:hAnsi="Times New Roman" w:cs="Times New Roman"/>
          <w:sz w:val="24"/>
          <w:szCs w:val="24"/>
        </w:rPr>
        <w:t>3. Вопросы и ответы.</w:t>
      </w:r>
    </w:p>
    <w:p w14:paraId="0A5D4B4B">
      <w:pPr>
        <w:jc w:val="both"/>
        <w:rPr>
          <w:rFonts w:ascii="Times New Roman" w:hAnsi="Times New Roman" w:cs="Times New Roman"/>
          <w:sz w:val="24"/>
          <w:szCs w:val="24"/>
        </w:rPr>
      </w:pPr>
      <w:r>
        <w:rPr>
          <w:rFonts w:ascii="Times New Roman" w:hAnsi="Times New Roman" w:cs="Times New Roman"/>
          <w:sz w:val="24"/>
          <w:szCs w:val="24"/>
        </w:rPr>
        <w:t>Предлагаю, для полноты информации о положении дел на территории поселения, заслушать оба доклада, а затем перейти к обсуждению. Принимается?</w:t>
      </w:r>
    </w:p>
    <w:p w14:paraId="3132F84A">
      <w:pPr>
        <w:jc w:val="both"/>
        <w:rPr>
          <w:rFonts w:ascii="Times New Roman" w:hAnsi="Times New Roman" w:cs="Times New Roman"/>
          <w:sz w:val="24"/>
          <w:szCs w:val="24"/>
        </w:rPr>
      </w:pPr>
      <w:r>
        <w:rPr>
          <w:rFonts w:ascii="Times New Roman" w:hAnsi="Times New Roman" w:cs="Times New Roman"/>
          <w:sz w:val="24"/>
          <w:szCs w:val="24"/>
        </w:rPr>
        <w:t>Переходим к докладу.</w:t>
      </w:r>
    </w:p>
    <w:p w14:paraId="27B3C0F5">
      <w:pPr>
        <w:jc w:val="both"/>
        <w:rPr>
          <w:rFonts w:ascii="Times New Roman" w:hAnsi="Times New Roman" w:cs="Times New Roman"/>
          <w:sz w:val="24"/>
          <w:szCs w:val="24"/>
        </w:rPr>
      </w:pPr>
      <w:r>
        <w:rPr>
          <w:rFonts w:ascii="Times New Roman" w:hAnsi="Times New Roman" w:cs="Times New Roman"/>
          <w:sz w:val="24"/>
          <w:szCs w:val="24"/>
        </w:rPr>
        <w:t xml:space="preserve">      Отчитываясь о работе администрации сельского поселения Пушкинский сельсовет за 2024 год хочу отметить, что прошедший год был очень сложным как для нашей администрации, района, так и для всей страны в связи продолжением СВО, проведением боевых действий на территории России в Курской области. Наши жители активно откликнулись на призыв оказания помощи нашим мобилизованным бойцам и жителям освобожденных территорий Украины и Курской области. Никто не остался в стороне. Неравнодушные жители нашего поселения занимаются сбором гуманитарной помощи (продукты питания, одежда, материалы), учащиеся школы совместно с учителями изготавливают сухие души, сухие супы и каши, Пишут письма бойцам на фронт. Огромное спасибо Вам, дорогие односельчане, за Вашу помощь, Ваше неравнодушие, за поддержку наших бойцов. Ведь только все вместе мы сможем победить и приблизить долгожданный День победы. </w:t>
      </w:r>
    </w:p>
    <w:p w14:paraId="518B6B98">
      <w:pPr>
        <w:jc w:val="both"/>
        <w:rPr>
          <w:rFonts w:ascii="Times New Roman" w:hAnsi="Times New Roman" w:cs="Times New Roman"/>
          <w:sz w:val="24"/>
          <w:szCs w:val="24"/>
        </w:rPr>
      </w:pPr>
      <w:r>
        <w:rPr>
          <w:rFonts w:ascii="Times New Roman" w:hAnsi="Times New Roman" w:cs="Times New Roman"/>
          <w:sz w:val="24"/>
          <w:szCs w:val="24"/>
        </w:rPr>
        <w:t xml:space="preserve">    Ну а теперь непосредственно перейду к отчету за 2024 год.</w:t>
      </w:r>
    </w:p>
    <w:p w14:paraId="5157B9D5">
      <w:pPr>
        <w:jc w:val="both"/>
        <w:rPr>
          <w:rFonts w:ascii="Times New Roman" w:hAnsi="Times New Roman" w:cs="Times New Roman"/>
          <w:sz w:val="24"/>
          <w:szCs w:val="24"/>
        </w:rPr>
      </w:pPr>
      <w:r>
        <w:rPr>
          <w:rFonts w:ascii="Times New Roman" w:hAnsi="Times New Roman" w:cs="Times New Roman"/>
          <w:sz w:val="24"/>
          <w:szCs w:val="24"/>
        </w:rPr>
        <w:t>Работа администрации сельского поселения ведется в соответствии с полномочиями, определенными 131 Федеральным Законом «Об общих принципах организации местного самоуправления в РФ», областными законами, Уставом сельского поселения Пушкинский сельсовет.</w:t>
      </w:r>
    </w:p>
    <w:p w14:paraId="0E41E7B4">
      <w:pPr>
        <w:jc w:val="both"/>
        <w:rPr>
          <w:rFonts w:ascii="Times New Roman" w:hAnsi="Times New Roman" w:cs="Times New Roman"/>
          <w:sz w:val="24"/>
          <w:szCs w:val="24"/>
        </w:rPr>
      </w:pPr>
      <w:r>
        <w:rPr>
          <w:rFonts w:ascii="Times New Roman" w:hAnsi="Times New Roman" w:cs="Times New Roman"/>
          <w:sz w:val="24"/>
          <w:szCs w:val="24"/>
        </w:rPr>
        <w:t>Сначала немного информации о нашем поселении -</w:t>
      </w:r>
    </w:p>
    <w:p w14:paraId="7009F9FD">
      <w:pPr>
        <w:jc w:val="both"/>
        <w:rPr>
          <w:rFonts w:ascii="Times New Roman" w:hAnsi="Times New Roman" w:eastAsia="SimSun" w:cs="Times New Roman"/>
          <w:sz w:val="24"/>
          <w:szCs w:val="24"/>
          <w:lang w:eastAsia="hi-IN" w:bidi="hi-IN"/>
        </w:rPr>
      </w:pPr>
      <w:r>
        <w:rPr>
          <w:rFonts w:ascii="Times New Roman" w:hAnsi="Times New Roman" w:eastAsia="SimSun" w:cs="Times New Roman"/>
          <w:sz w:val="24"/>
          <w:szCs w:val="24"/>
          <w:lang w:eastAsia="hi-IN" w:bidi="hi-IN"/>
        </w:rPr>
        <w:t>Сельское поселение Пушкинский сельсовет — муниципальное образование, представляющее собой часть территории Добринского муниципального района.</w:t>
      </w:r>
    </w:p>
    <w:p w14:paraId="47DE59D9">
      <w:pPr>
        <w:jc w:val="both"/>
        <w:rPr>
          <w:rFonts w:ascii="Times New Roman" w:hAnsi="Times New Roman" w:cs="Times New Roman"/>
          <w:sz w:val="24"/>
          <w:szCs w:val="24"/>
        </w:rPr>
      </w:pPr>
      <w:r>
        <w:rPr>
          <w:rFonts w:ascii="Times New Roman" w:hAnsi="Times New Roman" w:cs="Times New Roman"/>
          <w:sz w:val="24"/>
          <w:szCs w:val="24"/>
        </w:rPr>
        <w:t>На территории сельского поселения, площадь которого 9279 гектар, расположены 6 населенных пунктов, в которых проживают на 01.01.2025 года 1428 человек.</w:t>
      </w:r>
    </w:p>
    <w:p w14:paraId="061EB4E8">
      <w:pPr>
        <w:jc w:val="both"/>
        <w:rPr>
          <w:rFonts w:ascii="Times New Roman" w:hAnsi="Times New Roman" w:cs="Times New Roman"/>
          <w:sz w:val="24"/>
          <w:szCs w:val="24"/>
        </w:rPr>
      </w:pPr>
      <w:r>
        <w:rPr>
          <w:rFonts w:ascii="Times New Roman" w:hAnsi="Times New Roman" w:cs="Times New Roman"/>
          <w:sz w:val="24"/>
          <w:szCs w:val="24"/>
        </w:rPr>
        <w:t> На территории сельского поселения Пушкинский сельсовет функционируют средняя школа, ФАП и офис врача общей практики, дом культуры, библиотека, 2 почтовых отделения, один магазин РАЙПО,               4 частных магазина.</w:t>
      </w:r>
    </w:p>
    <w:p w14:paraId="065E9E51">
      <w:pPr>
        <w:jc w:val="both"/>
        <w:rPr>
          <w:rFonts w:ascii="Times New Roman" w:hAnsi="Times New Roman" w:cs="Times New Roman"/>
          <w:sz w:val="24"/>
          <w:szCs w:val="24"/>
        </w:rPr>
      </w:pPr>
      <w:r>
        <w:rPr>
          <w:rFonts w:ascii="Times New Roman" w:hAnsi="Times New Roman" w:cs="Times New Roman"/>
          <w:color w:val="000000"/>
          <w:sz w:val="24"/>
          <w:szCs w:val="24"/>
        </w:rPr>
        <w:t>Всего на налоговом учете в сельском поселении Пушкинский сельсовет на 01.01.2025 г. состоит 4 юридических лица, 41 индивидуальный предприниматель, кредитный кооператив.</w:t>
      </w:r>
    </w:p>
    <w:p w14:paraId="7810E00E">
      <w:pPr>
        <w:jc w:val="both"/>
        <w:rPr>
          <w:rFonts w:ascii="Times New Roman" w:hAnsi="Times New Roman" w:cs="Times New Roman"/>
          <w:color w:val="000000"/>
          <w:sz w:val="24"/>
          <w:szCs w:val="24"/>
        </w:rPr>
      </w:pPr>
      <w:r>
        <w:rPr>
          <w:rFonts w:ascii="Times New Roman" w:hAnsi="Times New Roman" w:cs="Times New Roman"/>
          <w:i/>
          <w:iCs/>
          <w:color w:val="000000"/>
          <w:sz w:val="24"/>
          <w:szCs w:val="24"/>
        </w:rPr>
        <w:t>Формирование бюджета</w:t>
      </w:r>
      <w:r>
        <w:rPr>
          <w:rFonts w:ascii="Times New Roman" w:hAnsi="Times New Roman" w:cs="Times New Roman"/>
          <w:color w:val="000000"/>
          <w:sz w:val="24"/>
          <w:szCs w:val="24"/>
        </w:rPr>
        <w:t> </w:t>
      </w:r>
    </w:p>
    <w:p w14:paraId="41D576C5">
      <w:pPr>
        <w:spacing w:after="1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Наиболее важный, сложный вопрос в рамках реализации полномочий  является формирование бюджета сельского поселения. Основу экономического потенциала на территории сельского поселения составляют: с/х предприятия:   ООО «Добрыня», ООО «Отрада-Фармз», ООО «Пушкинское», </w:t>
      </w:r>
      <w:r>
        <w:rPr>
          <w:rFonts w:ascii="Times New Roman" w:hAnsi="Times New Roman" w:cs="Times New Roman"/>
          <w:sz w:val="24"/>
          <w:szCs w:val="24"/>
        </w:rPr>
        <w:t>ИП  Зюзина Марина Сергеевна</w:t>
      </w:r>
      <w:r>
        <w:rPr>
          <w:rFonts w:ascii="Times New Roman" w:hAnsi="Times New Roman" w:cs="Times New Roman"/>
          <w:color w:val="000000"/>
          <w:sz w:val="24"/>
          <w:szCs w:val="24"/>
        </w:rPr>
        <w:t>.</w:t>
      </w:r>
    </w:p>
    <w:p w14:paraId="4CBED43E">
      <w:pPr>
        <w:jc w:val="both"/>
        <w:rPr>
          <w:rFonts w:ascii="Times New Roman" w:hAnsi="Times New Roman" w:cs="Times New Roman"/>
          <w:color w:val="000000"/>
          <w:sz w:val="24"/>
          <w:szCs w:val="24"/>
        </w:rPr>
      </w:pPr>
      <w:r>
        <w:rPr>
          <w:rFonts w:ascii="Times New Roman" w:hAnsi="Times New Roman" w:cs="Times New Roman"/>
          <w:color w:val="000000"/>
          <w:sz w:val="24"/>
          <w:szCs w:val="24"/>
        </w:rPr>
        <w:t>Бюджетная политика в сфере расходов была направлена на решение социальных вопросов поселения.</w:t>
      </w:r>
    </w:p>
    <w:p w14:paraId="31E7C07E">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По состоянию на 01.01.2025г. </w:t>
      </w:r>
      <w:r>
        <w:rPr>
          <w:rFonts w:ascii="Times New Roman" w:hAnsi="Times New Roman" w:cs="Times New Roman"/>
          <w:sz w:val="24"/>
          <w:szCs w:val="24"/>
        </w:rPr>
        <w:t>доходы исполнены на 113%, в суммовом выражении это составляет 19 млн. 375 тыс. 711 рублей, из них собственных – 5 млн. 049 тыс. 484 рубль. Остальные – это дотации и субвенции из областного бюджета, спонсорская помощь. Спонсорская помощь за 2024 год составила 5 млн. 535 тыс. рублей.</w:t>
      </w:r>
    </w:p>
    <w:p w14:paraId="582F8B2E">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Хочется поблагодарить наших постоянных спонсоров, без которых мы не смогли бы провести никакие мероприятия и воплотить в жизнь наши задумки - ООО «Добрыня», в лице генерального директора Владимира Ромеовича Арустамова,  ООО «Пушкинское», в лице генерального директора Доля Сергея Борисовича, индивидуальных предпринимателей Зимину Надежду Дмитриевну, Зюзину Марину Сергеевну. Огромное Вам спасибо!!!                                                                                                </w:t>
      </w:r>
    </w:p>
    <w:p w14:paraId="64AAF45B">
      <w:pPr>
        <w:jc w:val="both"/>
        <w:rPr>
          <w:rFonts w:ascii="Times New Roman" w:hAnsi="Times New Roman" w:cs="Times New Roman"/>
          <w:sz w:val="24"/>
          <w:szCs w:val="24"/>
        </w:rPr>
      </w:pPr>
      <w:r>
        <w:rPr>
          <w:rFonts w:ascii="Times New Roman" w:hAnsi="Times New Roman" w:cs="Times New Roman"/>
          <w:sz w:val="24"/>
          <w:szCs w:val="24"/>
        </w:rPr>
        <w:t>Расходные обязательства за 2024 год исполнены полностью и составляют 16 млн. 310 тыс. 035 рубль.</w:t>
      </w:r>
    </w:p>
    <w:p w14:paraId="7EBB4DA7">
      <w:pPr>
        <w:jc w:val="both"/>
        <w:rPr>
          <w:rFonts w:ascii="Times New Roman" w:hAnsi="Times New Roman" w:cs="Times New Roman"/>
          <w:color w:val="000000"/>
          <w:sz w:val="24"/>
          <w:szCs w:val="24"/>
        </w:rPr>
      </w:pPr>
      <w:r>
        <w:rPr>
          <w:rFonts w:ascii="Times New Roman" w:hAnsi="Times New Roman" w:eastAsia="SimSun" w:cs="Times New Roman"/>
          <w:color w:val="000000"/>
          <w:sz w:val="24"/>
          <w:szCs w:val="24"/>
          <w:lang w:eastAsia="hi-IN" w:bidi="hi-IN"/>
        </w:rPr>
        <w:t xml:space="preserve">     Территория поселения находится в зоне обслуживания Хворостянского отдельного противопожарного спасательного поста, в распоряжение которого находятся два  пожарных автомобиля, которые в течение 15-20 минут. </w:t>
      </w:r>
    </w:p>
    <w:p w14:paraId="6FD56977">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На территории сельского поселения ежегодно осуществляется работа по ремонту и содержанию автомобильных дорог.</w:t>
      </w:r>
    </w:p>
    <w:p w14:paraId="5C1835CD">
      <w:pPr>
        <w:jc w:val="both"/>
        <w:rPr>
          <w:rFonts w:ascii="Times New Roman" w:hAnsi="Times New Roman" w:cs="Times New Roman"/>
          <w:color w:val="000000"/>
          <w:sz w:val="24"/>
          <w:szCs w:val="24"/>
        </w:rPr>
      </w:pPr>
      <w:r>
        <w:rPr>
          <w:rFonts w:ascii="Times New Roman" w:hAnsi="Times New Roman" w:cs="Times New Roman"/>
          <w:color w:val="000000"/>
          <w:sz w:val="24"/>
          <w:szCs w:val="24"/>
        </w:rPr>
        <w:t>Бюджет сельского поселения небольшой, однако, ежегодно проводятся работы по ремонту дорожной сети.</w:t>
      </w:r>
    </w:p>
    <w:p w14:paraId="2E83A383">
      <w:pPr>
        <w:jc w:val="both"/>
        <w:rPr>
          <w:rFonts w:ascii="Times New Roman" w:hAnsi="Times New Roman" w:cs="Times New Roman"/>
          <w:sz w:val="24"/>
          <w:szCs w:val="24"/>
        </w:rPr>
      </w:pPr>
      <w:r>
        <w:rPr>
          <w:rFonts w:ascii="Times New Roman" w:hAnsi="Times New Roman" w:cs="Times New Roman"/>
          <w:sz w:val="24"/>
          <w:szCs w:val="24"/>
        </w:rPr>
        <w:t>В 2024 году был проведен ямочный ремонт ул. Молодежная в с. Пушкино. Отсыпана щебнем дорога по ул. Победы в с Пушкино.</w:t>
      </w:r>
    </w:p>
    <w:p w14:paraId="6C251EA2">
      <w:pPr>
        <w:jc w:val="both"/>
        <w:rPr>
          <w:rFonts w:ascii="Times New Roman" w:hAnsi="Times New Roman" w:cs="Times New Roman"/>
          <w:sz w:val="24"/>
          <w:szCs w:val="24"/>
        </w:rPr>
      </w:pPr>
      <w:r>
        <w:rPr>
          <w:rFonts w:ascii="Times New Roman" w:hAnsi="Times New Roman" w:cs="Times New Roman"/>
          <w:sz w:val="24"/>
          <w:szCs w:val="24"/>
        </w:rPr>
        <w:t xml:space="preserve"> Отсыпан подъезд и парковка около родника. </w:t>
      </w:r>
    </w:p>
    <w:p w14:paraId="71B37711">
      <w:pPr>
        <w:jc w:val="both"/>
        <w:rPr>
          <w:rFonts w:ascii="Times New Roman" w:hAnsi="Times New Roman" w:cs="Times New Roman"/>
          <w:sz w:val="24"/>
          <w:szCs w:val="24"/>
        </w:rPr>
      </w:pPr>
      <w:r>
        <w:rPr>
          <w:rFonts w:ascii="Times New Roman" w:hAnsi="Times New Roman" w:cs="Times New Roman"/>
          <w:sz w:val="24"/>
          <w:szCs w:val="24"/>
        </w:rPr>
        <w:t>Проведен ремонт щебеночного полотна на дорогах в д.Заря. д.Веселовка, в с. Пушкино по ул.Пушкинская.</w:t>
      </w:r>
    </w:p>
    <w:p w14:paraId="429C4F28">
      <w:pPr>
        <w:jc w:val="both"/>
        <w:rPr>
          <w:rFonts w:ascii="Times New Roman" w:hAnsi="Times New Roman" w:cs="Times New Roman"/>
          <w:sz w:val="24"/>
          <w:szCs w:val="24"/>
        </w:rPr>
      </w:pPr>
      <w:r>
        <w:rPr>
          <w:rFonts w:ascii="Times New Roman" w:hAnsi="Times New Roman" w:cs="Times New Roman"/>
          <w:color w:val="000000"/>
          <w:sz w:val="24"/>
          <w:szCs w:val="24"/>
        </w:rPr>
        <w:t>На протяжении всего летне-осеннего периода проводилось окашивание от сорной растительности обочин дорог, кладбищ, парков. </w:t>
      </w:r>
      <w:r>
        <w:rPr>
          <w:rFonts w:ascii="Times New Roman" w:hAnsi="Times New Roman" w:cs="Times New Roman"/>
          <w:sz w:val="24"/>
          <w:szCs w:val="24"/>
        </w:rPr>
        <w:t>На все эти цели было израсходовано 797 тыс. рублей.</w:t>
      </w:r>
    </w:p>
    <w:p w14:paraId="69FABA46">
      <w:pPr>
        <w:jc w:val="both"/>
        <w:rPr>
          <w:rFonts w:ascii="Times New Roman" w:hAnsi="Times New Roman" w:cs="Times New Roman"/>
          <w:sz w:val="24"/>
          <w:szCs w:val="24"/>
        </w:rPr>
      </w:pPr>
      <w:r>
        <w:rPr>
          <w:rFonts w:ascii="Times New Roman" w:hAnsi="Times New Roman" w:cs="Times New Roman"/>
          <w:color w:val="000000"/>
          <w:sz w:val="24"/>
          <w:szCs w:val="24"/>
        </w:rPr>
        <w:t xml:space="preserve">В 2024 году мы приобрели 18 пластиковых контейнеров. </w:t>
      </w:r>
    </w:p>
    <w:p w14:paraId="3F67ABFF">
      <w:pPr>
        <w:jc w:val="both"/>
        <w:rPr>
          <w:rFonts w:ascii="Times New Roman" w:hAnsi="Times New Roman" w:cs="Times New Roman"/>
          <w:color w:val="000000"/>
          <w:sz w:val="24"/>
          <w:szCs w:val="24"/>
        </w:rPr>
      </w:pPr>
      <w:r>
        <w:rPr>
          <w:rFonts w:ascii="Times New Roman" w:hAnsi="Times New Roman" w:cs="Times New Roman"/>
          <w:color w:val="000000"/>
          <w:sz w:val="24"/>
          <w:szCs w:val="24"/>
        </w:rPr>
        <w:t>Уважаемые односельчане, с наступлением погожих дней  прошу Вас принять активное участие в наведении порядка не только на своей территории, но и прилегающей, а также на кладбище. </w:t>
      </w:r>
    </w:p>
    <w:p w14:paraId="497301FC">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Продолжается работа по модернизации уличного освещения, так </w:t>
      </w:r>
      <w:r>
        <w:rPr>
          <w:rFonts w:ascii="Times New Roman" w:hAnsi="Times New Roman" w:cs="Times New Roman"/>
          <w:sz w:val="24"/>
          <w:szCs w:val="24"/>
        </w:rPr>
        <w:t xml:space="preserve">в 2024 году было установлено </w:t>
      </w:r>
      <w:r>
        <w:rPr>
          <w:rFonts w:ascii="Times New Roman" w:hAnsi="Times New Roman" w:cs="Times New Roman"/>
          <w:b/>
          <w:bCs/>
          <w:color w:val="FF0000"/>
          <w:sz w:val="24"/>
          <w:szCs w:val="24"/>
        </w:rPr>
        <w:t>30</w:t>
      </w:r>
      <w:r>
        <w:rPr>
          <w:rFonts w:ascii="Times New Roman" w:hAnsi="Times New Roman" w:cs="Times New Roman"/>
          <w:sz w:val="24"/>
          <w:szCs w:val="24"/>
        </w:rPr>
        <w:t xml:space="preserve"> светодиодных светильников</w:t>
      </w:r>
      <w:r>
        <w:rPr>
          <w:rFonts w:ascii="Times New Roman" w:hAnsi="Times New Roman" w:cs="Times New Roman"/>
          <w:color w:val="000000"/>
          <w:sz w:val="24"/>
          <w:szCs w:val="24"/>
        </w:rPr>
        <w:t xml:space="preserve"> взамен обычных светильников, в</w:t>
      </w:r>
      <w:r>
        <w:rPr>
          <w:rFonts w:ascii="Times New Roman" w:hAnsi="Times New Roman" w:cs="Times New Roman"/>
          <w:sz w:val="24"/>
          <w:szCs w:val="24"/>
        </w:rPr>
        <w:t xml:space="preserve"> д. Слава произведена замена линий электропередачи, установлены новые светодиодные светильники. Это </w:t>
      </w:r>
      <w:r>
        <w:rPr>
          <w:rFonts w:ascii="Times New Roman" w:hAnsi="Times New Roman" w:cs="Times New Roman"/>
          <w:color w:val="000000"/>
          <w:sz w:val="24"/>
          <w:szCs w:val="24"/>
        </w:rPr>
        <w:t xml:space="preserve">позволяет экономить денежные средства при оплате за уличное освещение. </w:t>
      </w:r>
      <w:r>
        <w:rPr>
          <w:rFonts w:ascii="Times New Roman" w:hAnsi="Times New Roman" w:cs="Times New Roman"/>
          <w:sz w:val="24"/>
          <w:szCs w:val="24"/>
        </w:rPr>
        <w:t>На приобретение и установку светильников израсходовано - 105 тыс. 453 руб., а на оплату уличного освещения – 835 750 руб. В этом году работа по модернизации уличного</w:t>
      </w:r>
      <w:r>
        <w:rPr>
          <w:rFonts w:ascii="Times New Roman" w:hAnsi="Times New Roman" w:cs="Times New Roman"/>
          <w:color w:val="000000"/>
          <w:sz w:val="24"/>
          <w:szCs w:val="24"/>
        </w:rPr>
        <w:t xml:space="preserve"> освещения будет завершена.</w:t>
      </w:r>
    </w:p>
    <w:p w14:paraId="559F5CBE">
      <w:pPr>
        <w:ind w:firstLine="320"/>
        <w:jc w:val="both"/>
        <w:rPr>
          <w:rFonts w:ascii="Times New Roman" w:hAnsi="Times New Roman" w:cs="Times New Roman"/>
          <w:color w:val="000000"/>
          <w:sz w:val="24"/>
          <w:szCs w:val="24"/>
        </w:rPr>
      </w:pPr>
      <w:r>
        <w:rPr>
          <w:rFonts w:ascii="Times New Roman" w:hAnsi="Times New Roman" w:cs="Times New Roman"/>
          <w:sz w:val="24"/>
          <w:szCs w:val="24"/>
        </w:rPr>
        <w:t>Вопросы водоснабжения населения в 2024 году относились к полномочиям районного водоканала.</w:t>
      </w:r>
      <w:r>
        <w:rPr>
          <w:rFonts w:ascii="Times New Roman" w:hAnsi="Times New Roman" w:cs="Times New Roman"/>
          <w:color w:val="000000"/>
          <w:sz w:val="24"/>
          <w:szCs w:val="24"/>
        </w:rPr>
        <w:t xml:space="preserve"> Анализ поступающих заявок от населения показывает, что в основном жители обращаются с вопросами порыва на водопроводе из-за физического износа водопроводных сетей. К сожалению, заменить все водопроводные сети нет возможности, поэтому работникам водоканала необходимо более качественно выполнять работы по устранению порывов на сетях. В с. Пушкино у нас практически работает одна скважина, и сейчас очень остро стоит вопрос водоснабжения некоторых улиц, школы, ДК. Необходимые подготовительные работы для бурения новой скважины (выбор места для будущей скважины ) начаты в этом году.</w:t>
      </w:r>
    </w:p>
    <w:p w14:paraId="15DC6234">
      <w:pPr>
        <w:jc w:val="both"/>
        <w:rPr>
          <w:rFonts w:ascii="Times New Roman" w:hAnsi="Times New Roman" w:cs="Times New Roman"/>
          <w:sz w:val="24"/>
          <w:szCs w:val="24"/>
        </w:rPr>
      </w:pPr>
      <w:r>
        <w:rPr>
          <w:rFonts w:ascii="Times New Roman" w:hAnsi="Times New Roman" w:cs="Times New Roman"/>
          <w:color w:val="000000"/>
          <w:sz w:val="24"/>
          <w:szCs w:val="24"/>
        </w:rPr>
        <w:t xml:space="preserve"> В 2024 году проведен капитальный ремонт памятника воинам-односельчанам, погибшим в ВОВ, установили стеллу в память о погибших земляках - участниках СВО, обновили в парке с памятником зеленые насаждения. Данные работы выполнены на сумму более 1 млн. рублей  В текущем году будет выполнено ограждение этого парка на сумму чуть более 300 тыс. руб.</w:t>
      </w:r>
    </w:p>
    <w:p w14:paraId="6E79071B">
      <w:pPr>
        <w:ind w:firstLine="320"/>
        <w:jc w:val="both"/>
        <w:rPr>
          <w:rFonts w:ascii="Times New Roman" w:hAnsi="Times New Roman" w:cs="Times New Roman"/>
          <w:color w:val="000000"/>
          <w:sz w:val="24"/>
          <w:szCs w:val="24"/>
        </w:rPr>
      </w:pPr>
    </w:p>
    <w:p w14:paraId="49ED5124">
      <w:pPr>
        <w:jc w:val="both"/>
        <w:rPr>
          <w:rFonts w:ascii="Times New Roman" w:hAnsi="Times New Roman" w:cs="Times New Roman"/>
          <w:sz w:val="24"/>
          <w:szCs w:val="24"/>
        </w:rPr>
      </w:pPr>
      <w:r>
        <w:rPr>
          <w:rFonts w:ascii="Times New Roman" w:hAnsi="Times New Roman" w:cs="Times New Roman"/>
          <w:color w:val="000000"/>
          <w:sz w:val="24"/>
          <w:szCs w:val="24"/>
        </w:rPr>
        <w:t xml:space="preserve">       На территории поселения функционирует сельский Дом культуры, работает библиотека. </w:t>
      </w:r>
      <w:r>
        <w:rPr>
          <w:rFonts w:ascii="Times New Roman" w:hAnsi="Times New Roman" w:cs="Times New Roman"/>
          <w:sz w:val="24"/>
          <w:szCs w:val="24"/>
        </w:rPr>
        <w:t xml:space="preserve">Проводятся различные мероприятия в ДК - концерты к праздничным и знаменательным датам, День села, дни улиц, дни малых деревень и др. Ежегодно ко Дню села обновляется доска Почета, на которой разместили фотографии достойных жителей поселения, которые своим трудом, учебой, поведением являются примером для наших односельчан и, учитывая то, что 2024 год был объявлен Президентом годом Семьи, на Досске Почета рпзместили семьи, которые являются образцом насстоящей семьи для наших односельчан. </w:t>
      </w:r>
    </w:p>
    <w:p w14:paraId="687C4BC0">
      <w:pPr>
        <w:jc w:val="both"/>
        <w:rPr>
          <w:rFonts w:ascii="Times New Roman" w:hAnsi="Times New Roman" w:cs="Times New Roman"/>
          <w:color w:val="FF0000"/>
          <w:sz w:val="24"/>
          <w:szCs w:val="24"/>
        </w:rPr>
      </w:pPr>
      <w:r>
        <w:rPr>
          <w:rFonts w:ascii="Times New Roman" w:hAnsi="Times New Roman" w:cs="Times New Roman"/>
          <w:sz w:val="24"/>
          <w:szCs w:val="24"/>
        </w:rPr>
        <w:t>Работники ДК совместно с работниками администрации сельсовета принимают активное участие в районных праздниках «Проводы зимы», «День района» и др.</w:t>
      </w:r>
    </w:p>
    <w:p w14:paraId="64610FEA">
      <w:pPr>
        <w:jc w:val="both"/>
        <w:rPr>
          <w:rFonts w:ascii="Times New Roman" w:hAnsi="Times New Roman" w:cs="Times New Roman"/>
          <w:sz w:val="24"/>
          <w:szCs w:val="24"/>
        </w:rPr>
      </w:pPr>
      <w:r>
        <w:rPr>
          <w:color w:val="FF0000"/>
          <w:sz w:val="24"/>
          <w:szCs w:val="24"/>
        </w:rPr>
        <w:t xml:space="preserve"> </w:t>
      </w:r>
      <w:r>
        <w:rPr>
          <w:rFonts w:ascii="Times New Roman" w:hAnsi="Times New Roman" w:cs="Times New Roman"/>
          <w:sz w:val="24"/>
          <w:szCs w:val="24"/>
        </w:rPr>
        <w:t>В  2024 году в ДК</w:t>
      </w:r>
      <w:r>
        <w:rPr>
          <w:rFonts w:ascii="Times New Roman" w:hAnsi="Times New Roman" w:cs="Times New Roman"/>
          <w:color w:val="FF0000"/>
          <w:sz w:val="24"/>
          <w:szCs w:val="24"/>
        </w:rPr>
        <w:t xml:space="preserve"> </w:t>
      </w:r>
      <w:r>
        <w:rPr>
          <w:rFonts w:ascii="Times New Roman" w:hAnsi="Times New Roman" w:cs="Times New Roman"/>
          <w:sz w:val="24"/>
          <w:szCs w:val="24"/>
        </w:rPr>
        <w:t>продолжили  капитальный ремонт, начатый еще в 2021 году – выполняется ремонт фасада, отмостки  и ремонт фойе.</w:t>
      </w:r>
      <w:r>
        <w:rPr>
          <w:rFonts w:ascii="Times New Roman" w:hAnsi="Times New Roman" w:cs="Times New Roman"/>
          <w:color w:val="FF0000"/>
          <w:sz w:val="24"/>
          <w:szCs w:val="24"/>
        </w:rPr>
        <w:t xml:space="preserve"> </w:t>
      </w:r>
      <w:r>
        <w:rPr>
          <w:rFonts w:ascii="Times New Roman" w:hAnsi="Times New Roman" w:cs="Times New Roman"/>
          <w:color w:val="000000" w:themeColor="text1"/>
          <w:sz w:val="24"/>
          <w:szCs w:val="24"/>
          <w14:textFill>
            <w14:solidFill>
              <w14:schemeClr w14:val="tx1"/>
            </w14:solidFill>
          </w14:textFill>
        </w:rPr>
        <w:t>На эти цели израсходовано около 5млн. руб. и эти работы продолжаются и в 2025 году на сумму почти 12 млн,руб.</w:t>
      </w:r>
    </w:p>
    <w:p w14:paraId="1000BC9E">
      <w:pPr>
        <w:jc w:val="both"/>
        <w:rPr>
          <w:rFonts w:ascii="Times New Roman" w:hAnsi="Times New Roman" w:cs="Times New Roman"/>
          <w:color w:val="000000"/>
          <w:sz w:val="24"/>
          <w:szCs w:val="24"/>
        </w:rPr>
      </w:pPr>
      <w:r>
        <w:rPr>
          <w:rFonts w:ascii="Times New Roman" w:hAnsi="Times New Roman" w:cs="Times New Roman"/>
          <w:iCs/>
          <w:color w:val="000000"/>
          <w:sz w:val="24"/>
          <w:szCs w:val="24"/>
        </w:rPr>
        <w:t xml:space="preserve">   Задача оказания качественной и доступной медицинской помощи - главное условие сохранения здоровья и увеличения продолжительности жизни жителей поселения.</w:t>
      </w:r>
    </w:p>
    <w:p w14:paraId="41404BB3">
      <w:pPr>
        <w:jc w:val="both"/>
        <w:rPr>
          <w:rFonts w:ascii="Times New Roman" w:hAnsi="Times New Roman" w:cs="Times New Roman"/>
          <w:color w:val="000000"/>
          <w:sz w:val="24"/>
          <w:szCs w:val="24"/>
        </w:rPr>
      </w:pPr>
      <w:r>
        <w:rPr>
          <w:rFonts w:ascii="Times New Roman" w:hAnsi="Times New Roman" w:cs="Times New Roman"/>
          <w:color w:val="000000"/>
          <w:sz w:val="24"/>
          <w:szCs w:val="24"/>
        </w:rPr>
        <w:t> Важным направлением в 2024 году была и остается  профилактическая работа учреждений здравоохранения. В офисе врача общей практики с.Пушкино и медпункте с.Б.Отрада работают профессиональные медицинские работники, которые всегда готовы оказать необходимую помощь нуждающимся.</w:t>
      </w:r>
    </w:p>
    <w:p w14:paraId="344BBAC6">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Демографическая ситуация на территории поселения сложилась за последние 2 года следующим образом:</w:t>
      </w:r>
    </w:p>
    <w:p w14:paraId="4FB20C3A">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За 2023 родилось </w:t>
      </w:r>
      <w:r>
        <w:rPr>
          <w:rFonts w:ascii="Times New Roman" w:hAnsi="Times New Roman" w:cs="Times New Roman"/>
          <w:b/>
          <w:bCs/>
          <w:color w:val="000000"/>
          <w:sz w:val="24"/>
          <w:szCs w:val="24"/>
        </w:rPr>
        <w:t>10</w:t>
      </w:r>
      <w:r>
        <w:rPr>
          <w:rFonts w:ascii="Times New Roman" w:hAnsi="Times New Roman" w:cs="Times New Roman"/>
          <w:color w:val="000000"/>
          <w:sz w:val="24"/>
          <w:szCs w:val="24"/>
        </w:rPr>
        <w:t xml:space="preserve"> детей, а умерло </w:t>
      </w:r>
      <w:r>
        <w:rPr>
          <w:rFonts w:ascii="Times New Roman" w:hAnsi="Times New Roman" w:cs="Times New Roman"/>
          <w:b/>
          <w:bCs/>
          <w:color w:val="000000"/>
          <w:sz w:val="24"/>
          <w:szCs w:val="24"/>
        </w:rPr>
        <w:t>18</w:t>
      </w:r>
      <w:r>
        <w:rPr>
          <w:rFonts w:ascii="Times New Roman" w:hAnsi="Times New Roman" w:cs="Times New Roman"/>
          <w:color w:val="000000"/>
          <w:sz w:val="24"/>
          <w:szCs w:val="24"/>
        </w:rPr>
        <w:t xml:space="preserve"> человек.</w:t>
      </w:r>
    </w:p>
    <w:p w14:paraId="779F94AA">
      <w:pPr>
        <w:jc w:val="both"/>
        <w:rPr>
          <w:rFonts w:ascii="Times New Roman" w:hAnsi="Times New Roman" w:cs="Times New Roman"/>
          <w:color w:val="000000"/>
          <w:sz w:val="24"/>
          <w:szCs w:val="24"/>
        </w:rPr>
      </w:pPr>
      <w:r>
        <w:rPr>
          <w:rFonts w:ascii="Times New Roman" w:hAnsi="Times New Roman" w:cs="Times New Roman"/>
          <w:color w:val="000000"/>
          <w:sz w:val="24"/>
          <w:szCs w:val="24"/>
        </w:rPr>
        <w:t>За 2024 год родилось </w:t>
      </w:r>
      <w:r>
        <w:rPr>
          <w:rFonts w:ascii="Times New Roman" w:hAnsi="Times New Roman" w:cs="Times New Roman"/>
          <w:b/>
          <w:bCs/>
          <w:color w:val="000000"/>
          <w:sz w:val="24"/>
          <w:szCs w:val="24"/>
        </w:rPr>
        <w:t xml:space="preserve">5 </w:t>
      </w:r>
      <w:r>
        <w:rPr>
          <w:rFonts w:ascii="Times New Roman" w:hAnsi="Times New Roman" w:cs="Times New Roman"/>
          <w:color w:val="000000"/>
          <w:sz w:val="24"/>
          <w:szCs w:val="24"/>
        </w:rPr>
        <w:t>детей, умерло </w:t>
      </w:r>
      <w:r>
        <w:rPr>
          <w:rFonts w:ascii="Times New Roman" w:hAnsi="Times New Roman" w:cs="Times New Roman"/>
          <w:b/>
          <w:bCs/>
          <w:color w:val="000000"/>
          <w:sz w:val="24"/>
          <w:szCs w:val="24"/>
        </w:rPr>
        <w:t>16</w:t>
      </w:r>
      <w:r>
        <w:rPr>
          <w:rFonts w:ascii="Times New Roman" w:hAnsi="Times New Roman" w:cs="Times New Roman"/>
          <w:color w:val="000000"/>
          <w:sz w:val="24"/>
          <w:szCs w:val="24"/>
        </w:rPr>
        <w:t xml:space="preserve"> человек. </w:t>
      </w:r>
    </w:p>
    <w:p w14:paraId="5F989791">
      <w:pPr>
        <w:jc w:val="both"/>
        <w:rPr>
          <w:rFonts w:ascii="Times New Roman" w:hAnsi="Times New Roman" w:cs="Times New Roman"/>
          <w:color w:val="000000"/>
          <w:sz w:val="24"/>
          <w:szCs w:val="24"/>
        </w:rPr>
      </w:pPr>
      <w:r>
        <w:rPr>
          <w:rFonts w:ascii="Times New Roman" w:hAnsi="Times New Roman" w:cs="Times New Roman"/>
          <w:color w:val="000000"/>
          <w:sz w:val="24"/>
          <w:szCs w:val="24"/>
        </w:rPr>
        <w:t> Эти цифры красноречиво говорят о том, что число жителей нашего поселения снижается.</w:t>
      </w:r>
    </w:p>
    <w:p w14:paraId="7A447D1C">
      <w:pPr>
        <w:jc w:val="both"/>
        <w:rPr>
          <w:rFonts w:ascii="Times New Roman" w:hAnsi="Times New Roman" w:cs="Times New Roman"/>
          <w:sz w:val="24"/>
          <w:szCs w:val="24"/>
        </w:rPr>
      </w:pPr>
      <w:r>
        <w:rPr>
          <w:rFonts w:ascii="Times New Roman" w:hAnsi="Times New Roman" w:cs="Times New Roman"/>
          <w:color w:val="000000"/>
          <w:sz w:val="24"/>
          <w:szCs w:val="24"/>
        </w:rPr>
        <w:t xml:space="preserve">На территории поселения имеется средняя школа, в которой обучается </w:t>
      </w:r>
      <w:r>
        <w:rPr>
          <w:rFonts w:ascii="Times New Roman" w:hAnsi="Times New Roman" w:cs="Times New Roman"/>
          <w:b/>
          <w:bCs/>
          <w:color w:val="000000"/>
          <w:sz w:val="24"/>
          <w:szCs w:val="24"/>
        </w:rPr>
        <w:t xml:space="preserve">180 </w:t>
      </w:r>
      <w:r>
        <w:rPr>
          <w:rFonts w:ascii="Times New Roman" w:hAnsi="Times New Roman" w:cs="Times New Roman"/>
          <w:sz w:val="24"/>
          <w:szCs w:val="24"/>
        </w:rPr>
        <w:t>учащися. Часть детей находится на подвозе, для этого в школе имеются 2</w:t>
      </w:r>
      <w:r>
        <w:rPr>
          <w:rFonts w:ascii="Times New Roman" w:hAnsi="Times New Roman" w:cs="Times New Roman"/>
          <w:color w:val="000000"/>
          <w:sz w:val="24"/>
          <w:szCs w:val="24"/>
        </w:rPr>
        <w:t xml:space="preserve"> школьных автобуса. В нашей школе работают грамотные высокопрофессиональные педагоги, поэтому уровень образования выпускников нашей школы очень высокий. Ежегодно дети успешно оканчивают школу и поступают в престижные высшие учебные заведения. Жаль только, что выпускников 11 класса с каждым годом становится все меньше и меньше. </w:t>
      </w:r>
    </w:p>
    <w:p w14:paraId="4D34BBAF">
      <w:pPr>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В село  Пушкино в прошлом году открыли пункт выдача заказов ОЗОН.</w:t>
      </w:r>
    </w:p>
    <w:p w14:paraId="11C85032">
      <w:pPr>
        <w:jc w:val="both"/>
        <w:rPr>
          <w:rFonts w:ascii="Times New Roman" w:hAnsi="Times New Roman" w:cs="Times New Roman"/>
          <w:sz w:val="24"/>
          <w:szCs w:val="24"/>
        </w:rPr>
      </w:pPr>
      <w:r>
        <w:rPr>
          <w:rFonts w:ascii="Times New Roman" w:hAnsi="Times New Roman" w:cs="Times New Roman"/>
          <w:iCs/>
          <w:color w:val="000000"/>
          <w:sz w:val="24"/>
          <w:szCs w:val="24"/>
        </w:rPr>
        <w:t>Сегодня в области,  разработаны ряд мер по стимулированию и поддержанию семей, находящихся в трудной жизненной ситуации.</w:t>
      </w:r>
      <w:r>
        <w:rPr>
          <w:rFonts w:ascii="Times New Roman" w:hAnsi="Times New Roman" w:cs="Times New Roman"/>
          <w:color w:val="000000"/>
          <w:sz w:val="24"/>
          <w:szCs w:val="24"/>
        </w:rPr>
        <w:t xml:space="preserve"> Для этого предлагают семьям заключить Социальные контракты по нескольким направлениям – поиск работы, самозанятость, создание ЛПХ. При заключении контрактов с соблюдением определенных требований, </w:t>
      </w:r>
      <w:r>
        <w:rPr>
          <w:rFonts w:ascii="Times New Roman" w:hAnsi="Times New Roman" w:cs="Times New Roman"/>
          <w:sz w:val="24"/>
          <w:szCs w:val="24"/>
        </w:rPr>
        <w:t xml:space="preserve">можно получить от 100 до 350 тысяч рублей. </w:t>
      </w:r>
    </w:p>
    <w:p w14:paraId="5F345F17">
      <w:pPr>
        <w:jc w:val="both"/>
        <w:rPr>
          <w:rFonts w:ascii="Times New Roman" w:hAnsi="Times New Roman" w:cs="Times New Roman"/>
          <w:sz w:val="24"/>
          <w:szCs w:val="24"/>
        </w:rPr>
      </w:pPr>
      <w:r>
        <w:rPr>
          <w:rFonts w:ascii="Times New Roman" w:hAnsi="Times New Roman" w:cs="Times New Roman"/>
          <w:sz w:val="24"/>
          <w:szCs w:val="24"/>
        </w:rPr>
        <w:t xml:space="preserve">В прошлом году по нашему поселению было заключено 8 социальных контрактов. Из них 2 - на развитие ЛПХ, 1  человек заключил контракт на поиск работы, 1 - ТЖС, 4 - самозанятые. </w:t>
      </w:r>
    </w:p>
    <w:p w14:paraId="416D0F57">
      <w:pPr>
        <w:jc w:val="both"/>
        <w:rPr>
          <w:rFonts w:ascii="Times New Roman" w:hAnsi="Times New Roman" w:cs="Times New Roman"/>
          <w:sz w:val="24"/>
          <w:szCs w:val="24"/>
        </w:rPr>
      </w:pPr>
      <w:r>
        <w:rPr>
          <w:rFonts w:ascii="Times New Roman" w:hAnsi="Times New Roman" w:cs="Times New Roman"/>
          <w:sz w:val="24"/>
          <w:szCs w:val="24"/>
        </w:rPr>
        <w:t>Более полную информацию о социальных контрактах, способах их получения могут предоставить представители центра социальнойй защиты населения.</w:t>
      </w:r>
    </w:p>
    <w:p w14:paraId="3B210F5E">
      <w:pPr>
        <w:jc w:val="both"/>
        <w:rPr>
          <w:rFonts w:ascii="Times New Roman" w:hAnsi="Times New Roman" w:cs="Times New Roman"/>
          <w:sz w:val="24"/>
          <w:szCs w:val="24"/>
        </w:rPr>
      </w:pPr>
      <w:r>
        <w:rPr>
          <w:rFonts w:ascii="Times New Roman" w:hAnsi="Times New Roman" w:cs="Times New Roman"/>
          <w:color w:val="000000"/>
          <w:sz w:val="24"/>
          <w:szCs w:val="24"/>
        </w:rPr>
        <w:t>В ушедшем 2024 году проводились выборы Президента РФ и губернатора Липецкой области. Наши односельчане приняли самое активное участие в данных компаниях и непосредственно при нашем с Вами участии был избран Президентом Путин Владимир Владимирович губернатором Артамонов Игорь Георгиевич.. Спасибо Вам, дорогие односельчане, за Вашу активность.</w:t>
      </w:r>
    </w:p>
    <w:p w14:paraId="649B84F6">
      <w:pPr>
        <w:jc w:val="both"/>
        <w:rPr>
          <w:rFonts w:ascii="Times New Roman" w:hAnsi="Times New Roman" w:cs="Times New Roman"/>
          <w:color w:val="000000"/>
          <w:sz w:val="24"/>
          <w:szCs w:val="24"/>
        </w:rPr>
      </w:pPr>
      <w:r>
        <w:rPr>
          <w:rFonts w:ascii="Times New Roman" w:hAnsi="Times New Roman" w:cs="Times New Roman"/>
          <w:color w:val="000000"/>
          <w:sz w:val="24"/>
          <w:szCs w:val="24"/>
        </w:rPr>
        <w:t>Естественно это только небольшая часть, что удалось сделать. Это результат нашей совместной работы с администрацией района, со всеми хозяйствующими субъектами, расположенными на территории поселения, индивидуальными предпринимателями, крестьянскими хозяйствами и, конечно же, с участием наших жителей, за что Вам спасибо! Предстоит еще много работы для развития поселения, улучшения качества жизни наших жителей.</w:t>
      </w:r>
    </w:p>
    <w:p w14:paraId="6585E8F4">
      <w:pPr>
        <w:jc w:val="both"/>
        <w:rPr>
          <w:rFonts w:ascii="Times New Roman" w:hAnsi="Times New Roman" w:cs="Times New Roman"/>
          <w:b/>
          <w:bCs/>
          <w:color w:val="000000"/>
          <w:sz w:val="24"/>
          <w:szCs w:val="24"/>
          <w:u w:val="single"/>
        </w:rPr>
      </w:pPr>
      <w:r>
        <w:rPr>
          <w:rFonts w:ascii="Times New Roman" w:hAnsi="Times New Roman" w:cs="Times New Roman"/>
          <w:color w:val="000000"/>
          <w:sz w:val="24"/>
          <w:szCs w:val="24"/>
        </w:rPr>
        <w:t xml:space="preserve">А сейчас я хочу познакомить Вас </w:t>
      </w:r>
      <w:r>
        <w:rPr>
          <w:rFonts w:ascii="Times New Roman" w:hAnsi="Times New Roman" w:cs="Times New Roman"/>
          <w:color w:val="000000"/>
          <w:sz w:val="24"/>
          <w:szCs w:val="24"/>
          <w:u w:val="single"/>
        </w:rPr>
        <w:t xml:space="preserve">с планами </w:t>
      </w:r>
      <w:r>
        <w:rPr>
          <w:rFonts w:ascii="Times New Roman" w:hAnsi="Times New Roman" w:cs="Times New Roman"/>
          <w:b/>
          <w:bCs/>
          <w:color w:val="000000"/>
          <w:sz w:val="24"/>
          <w:szCs w:val="24"/>
          <w:u w:val="single"/>
        </w:rPr>
        <w:t>на 2025 год.</w:t>
      </w:r>
    </w:p>
    <w:p w14:paraId="0DECF07E">
      <w:pPr>
        <w:jc w:val="both"/>
        <w:rPr>
          <w:rFonts w:ascii="Times New Roman" w:hAnsi="Times New Roman" w:cs="Times New Roman"/>
          <w:color w:val="000000"/>
          <w:sz w:val="24"/>
          <w:szCs w:val="24"/>
        </w:rPr>
      </w:pPr>
      <w:r>
        <w:rPr>
          <w:rFonts w:ascii="Times New Roman" w:hAnsi="Times New Roman" w:cs="Times New Roman"/>
          <w:color w:val="000000"/>
          <w:sz w:val="24"/>
          <w:szCs w:val="24"/>
        </w:rPr>
        <w:t>Непосредственной и первостепенной задачей на год перед администрацией сельского поселения стоит выполнение бюджетных обязательств. Бюджет имеет социальную направленность на поддержание и улучшение всей инфраструктуры поселения, а это в свою очередь окажет положительное влияние на демографическую ситуацию в поселении и качество жизни.</w:t>
      </w:r>
    </w:p>
    <w:p w14:paraId="48CA9E95">
      <w:pPr>
        <w:jc w:val="both"/>
        <w:rPr>
          <w:rFonts w:ascii="Times New Roman" w:hAnsi="Times New Roman" w:cs="Times New Roman"/>
          <w:color w:val="000000"/>
          <w:sz w:val="24"/>
          <w:szCs w:val="24"/>
        </w:rPr>
      </w:pPr>
      <w:r>
        <w:rPr>
          <w:rFonts w:ascii="Times New Roman" w:hAnsi="Times New Roman" w:cs="Times New Roman"/>
          <w:color w:val="000000"/>
          <w:sz w:val="24"/>
          <w:szCs w:val="24"/>
        </w:rPr>
        <w:t>Для выполнения всех наших задач и планов в текущем году нам необходимы совместные усилия. Для этого нам необходимо сегодня принять решение о сумме самообложения, которая пойдет на благоустройство кладбищ, на  ремонт и благоустройство детских площадок.</w:t>
      </w:r>
    </w:p>
    <w:p w14:paraId="36BEBAFF">
      <w:pPr>
        <w:jc w:val="both"/>
        <w:rPr>
          <w:rFonts w:ascii="Times New Roman" w:hAnsi="Times New Roman" w:cs="Times New Roman"/>
          <w:color w:val="000000"/>
          <w:sz w:val="24"/>
          <w:szCs w:val="24"/>
        </w:rPr>
      </w:pPr>
      <w:r>
        <w:rPr>
          <w:rFonts w:ascii="Times New Roman" w:hAnsi="Times New Roman" w:cs="Times New Roman"/>
          <w:color w:val="000000"/>
          <w:sz w:val="24"/>
          <w:szCs w:val="24"/>
        </w:rPr>
        <w:t>Предлагаю определить размер самообложения в сумме 200 рублей с хозяйства.</w:t>
      </w:r>
    </w:p>
    <w:p w14:paraId="16294354">
      <w:pPr>
        <w:jc w:val="both"/>
        <w:rPr>
          <w:rFonts w:ascii="Times New Roman" w:hAnsi="Times New Roman" w:cs="Times New Roman"/>
          <w:color w:val="000000"/>
          <w:sz w:val="24"/>
          <w:szCs w:val="24"/>
        </w:rPr>
      </w:pPr>
    </w:p>
    <w:p w14:paraId="1B9EF04C">
      <w:pPr>
        <w:jc w:val="both"/>
        <w:rPr>
          <w:rFonts w:ascii="Times New Roman" w:hAnsi="Times New Roman" w:cs="Times New Roman"/>
          <w:b/>
          <w:color w:val="000000"/>
          <w:sz w:val="24"/>
          <w:szCs w:val="24"/>
          <w:u w:val="single"/>
        </w:rPr>
      </w:pPr>
      <w:r>
        <w:rPr>
          <w:rFonts w:ascii="Times New Roman" w:hAnsi="Times New Roman" w:cs="Times New Roman"/>
          <w:b/>
          <w:color w:val="000000"/>
          <w:sz w:val="24"/>
          <w:szCs w:val="24"/>
          <w:u w:val="single"/>
        </w:rPr>
        <w:t>Задачи на текущий год следующие:</w:t>
      </w:r>
    </w:p>
    <w:p w14:paraId="4C223288">
      <w:pPr>
        <w:spacing w:after="120"/>
        <w:jc w:val="both"/>
        <w:rPr>
          <w:rFonts w:ascii="Times New Roman" w:hAnsi="Times New Roman" w:cs="Times New Roman"/>
          <w:sz w:val="24"/>
          <w:szCs w:val="24"/>
        </w:rPr>
      </w:pPr>
      <w:r>
        <w:rPr>
          <w:rFonts w:ascii="Times New Roman" w:hAnsi="Times New Roman" w:cs="Times New Roman"/>
          <w:sz w:val="24"/>
          <w:szCs w:val="24"/>
        </w:rPr>
        <w:t>- ямочный ремонт площади перед магазинами по ул.Мира с.Пушкино;</w:t>
      </w:r>
    </w:p>
    <w:p w14:paraId="28A6026C">
      <w:pPr>
        <w:spacing w:after="120"/>
        <w:jc w:val="both"/>
        <w:rPr>
          <w:rFonts w:ascii="Times New Roman" w:hAnsi="Times New Roman" w:cs="Times New Roman"/>
          <w:sz w:val="24"/>
          <w:szCs w:val="24"/>
        </w:rPr>
      </w:pPr>
      <w:r>
        <w:rPr>
          <w:rFonts w:ascii="Times New Roman" w:hAnsi="Times New Roman" w:cs="Times New Roman"/>
          <w:sz w:val="24"/>
          <w:szCs w:val="24"/>
        </w:rPr>
        <w:t>- замена светильников уличного освещения по населенным пунктам поселения;</w:t>
      </w:r>
    </w:p>
    <w:p w14:paraId="0A2FAAA4">
      <w:pPr>
        <w:spacing w:after="120"/>
        <w:jc w:val="both"/>
        <w:rPr>
          <w:rFonts w:ascii="Times New Roman" w:hAnsi="Times New Roman" w:cs="Times New Roman"/>
          <w:color w:val="000000"/>
          <w:sz w:val="24"/>
          <w:szCs w:val="24"/>
        </w:rPr>
      </w:pPr>
      <w:r>
        <w:rPr>
          <w:rFonts w:ascii="Times New Roman" w:hAnsi="Times New Roman" w:cs="Times New Roman"/>
          <w:color w:val="000000"/>
          <w:sz w:val="24"/>
          <w:szCs w:val="24"/>
        </w:rPr>
        <w:t>- завоз песка на детские игровые площадки, пляж, кладбища;</w:t>
      </w:r>
    </w:p>
    <w:p w14:paraId="3C4C4E32">
      <w:pPr>
        <w:spacing w:after="120"/>
        <w:jc w:val="both"/>
        <w:rPr>
          <w:rFonts w:ascii="Times New Roman" w:hAnsi="Times New Roman" w:cs="Times New Roman"/>
          <w:color w:val="000000"/>
          <w:sz w:val="24"/>
          <w:szCs w:val="24"/>
        </w:rPr>
      </w:pPr>
      <w:r>
        <w:rPr>
          <w:rFonts w:ascii="Times New Roman" w:hAnsi="Times New Roman" w:cs="Times New Roman"/>
          <w:color w:val="000000"/>
          <w:sz w:val="24"/>
          <w:szCs w:val="24"/>
        </w:rPr>
        <w:t>- асфальтирование дороги по ул. Лесная в д.Слава;</w:t>
      </w:r>
    </w:p>
    <w:p w14:paraId="0DCBAA7B">
      <w:pPr>
        <w:spacing w:after="1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ремонт и покраска оборудования детских площадок и пляжа;   </w:t>
      </w:r>
    </w:p>
    <w:p w14:paraId="6BEC4D94">
      <w:pPr>
        <w:spacing w:after="120"/>
        <w:jc w:val="both"/>
        <w:rPr>
          <w:rFonts w:ascii="Times New Roman" w:hAnsi="Times New Roman" w:cs="Times New Roman"/>
          <w:color w:val="000000"/>
          <w:sz w:val="24"/>
          <w:szCs w:val="24"/>
        </w:rPr>
      </w:pPr>
      <w:r>
        <w:rPr>
          <w:rFonts w:ascii="Times New Roman" w:hAnsi="Times New Roman" w:cs="Times New Roman"/>
          <w:color w:val="000000"/>
          <w:sz w:val="24"/>
          <w:szCs w:val="24"/>
        </w:rPr>
        <w:t>- ремонт и покраска контейнеров;</w:t>
      </w:r>
    </w:p>
    <w:p w14:paraId="2A089F26">
      <w:pPr>
        <w:spacing w:after="120"/>
        <w:jc w:val="both"/>
        <w:rPr>
          <w:rFonts w:ascii="Times New Roman" w:hAnsi="Times New Roman" w:cs="Times New Roman"/>
          <w:color w:val="000000"/>
          <w:sz w:val="24"/>
          <w:szCs w:val="24"/>
        </w:rPr>
      </w:pPr>
      <w:r>
        <w:rPr>
          <w:rFonts w:ascii="Times New Roman" w:hAnsi="Times New Roman" w:cs="Times New Roman"/>
          <w:color w:val="000000"/>
          <w:sz w:val="24"/>
          <w:szCs w:val="24"/>
        </w:rPr>
        <w:t>- окашивание обочин дорог, парков, пляжа, кладбищ от сорной растительности;</w:t>
      </w:r>
    </w:p>
    <w:p w14:paraId="73F870E1">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ограждение парка с памятником погибшим воинам-односельчанам; </w:t>
      </w:r>
    </w:p>
    <w:p w14:paraId="6D6C23E2">
      <w:pPr>
        <w:jc w:val="both"/>
        <w:rPr>
          <w:rFonts w:ascii="Times New Roman" w:hAnsi="Times New Roman" w:cs="Times New Roman"/>
          <w:color w:val="000000"/>
          <w:sz w:val="24"/>
          <w:szCs w:val="24"/>
        </w:rPr>
      </w:pPr>
      <w:r>
        <w:rPr>
          <w:rFonts w:ascii="Times New Roman" w:hAnsi="Times New Roman" w:cs="Times New Roman"/>
          <w:color w:val="000000"/>
          <w:sz w:val="24"/>
          <w:szCs w:val="24"/>
        </w:rPr>
        <w:t>-  продолжение капитального ремонта ДК (фасад, фойе).</w:t>
      </w:r>
    </w:p>
    <w:p w14:paraId="79B8FB8D">
      <w:pPr>
        <w:jc w:val="both"/>
        <w:rPr>
          <w:rFonts w:ascii="Times New Roman" w:hAnsi="Times New Roman" w:cs="Times New Roman"/>
          <w:color w:val="000000"/>
          <w:sz w:val="24"/>
          <w:szCs w:val="24"/>
        </w:rPr>
      </w:pPr>
    </w:p>
    <w:p w14:paraId="0AEFE5BB">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Все эти планы, естественно, по мере исполнения бюджета поселения и выделенных трансфертов на ремонт и содержание дорог в течение планируемого периода, будут корректироваться. </w:t>
      </w:r>
    </w:p>
    <w:p w14:paraId="3068A8EA">
      <w:pPr>
        <w:jc w:val="both"/>
        <w:rPr>
          <w:rFonts w:ascii="Times New Roman" w:hAnsi="Times New Roman" w:eastAsia="Times New Roman" w:cs="Times New Roman"/>
          <w:color w:val="000000"/>
          <w:sz w:val="24"/>
          <w:szCs w:val="24"/>
        </w:rPr>
      </w:pPr>
      <w:r>
        <w:rPr>
          <w:rFonts w:ascii="Times New Roman" w:hAnsi="Times New Roman" w:cs="Times New Roman"/>
          <w:color w:val="000000"/>
          <w:sz w:val="24"/>
          <w:szCs w:val="24"/>
        </w:rPr>
        <w:t>Не ошибается тот, кто ничего не делает, недоработки и упущения в работе администрации есть и только при взаимодействии администрации, депутатов, инвесторов, населения и при определенной помощи района и области мы способны решать любые задачи нашего поселения. Задач поставлено много, и нам необходимо их выполнять. Надеюсь, что эта взаимосвязь будет еще теснее. Мне хочется, чтобы все живущие здесь понимали, что все зависит от нас самих.  Еще раз выражаю слова благодарности всем жителям поселения, которые не остаются в стороне от проблем нашего села и оказывают всевозможную помощь</w:t>
      </w:r>
      <w:r>
        <w:rPr>
          <w:rFonts w:ascii="Times New Roman" w:hAnsi="Times New Roman" w:eastAsia="Times New Roman" w:cs="Times New Roman"/>
          <w:color w:val="000000"/>
          <w:sz w:val="24"/>
          <w:szCs w:val="24"/>
        </w:rPr>
        <w:t>, всем, кто пришел сегодня на наш сход. Только вместе мы можем решить наши проблемы и преодолеть трудности. Огромное всем спасибо, надеюсь на дальнейшую совместную работу и поддержку всех жителей. В заключении я хочу пожелать Вам всем крепкого здоровья, семейного благополучия, чистого, светлого неба над головой, удачи и счастья Вам, Вашим детям, внукам и всем Вам простого человеческого счастья.</w:t>
      </w:r>
    </w:p>
    <w:p w14:paraId="02BEA74C">
      <w:pPr>
        <w:pStyle w:val="5"/>
        <w:shd w:val="clear" w:color="auto" w:fill="FFFFFF"/>
        <w:spacing w:before="0" w:beforeAutospacing="0" w:after="0" w:afterAutospacing="0" w:line="276" w:lineRule="atLeast"/>
        <w:ind w:left="0"/>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 xml:space="preserve">      Спасибо за внимание !</w:t>
      </w:r>
    </w:p>
    <w:p w14:paraId="01200FB0"/>
    <w:sectPr>
      <w:pgSz w:w="11906" w:h="16838"/>
      <w:pgMar w:top="780" w:right="646" w:bottom="878"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FE4904"/>
    <w:multiLevelType w:val="multilevel"/>
    <w:tmpl w:val="12FE4904"/>
    <w:lvl w:ilvl="0" w:tentative="0">
      <w:start w:val="1"/>
      <w:numFmt w:val="decimal"/>
      <w:lvlText w:val="%1."/>
      <w:lvlJc w:val="left"/>
      <w:pPr>
        <w:ind w:left="1260" w:hanging="360"/>
      </w:pPr>
      <w:rPr>
        <w:rFonts w:hint="default"/>
      </w:rPr>
    </w:lvl>
    <w:lvl w:ilvl="1" w:tentative="0">
      <w:start w:val="1"/>
      <w:numFmt w:val="lowerLetter"/>
      <w:lvlText w:val="%2."/>
      <w:lvlJc w:val="left"/>
      <w:pPr>
        <w:ind w:left="1980" w:hanging="360"/>
      </w:pPr>
    </w:lvl>
    <w:lvl w:ilvl="2" w:tentative="0">
      <w:start w:val="1"/>
      <w:numFmt w:val="lowerRoman"/>
      <w:lvlText w:val="%3."/>
      <w:lvlJc w:val="right"/>
      <w:pPr>
        <w:ind w:left="2700" w:hanging="180"/>
      </w:pPr>
    </w:lvl>
    <w:lvl w:ilvl="3" w:tentative="0">
      <w:start w:val="1"/>
      <w:numFmt w:val="decimal"/>
      <w:lvlText w:val="%4."/>
      <w:lvlJc w:val="left"/>
      <w:pPr>
        <w:ind w:left="3420" w:hanging="360"/>
      </w:pPr>
    </w:lvl>
    <w:lvl w:ilvl="4" w:tentative="0">
      <w:start w:val="1"/>
      <w:numFmt w:val="lowerLetter"/>
      <w:lvlText w:val="%5."/>
      <w:lvlJc w:val="left"/>
      <w:pPr>
        <w:ind w:left="4140" w:hanging="360"/>
      </w:pPr>
    </w:lvl>
    <w:lvl w:ilvl="5" w:tentative="0">
      <w:start w:val="1"/>
      <w:numFmt w:val="lowerRoman"/>
      <w:lvlText w:val="%6."/>
      <w:lvlJc w:val="right"/>
      <w:pPr>
        <w:ind w:left="4860" w:hanging="180"/>
      </w:pPr>
    </w:lvl>
    <w:lvl w:ilvl="6" w:tentative="0">
      <w:start w:val="1"/>
      <w:numFmt w:val="decimal"/>
      <w:lvlText w:val="%7."/>
      <w:lvlJc w:val="left"/>
      <w:pPr>
        <w:ind w:left="5580" w:hanging="360"/>
      </w:pPr>
    </w:lvl>
    <w:lvl w:ilvl="7" w:tentative="0">
      <w:start w:val="1"/>
      <w:numFmt w:val="lowerLetter"/>
      <w:lvlText w:val="%8."/>
      <w:lvlJc w:val="left"/>
      <w:pPr>
        <w:ind w:left="6300" w:hanging="360"/>
      </w:pPr>
    </w:lvl>
    <w:lvl w:ilvl="8" w:tentative="0">
      <w:start w:val="1"/>
      <w:numFmt w:val="lowerRoman"/>
      <w:lvlText w:val="%9."/>
      <w:lvlJc w:val="right"/>
      <w:pPr>
        <w:ind w:left="70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708"/>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9C36E1"/>
    <w:rsid w:val="119C36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ru-RU" w:eastAsia="ru-RU" w:bidi="ar-SA"/>
    </w:rPr>
  </w:style>
  <w:style w:type="paragraph" w:styleId="2">
    <w:name w:val="heading 2"/>
    <w:basedOn w:val="1"/>
    <w:next w:val="1"/>
    <w:unhideWhenUsed/>
    <w:qFormat/>
    <w:uiPriority w:val="9"/>
    <w:pPr>
      <w:keepNext/>
      <w:keepLines/>
      <w:spacing w:before="200" w:after="0"/>
      <w:outlineLvl w:val="1"/>
    </w:pPr>
    <w:rPr>
      <w:rFonts w:asciiTheme="majorHAnsi" w:hAnsiTheme="majorHAnsi" w:eastAsiaTheme="majorEastAsia" w:cstheme="majorBidi"/>
      <w:b/>
      <w:bCs/>
      <w:color w:val="5B9BD5" w:themeColor="accent1"/>
      <w:sz w:val="26"/>
      <w:szCs w:val="26"/>
      <w14:textFill>
        <w14:solidFill>
          <w14:schemeClr w14:val="accent1"/>
        </w14:solidFill>
      </w14:textFill>
    </w:rPr>
  </w:style>
  <w:style w:type="character" w:default="1" w:styleId="3">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5">
    <w:name w:val="Normal (Web)"/>
    <w:basedOn w:val="1"/>
    <w:unhideWhenUsed/>
    <w:qFormat/>
    <w:uiPriority w:val="99"/>
    <w:pPr>
      <w:spacing w:before="100" w:beforeAutospacing="1" w:after="119" w:line="240" w:lineRule="auto"/>
    </w:pPr>
    <w:rPr>
      <w:rFonts w:ascii="Times New Roman" w:hAnsi="Times New Roman" w:eastAsia="Times New Roman" w:cs="Times New Roman"/>
      <w:sz w:val="24"/>
      <w:szCs w:val="24"/>
    </w:rPr>
  </w:style>
  <w:style w:type="paragraph" w:styleId="6">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oleObject" Target="embeddings/oleObject1.bin"/><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3</TotalTime>
  <ScaleCrop>false</ScaleCrop>
  <LinksUpToDate>false</LinksUpToDate>
  <CharactersWithSpaces>0</CharactersWithSpaces>
  <Application>WPS Office_12.2.0.19805_F1E327BC-269C-435d-A152-05C5408002CA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2025-03-04T05:55:00Z</dcterms:created>
  <dc:creator>WPS_1736406196</dc:creator>
  <cp:lastModifiedBy>WPS_1736406196</cp:lastModifiedBy>
  <cp:lastPrinted>2025-03-04T05:58:09Z</cp:lastPrinted>
  <dcterms:modified xsi:type="dcterms:W3CDTF">2025-03-04T05:59:34Z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4F7A67AF953547A5AA426164778F561E_11</vt:lpwstr>
  </property>
</Properties>
</file>