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pPr w:leftFromText="180" w:rightFromText="180" w:vertAnchor="text" w:tblpY="1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22"/>
      </w:tblGrid>
      <w:tr w14:paraId="343764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6" w:hRule="atLeast"/>
        </w:trPr>
        <w:tc>
          <w:tcPr>
            <w:tcW w:w="5122" w:type="dxa"/>
          </w:tcPr>
          <w:p w14:paraId="32424AAC">
            <w:pPr>
              <w:tabs>
                <w:tab w:val="left" w:pos="363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pict>
                <v:shape id="_x0000_s1026" o:spid="_x0000_s1026" o:spt="75" type="#_x0000_t75" style="position:absolute;left:0pt;margin-left:214.9pt;margin-top:16.1pt;height:54.95pt;width:45.3pt;z-index:251659264;mso-width-relative:page;mso-height-relative:page;" o:ole="t" filled="f" o:preferrelative="t" stroked="f" coordsize="21600,21600">
                  <v:path/>
                  <v:fill on="f" focussize="0,0"/>
                  <v:stroke on="f" joinstyle="miter"/>
                  <v:imagedata r:id="rId7" o:title=""/>
                  <o:lock v:ext="edit" aspectratio="t"/>
                </v:shape>
                <o:OLEObject Type="Embed" ProgID="Photoshop.Image.6" ShapeID="_x0000_s1026" DrawAspect="Content" ObjectID="_1468075725" r:id="rId6">
                  <o:LockedField>false</o:LockedField>
                </o:OLEObject>
              </w:pict>
            </w:r>
          </w:p>
        </w:tc>
      </w:tr>
    </w:tbl>
    <w:p w14:paraId="35321330">
      <w:pPr>
        <w:pStyle w:val="2"/>
        <w:tabs>
          <w:tab w:val="left" w:pos="2055"/>
          <w:tab w:val="left" w:pos="2410"/>
          <w:tab w:val="center" w:pos="5031"/>
        </w:tabs>
        <w:spacing w:before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</w:p>
    <w:p w14:paraId="2B947C12">
      <w:pPr>
        <w:pStyle w:val="2"/>
        <w:tabs>
          <w:tab w:val="left" w:pos="2055"/>
          <w:tab w:val="left" w:pos="2410"/>
          <w:tab w:val="center" w:pos="5031"/>
        </w:tabs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172F4F7E">
      <w:pPr>
        <w:pStyle w:val="2"/>
        <w:tabs>
          <w:tab w:val="left" w:pos="2055"/>
          <w:tab w:val="left" w:pos="2410"/>
          <w:tab w:val="center" w:pos="5031"/>
        </w:tabs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3C58A08E">
      <w:pPr>
        <w:pStyle w:val="2"/>
        <w:tabs>
          <w:tab w:val="left" w:pos="2055"/>
          <w:tab w:val="left" w:pos="2410"/>
          <w:tab w:val="center" w:pos="5031"/>
        </w:tabs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2587084A"/>
    <w:p w14:paraId="74C663B9">
      <w:pPr>
        <w:pStyle w:val="2"/>
        <w:tabs>
          <w:tab w:val="left" w:pos="2055"/>
          <w:tab w:val="left" w:pos="2410"/>
          <w:tab w:val="center" w:pos="5031"/>
        </w:tabs>
        <w:spacing w:before="0" w:line="240" w:lineRule="auto"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color w:val="auto"/>
        </w:rPr>
        <w:t>РОССИЙСКАЯ ФЕДЕРАЦИЯ</w:t>
      </w:r>
    </w:p>
    <w:p w14:paraId="79EC94C2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 СЕЛЬСКОГО ПОСЕЛЕНИЯ</w:t>
      </w:r>
    </w:p>
    <w:p w14:paraId="0413CDB1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ПУШКИНСКИЙ СЕЛЬСОВЕТ</w:t>
      </w:r>
    </w:p>
    <w:p w14:paraId="06C6B27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Добринского муниципального района Липецкой области</w:t>
      </w:r>
    </w:p>
    <w:p w14:paraId="0FB9CE7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Hlk162618799"/>
      <w:r>
        <w:rPr>
          <w:rFonts w:hint="default"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58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-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ессия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>VI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созыва</w:t>
      </w:r>
    </w:p>
    <w:p w14:paraId="1F8483AC">
      <w:pPr>
        <w:shd w:val="clear" w:color="auto" w:fill="FFFFFF"/>
        <w:tabs>
          <w:tab w:val="left" w:pos="315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</w:p>
    <w:p w14:paraId="2475D7BE">
      <w:pPr>
        <w:shd w:val="clear" w:color="auto" w:fill="FFFFFF"/>
        <w:tabs>
          <w:tab w:val="left" w:pos="315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</w:rPr>
        <w:t>Р Е Ш Е Н И Е</w:t>
      </w:r>
    </w:p>
    <w:bookmarkEnd w:id="0"/>
    <w:p w14:paraId="6ED6DEE2">
      <w:pPr>
        <w:shd w:val="clear" w:color="auto" w:fill="FFFFFF"/>
        <w:tabs>
          <w:tab w:val="left" w:pos="142"/>
          <w:tab w:val="left" w:leader="underscore" w:pos="3096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pacing w:val="2"/>
          <w:sz w:val="28"/>
          <w:szCs w:val="28"/>
        </w:rPr>
      </w:pPr>
    </w:p>
    <w:p w14:paraId="05D6A3D3">
      <w:pPr>
        <w:shd w:val="clear" w:color="auto" w:fill="FFFFFF"/>
        <w:tabs>
          <w:tab w:val="left" w:pos="142"/>
          <w:tab w:val="left" w:leader="underscore" w:pos="3096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5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auto"/>
          <w:spacing w:val="2"/>
          <w:sz w:val="28"/>
          <w:szCs w:val="28"/>
          <w:lang w:val="ru-RU"/>
        </w:rPr>
        <w:t>27.03.2025г.</w:t>
      </w:r>
      <w:r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FF0000"/>
          <w:spacing w:val="2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с. Пушкино                              </w:t>
      </w:r>
      <w:r>
        <w:rPr>
          <w:rFonts w:ascii="Times New Roman" w:hAnsi="Times New Roman" w:cs="Times New Roman"/>
          <w:color w:val="000000" w:themeColor="text1"/>
          <w:spacing w:val="-5"/>
          <w:sz w:val="28"/>
          <w:szCs w:val="28"/>
          <w14:textFill>
            <w14:solidFill>
              <w14:schemeClr w14:val="tx1"/>
            </w14:solidFill>
          </w14:textFill>
        </w:rPr>
        <w:t>№</w:t>
      </w:r>
      <w:r>
        <w:rPr>
          <w:rFonts w:hint="default" w:ascii="Times New Roman" w:hAnsi="Times New Roman" w:cs="Times New Roman"/>
          <w:color w:val="000000" w:themeColor="text1"/>
          <w:spacing w:val="-5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207</w:t>
      </w:r>
      <w:r>
        <w:rPr>
          <w:rFonts w:ascii="Times New Roman" w:hAnsi="Times New Roman" w:cs="Times New Roman"/>
          <w:color w:val="000000" w:themeColor="text1"/>
          <w:spacing w:val="-5"/>
          <w:sz w:val="28"/>
          <w:szCs w:val="28"/>
          <w14:textFill>
            <w14:solidFill>
              <w14:schemeClr w14:val="tx1"/>
            </w14:solidFill>
          </w14:textFill>
        </w:rPr>
        <w:t>-рс</w:t>
      </w:r>
    </w:p>
    <w:p w14:paraId="16577F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B359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исполнении бюджета сельского поселения </w:t>
      </w:r>
      <w:r>
        <w:rPr>
          <w:rFonts w:ascii="Times New Roman" w:hAnsi="Times New Roman" w:cs="Times New Roman"/>
          <w:b/>
          <w:sz w:val="28"/>
          <w:szCs w:val="28"/>
        </w:rPr>
        <w:t>Пушкинский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</w:t>
      </w:r>
    </w:p>
    <w:p w14:paraId="3C902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2024 год</w:t>
      </w:r>
    </w:p>
    <w:p w14:paraId="0145B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66CE31">
      <w:pPr>
        <w:shd w:val="clear" w:color="auto" w:fill="FFFFFF"/>
        <w:tabs>
          <w:tab w:val="left" w:leader="underscore" w:pos="3096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№ 131-ФЗ от 06.10.2003 «Об общих принципах организации местного самоуправления в Российской Федерации», Положением </w:t>
      </w:r>
      <w:r>
        <w:rPr>
          <w:rFonts w:ascii="Times New Roman" w:hAnsi="Times New Roman" w:cs="Times New Roman"/>
          <w:sz w:val="28"/>
          <w:szCs w:val="28"/>
        </w:rPr>
        <w:t xml:space="preserve">«О бюджетном процессе администрации сельского поселения Пушкинский сельсовет Добринского муниципального района Липецкой области Российской Федерации», ст. 11,53 Устава сельского поселения, учитывая решение постоянных комиссий, 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Совет депутатов сельского поселения  </w:t>
      </w:r>
    </w:p>
    <w:p w14:paraId="4F3921FA">
      <w:pPr>
        <w:shd w:val="clear" w:color="auto" w:fill="FFFFFF"/>
        <w:tabs>
          <w:tab w:val="left" w:leader="underscore" w:pos="3096"/>
        </w:tabs>
        <w:spacing w:after="0" w:line="240" w:lineRule="auto"/>
        <w:jc w:val="both"/>
        <w:rPr>
          <w:rFonts w:ascii="Times New Roman" w:hAnsi="Times New Roman" w:cs="Times New Roman"/>
          <w:b/>
          <w:spacing w:val="-5"/>
          <w:sz w:val="28"/>
          <w:szCs w:val="28"/>
        </w:rPr>
      </w:pPr>
      <w:r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</w:p>
    <w:p w14:paraId="05011F19">
      <w:pPr>
        <w:shd w:val="clear" w:color="auto" w:fill="FFFFFF"/>
        <w:tabs>
          <w:tab w:val="left" w:leader="underscore" w:pos="3096"/>
        </w:tabs>
        <w:spacing w:after="0" w:line="240" w:lineRule="auto"/>
        <w:jc w:val="center"/>
        <w:rPr>
          <w:rFonts w:ascii="Times New Roman" w:hAnsi="Times New Roman" w:cs="Times New Roman"/>
          <w:b/>
          <w:spacing w:val="-5"/>
          <w:sz w:val="28"/>
          <w:szCs w:val="28"/>
        </w:rPr>
      </w:pPr>
      <w:r>
        <w:rPr>
          <w:rFonts w:ascii="Times New Roman" w:hAnsi="Times New Roman" w:cs="Times New Roman"/>
          <w:b/>
          <w:spacing w:val="-5"/>
          <w:sz w:val="28"/>
          <w:szCs w:val="28"/>
        </w:rPr>
        <w:t>РЕШИЛ:</w:t>
      </w:r>
    </w:p>
    <w:p w14:paraId="77D517EA">
      <w:pPr>
        <w:shd w:val="clear" w:color="auto" w:fill="FFFFFF"/>
        <w:tabs>
          <w:tab w:val="left" w:leader="underscore" w:pos="3096"/>
        </w:tabs>
        <w:spacing w:after="0" w:line="240" w:lineRule="auto"/>
        <w:jc w:val="center"/>
        <w:rPr>
          <w:rFonts w:ascii="Times New Roman" w:hAnsi="Times New Roman" w:cs="Times New Roman"/>
          <w:b/>
          <w:spacing w:val="-5"/>
          <w:sz w:val="28"/>
          <w:szCs w:val="28"/>
        </w:rPr>
      </w:pPr>
    </w:p>
    <w:p w14:paraId="1712B33D">
      <w:pPr>
        <w:numPr>
          <w:ilvl w:val="0"/>
          <w:numId w:val="1"/>
        </w:numPr>
        <w:spacing w:after="0" w:line="240" w:lineRule="auto"/>
        <w:ind w:left="567" w:leftChars="0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Утвердить отчет «Об исполнении бюджета сельского поселения Пушкинский сельсовет за 2024 год» по доходам в сумме 19 375 711,55 рублей и по расходам в сумме 16 310 035,22 рублей (Прилагается). </w:t>
      </w:r>
    </w:p>
    <w:p w14:paraId="4372E4A1">
      <w:pPr>
        <w:numPr>
          <w:ilvl w:val="0"/>
          <w:numId w:val="1"/>
        </w:numPr>
        <w:spacing w:after="0" w:line="240" w:lineRule="auto"/>
        <w:ind w:left="567" w:leftChars="0" w:firstLine="0" w:firstLineChars="0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Направить указанный нормативный правовой акт главе сельского поселения для подписания и официального обнародования.</w:t>
      </w:r>
    </w:p>
    <w:p w14:paraId="29B9DA8B">
      <w:pPr>
        <w:pStyle w:val="43"/>
        <w:numPr>
          <w:ilvl w:val="0"/>
          <w:numId w:val="1"/>
        </w:numPr>
        <w:spacing w:after="0" w:line="240" w:lineRule="auto"/>
        <w:ind w:left="567" w:leftChars="0" w:firstLine="0" w:firstLineChars="0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Настоящее решение вступает в силу со дня его официального обнародования.</w:t>
      </w:r>
    </w:p>
    <w:p w14:paraId="5A01C9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18CFD0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FF2A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1A4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3676C7B3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</w:p>
    <w:p w14:paraId="05D800A3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Пушкинский сельсовет                                                          Л.В. Александрина</w:t>
      </w:r>
    </w:p>
    <w:p w14:paraId="4A9D223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935756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Принят</w:t>
      </w:r>
    </w:p>
    <w:p w14:paraId="62E52A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решением Совета депутатов </w:t>
      </w:r>
    </w:p>
    <w:p w14:paraId="0CA26B1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сельского поселения </w:t>
      </w:r>
    </w:p>
    <w:p w14:paraId="4DF4099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Пушкинский сельсовет</w:t>
      </w:r>
    </w:p>
    <w:p w14:paraId="26206F00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от 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27.03.2025г.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№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207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-рс</w:t>
      </w:r>
    </w:p>
    <w:p w14:paraId="454F0C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F738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A3FD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>О Т Ч Е Т</w:t>
      </w:r>
    </w:p>
    <w:p w14:paraId="045281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исполнении бюджета сельского поселения Пушкинский сельсовет </w:t>
      </w:r>
    </w:p>
    <w:p w14:paraId="223C9F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  </w:t>
      </w:r>
    </w:p>
    <w:p w14:paraId="0AC75C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38AA8F">
      <w:pPr>
        <w:pStyle w:val="16"/>
        <w:rPr>
          <w:szCs w:val="28"/>
        </w:rPr>
      </w:pPr>
      <w:r>
        <w:rPr>
          <w:szCs w:val="28"/>
        </w:rPr>
        <w:t>1. Утвердить отчет об исполнении бюджета сельского поселения Пушкинский сельсовет за 2024</w:t>
      </w:r>
      <w:r>
        <w:rPr>
          <w:rFonts w:hint="default"/>
          <w:szCs w:val="28"/>
          <w:lang w:val="ru-RU"/>
        </w:rPr>
        <w:t xml:space="preserve"> </w:t>
      </w:r>
      <w:r>
        <w:rPr>
          <w:szCs w:val="28"/>
        </w:rPr>
        <w:t xml:space="preserve">год по доходам в сумме </w:t>
      </w:r>
      <w:r>
        <w:rPr>
          <w:color w:val="000000" w:themeColor="text1"/>
          <w:szCs w:val="28"/>
          <w14:textFill>
            <w14:solidFill>
              <w14:schemeClr w14:val="tx1"/>
            </w14:solidFill>
          </w14:textFill>
        </w:rPr>
        <w:t xml:space="preserve">19 375 711,55 рубля и по расходам в </w:t>
      </w:r>
      <w:r>
        <w:rPr>
          <w:szCs w:val="28"/>
        </w:rPr>
        <w:t>сумме 16 310 035,22 рубля с превышением доходов над расходами (профицит) в сумме 3 065 676,33 рубля.</w:t>
      </w:r>
    </w:p>
    <w:p w14:paraId="21F3FA48">
      <w:pPr>
        <w:pStyle w:val="16"/>
        <w:rPr>
          <w:szCs w:val="28"/>
        </w:rPr>
      </w:pPr>
      <w:r>
        <w:rPr>
          <w:szCs w:val="28"/>
        </w:rPr>
        <w:t>2. Утвердить исполнение бюджета сельского поселения Пушкинский сельсовет по следующим показателям:</w:t>
      </w:r>
    </w:p>
    <w:p w14:paraId="27D556D4">
      <w:pPr>
        <w:pStyle w:val="16"/>
        <w:rPr>
          <w:szCs w:val="28"/>
        </w:rPr>
      </w:pPr>
      <w:r>
        <w:rPr>
          <w:szCs w:val="28"/>
        </w:rPr>
        <w:t xml:space="preserve">           - доходам бюджета по кодам классификации доходов бюджетов согласно приложению № 1;</w:t>
      </w:r>
    </w:p>
    <w:p w14:paraId="3E70BF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расходам бюджета по разделам и подразделам классификации расходов бюджетов согласно приложению № 2;</w:t>
      </w:r>
    </w:p>
    <w:p w14:paraId="066062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-расходам бюджета по ведомственной структуре расходов сельского бюджета согласно приложению № 3;  </w:t>
      </w:r>
    </w:p>
    <w:p w14:paraId="3AB26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-расходам бюджета по разделам и подразделам, целевым статьям и видам расходов функциональной классификации расходов бюджетов согласно приложению № 4;</w:t>
      </w:r>
    </w:p>
    <w:p w14:paraId="6A1543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-источники финансирования дефицита бюджета сельского поселения по кодам групп, подгрупп, статей, видов источников финансирования дефицита бюджета классификации операций сектора государственного управления   согласно приложению №5.</w:t>
      </w:r>
    </w:p>
    <w:p w14:paraId="4CC6B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Настоящий нормативный правовой акт вступает в силу со дня его официального обнародования.</w:t>
      </w:r>
    </w:p>
    <w:p w14:paraId="7F4D7DE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AE38C5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68AB5E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271146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7291AD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EF8BA4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сельского поселения </w:t>
      </w:r>
    </w:p>
    <w:p w14:paraId="270FD4F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Пушкинский сельсовет                                                                     Н.Г. Демихова</w:t>
      </w:r>
    </w:p>
    <w:p w14:paraId="256AF6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90D0F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5ACB9B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br w:type="page"/>
      </w:r>
    </w:p>
    <w:tbl>
      <w:tblPr>
        <w:tblStyle w:val="12"/>
        <w:tblpPr w:leftFromText="180" w:rightFromText="180" w:vertAnchor="text" w:horzAnchor="margin" w:tblpXSpec="center" w:tblpY="-13060"/>
        <w:tblOverlap w:val="never"/>
        <w:tblW w:w="10173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3"/>
      </w:tblGrid>
      <w:tr w14:paraId="79F4E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17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E82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B1A4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E963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088D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14:paraId="415D6B4E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 отчету об исполнении бюджета </w:t>
            </w:r>
          </w:p>
          <w:p w14:paraId="37EA5DB6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Пушкинский сельсовет</w:t>
            </w:r>
          </w:p>
          <w:p w14:paraId="3519E8CF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Добринского муниципального района Липецкой области </w:t>
            </w:r>
          </w:p>
          <w:p w14:paraId="3E0510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за 2024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6782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48F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Объем доходов по бюджету сельского поселения</w:t>
            </w:r>
          </w:p>
          <w:p w14:paraId="6B1462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Пушкинский сельсовет на 2024 год</w:t>
            </w:r>
          </w:p>
          <w:p w14:paraId="5F2FFEF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Руб.</w:t>
            </w:r>
          </w:p>
          <w:tbl>
            <w:tblPr>
              <w:tblStyle w:val="12"/>
              <w:tblW w:w="9915" w:type="dxa"/>
              <w:tblInd w:w="0" w:type="dxa"/>
              <w:tblLayout w:type="autofit"/>
              <w:tblCellMar>
                <w:top w:w="0" w:type="dxa"/>
                <w:left w:w="30" w:type="dxa"/>
                <w:bottom w:w="0" w:type="dxa"/>
                <w:right w:w="30" w:type="dxa"/>
              </w:tblCellMar>
            </w:tblPr>
            <w:tblGrid>
              <w:gridCol w:w="2694"/>
              <w:gridCol w:w="5803"/>
              <w:gridCol w:w="1418"/>
            </w:tblGrid>
            <w:tr w14:paraId="28D5523B">
              <w:tblPrEx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689" w:hRule="atLeast"/>
              </w:trPr>
              <w:tc>
                <w:tcPr>
                  <w:tcW w:w="2694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4" w:space="0"/>
                  </w:tcBorders>
                </w:tcPr>
                <w:p w14:paraId="1610CAC2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58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D3F3059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Наименование доходов</w:t>
                  </w:r>
                </w:p>
              </w:tc>
              <w:tc>
                <w:tcPr>
                  <w:tcW w:w="14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C2E7ED5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           2024 год</w:t>
                  </w:r>
                </w:p>
              </w:tc>
            </w:tr>
            <w:tr w14:paraId="19CE3A9B">
              <w:tblPrEx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80" w:hRule="atLeast"/>
              </w:trPr>
              <w:tc>
                <w:tcPr>
                  <w:tcW w:w="2694" w:type="dxa"/>
                  <w:tcBorders>
                    <w:top w:val="single" w:color="auto" w:sz="4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1AC0676B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803" w:type="dxa"/>
                  <w:tcBorders>
                    <w:top w:val="single" w:color="auto" w:sz="4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624C405F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color="auto" w:sz="4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224E67D0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14:paraId="180F0965">
              <w:tblPrEx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400" w:hRule="atLeast"/>
              </w:trPr>
              <w:tc>
                <w:tcPr>
                  <w:tcW w:w="269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</w:tcPr>
                <w:p w14:paraId="17AB0927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580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</w:tcPr>
                <w:p w14:paraId="178AE387">
                  <w:pPr>
                    <w:autoSpaceDE w:val="0"/>
                    <w:autoSpaceDN w:val="0"/>
                    <w:adjustRightInd w:val="0"/>
                    <w:spacing w:line="24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  <w:t>Налоговые доходы</w:t>
                  </w:r>
                </w:p>
              </w:tc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46477B06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  <w:t>2 681 401,00</w:t>
                  </w:r>
                </w:p>
              </w:tc>
            </w:tr>
            <w:tr w14:paraId="34231B10">
              <w:tblPrEx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81" w:hRule="atLeast"/>
              </w:trPr>
              <w:tc>
                <w:tcPr>
                  <w:tcW w:w="269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13E8262F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0001 01 02000 01 0000 110</w:t>
                  </w:r>
                </w:p>
              </w:tc>
              <w:tc>
                <w:tcPr>
                  <w:tcW w:w="580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solid" w:color="FFFFFF" w:fill="auto"/>
                </w:tcPr>
                <w:p w14:paraId="4C0D9F48">
                  <w:pPr>
                    <w:autoSpaceDE w:val="0"/>
                    <w:autoSpaceDN w:val="0"/>
                    <w:adjustRightInd w:val="0"/>
                    <w:spacing w:line="240" w:lineRule="atLeast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Налог на доходы с физических лиц</w:t>
                  </w:r>
                </w:p>
              </w:tc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41A46E90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1 944 479,36</w:t>
                  </w:r>
                </w:p>
              </w:tc>
            </w:tr>
            <w:tr w14:paraId="717B9326">
              <w:tblPrEx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81" w:hRule="atLeast"/>
              </w:trPr>
              <w:tc>
                <w:tcPr>
                  <w:tcW w:w="269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41D1F626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0001 05 01000 00 0000 110</w:t>
                  </w:r>
                </w:p>
              </w:tc>
              <w:tc>
                <w:tcPr>
                  <w:tcW w:w="580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solid" w:color="FFFFFF" w:fill="auto"/>
                </w:tcPr>
                <w:p w14:paraId="2EDCF8A1">
                  <w:pPr>
                    <w:autoSpaceDE w:val="0"/>
                    <w:autoSpaceDN w:val="0"/>
                    <w:adjustRightInd w:val="0"/>
                    <w:spacing w:line="240" w:lineRule="atLeast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Налог, взимаемый в связи с применением упрощенной системы налогообложения</w:t>
                  </w:r>
                </w:p>
              </w:tc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6E3B16BF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316 933,27</w:t>
                  </w:r>
                </w:p>
              </w:tc>
            </w:tr>
            <w:tr w14:paraId="5A40B4D1">
              <w:tblPrEx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81" w:hRule="atLeast"/>
              </w:trPr>
              <w:tc>
                <w:tcPr>
                  <w:tcW w:w="269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2CC8FDCF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0001 05 03000 01 0000 110</w:t>
                  </w:r>
                </w:p>
              </w:tc>
              <w:tc>
                <w:tcPr>
                  <w:tcW w:w="580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solid" w:color="FFFFFF" w:fill="auto"/>
                </w:tcPr>
                <w:p w14:paraId="35BDC258">
                  <w:pPr>
                    <w:autoSpaceDE w:val="0"/>
                    <w:autoSpaceDN w:val="0"/>
                    <w:adjustRightInd w:val="0"/>
                    <w:spacing w:line="240" w:lineRule="atLeast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Единый сельскохозяйственный налог</w:t>
                  </w:r>
                </w:p>
              </w:tc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4BD58322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664 683,30</w:t>
                  </w:r>
                </w:p>
              </w:tc>
            </w:tr>
            <w:tr w14:paraId="46A02291">
              <w:tblPrEx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428" w:hRule="atLeast"/>
              </w:trPr>
              <w:tc>
                <w:tcPr>
                  <w:tcW w:w="269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7F65A15F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0001 06 01000 00 0000 110</w:t>
                  </w:r>
                </w:p>
              </w:tc>
              <w:tc>
                <w:tcPr>
                  <w:tcW w:w="580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solid" w:color="FFFFFF" w:fill="auto"/>
                </w:tcPr>
                <w:p w14:paraId="78ECA57B">
                  <w:pPr>
                    <w:autoSpaceDE w:val="0"/>
                    <w:autoSpaceDN w:val="0"/>
                    <w:adjustRightInd w:val="0"/>
                    <w:spacing w:line="240" w:lineRule="atLeast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Налог на имущество с физических лиц</w:t>
                  </w:r>
                </w:p>
              </w:tc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29955626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311 617,19</w:t>
                  </w:r>
                </w:p>
              </w:tc>
            </w:tr>
            <w:tr w14:paraId="23BCFE83">
              <w:tblPrEx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419" w:hRule="atLeast"/>
              </w:trPr>
              <w:tc>
                <w:tcPr>
                  <w:tcW w:w="269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085ADE42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0001 06 06000 00 0000 110</w:t>
                  </w:r>
                </w:p>
              </w:tc>
              <w:tc>
                <w:tcPr>
                  <w:tcW w:w="580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solid" w:color="FFFFFF" w:fill="auto"/>
                </w:tcPr>
                <w:p w14:paraId="210D4BB1">
                  <w:pPr>
                    <w:autoSpaceDE w:val="0"/>
                    <w:autoSpaceDN w:val="0"/>
                    <w:adjustRightInd w:val="0"/>
                    <w:spacing w:line="240" w:lineRule="atLeast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Земельный налог</w:t>
                  </w:r>
                </w:p>
              </w:tc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161D843E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1 726 713,87</w:t>
                  </w:r>
                </w:p>
              </w:tc>
            </w:tr>
            <w:tr w14:paraId="61A4604F">
              <w:tblPrEx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419" w:hRule="atLeast"/>
              </w:trPr>
              <w:tc>
                <w:tcPr>
                  <w:tcW w:w="269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5DBC1F99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0001 11 05000 00 0000 120</w:t>
                  </w:r>
                </w:p>
              </w:tc>
              <w:tc>
                <w:tcPr>
                  <w:tcW w:w="580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solid" w:color="FFFFFF" w:fill="auto"/>
                </w:tcPr>
                <w:p w14:paraId="15152566">
                  <w:pPr>
                    <w:autoSpaceDE w:val="0"/>
                    <w:autoSpaceDN w:val="0"/>
                    <w:adjustRightInd w:val="0"/>
                    <w:spacing w:line="240" w:lineRule="atLeast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67487459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18 783,56</w:t>
                  </w:r>
                </w:p>
              </w:tc>
            </w:tr>
            <w:tr w14:paraId="7ED9392A">
              <w:tblPrEx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419" w:hRule="atLeast"/>
              </w:trPr>
              <w:tc>
                <w:tcPr>
                  <w:tcW w:w="269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0D89D1E0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0001 16 07000 00 0000 140</w:t>
                  </w:r>
                </w:p>
              </w:tc>
              <w:tc>
                <w:tcPr>
                  <w:tcW w:w="580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solid" w:color="FFFFFF" w:fill="auto"/>
                </w:tcPr>
                <w:p w14:paraId="7B454242">
                  <w:pPr>
                    <w:autoSpaceDE w:val="0"/>
                    <w:autoSpaceDN w:val="0"/>
                    <w:adjustRightInd w:val="0"/>
                    <w:spacing w:line="240" w:lineRule="atLeast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      </w:r>
                </w:p>
              </w:tc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2B0BCD8C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41 824,09</w:t>
                  </w:r>
                </w:p>
              </w:tc>
            </w:tr>
            <w:tr w14:paraId="06375397">
              <w:tblPrEx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419" w:hRule="atLeast"/>
              </w:trPr>
              <w:tc>
                <w:tcPr>
                  <w:tcW w:w="269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3B23CC81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0001 17 14000 00 0000 150</w:t>
                  </w:r>
                </w:p>
              </w:tc>
              <w:tc>
                <w:tcPr>
                  <w:tcW w:w="580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solid" w:color="FFFFFF" w:fill="auto"/>
                </w:tcPr>
                <w:p w14:paraId="67693EC9">
                  <w:pPr>
                    <w:autoSpaceDE w:val="0"/>
                    <w:autoSpaceDN w:val="0"/>
                    <w:adjustRightInd w:val="0"/>
                    <w:spacing w:line="240" w:lineRule="atLeast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Средства самообложения граждан</w:t>
                  </w:r>
                </w:p>
              </w:tc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4B9AA1A0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24 450,00</w:t>
                  </w:r>
                </w:p>
              </w:tc>
            </w:tr>
            <w:tr w14:paraId="7D62AA94">
              <w:tblPrEx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471" w:hRule="atLeast"/>
              </w:trPr>
              <w:tc>
                <w:tcPr>
                  <w:tcW w:w="269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</w:tcPr>
                <w:p w14:paraId="247CB19F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  <w:t>0001 00 00000 00 0000 000</w:t>
                  </w:r>
                </w:p>
              </w:tc>
              <w:tc>
                <w:tcPr>
                  <w:tcW w:w="580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</w:tcPr>
                <w:p w14:paraId="5EB6E5EB">
                  <w:pPr>
                    <w:autoSpaceDE w:val="0"/>
                    <w:autoSpaceDN w:val="0"/>
                    <w:adjustRightInd w:val="0"/>
                    <w:spacing w:line="24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  <w:t>Налоговые и неналоговые доходы, всего</w:t>
                  </w:r>
                </w:p>
              </w:tc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299F5B50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  <w:t>5 049 484,64</w:t>
                  </w:r>
                </w:p>
              </w:tc>
            </w:tr>
            <w:tr w14:paraId="10E5FB0C">
              <w:tblPrEx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93" w:hRule="atLeast"/>
              </w:trPr>
              <w:tc>
                <w:tcPr>
                  <w:tcW w:w="269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</w:tcPr>
                <w:p w14:paraId="4D36EB66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  <w:t>0002 00 00000 00 0000 000</w:t>
                  </w:r>
                </w:p>
              </w:tc>
              <w:tc>
                <w:tcPr>
                  <w:tcW w:w="580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</w:tcPr>
                <w:p w14:paraId="4EF176CE">
                  <w:pPr>
                    <w:autoSpaceDE w:val="0"/>
                    <w:autoSpaceDN w:val="0"/>
                    <w:adjustRightInd w:val="0"/>
                    <w:spacing w:line="24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  <w:t>Безвозмездные поступления</w:t>
                  </w:r>
                </w:p>
              </w:tc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20679301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  <w:t>14 326 226,91</w:t>
                  </w:r>
                </w:p>
              </w:tc>
            </w:tr>
            <w:tr w14:paraId="5BF328A6">
              <w:tblPrEx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93" w:hRule="atLeast"/>
              </w:trPr>
              <w:tc>
                <w:tcPr>
                  <w:tcW w:w="269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</w:tcPr>
                <w:p w14:paraId="61DCB3EE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0002 02 00000 00 0000 000</w:t>
                  </w:r>
                </w:p>
              </w:tc>
              <w:tc>
                <w:tcPr>
                  <w:tcW w:w="580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</w:tcPr>
                <w:p w14:paraId="6AEF909E">
                  <w:pPr>
                    <w:autoSpaceDE w:val="0"/>
                    <w:autoSpaceDN w:val="0"/>
                    <w:adjustRightInd w:val="0"/>
                    <w:spacing w:line="240" w:lineRule="atLeast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</w:tcPr>
                <w:p w14:paraId="038BF177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10 759 778,91</w:t>
                  </w:r>
                </w:p>
              </w:tc>
            </w:tr>
            <w:tr w14:paraId="527019A7">
              <w:tblPrEx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93" w:hRule="atLeast"/>
              </w:trPr>
              <w:tc>
                <w:tcPr>
                  <w:tcW w:w="269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</w:tcPr>
                <w:p w14:paraId="1A6B55DA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0002 07 00000 00 0000 000</w:t>
                  </w:r>
                </w:p>
              </w:tc>
              <w:tc>
                <w:tcPr>
                  <w:tcW w:w="580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</w:tcPr>
                <w:p w14:paraId="22C9551A">
                  <w:pPr>
                    <w:autoSpaceDE w:val="0"/>
                    <w:autoSpaceDN w:val="0"/>
                    <w:adjustRightInd w:val="0"/>
                    <w:spacing w:line="240" w:lineRule="atLeast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Прочие безвозмездные поступления</w:t>
                  </w:r>
                </w:p>
              </w:tc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</w:tcPr>
                <w:p w14:paraId="20D2962C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3 508 434,00</w:t>
                  </w:r>
                </w:p>
              </w:tc>
            </w:tr>
            <w:tr w14:paraId="7E881EC9">
              <w:tblPrEx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543" w:hRule="atLeast"/>
              </w:trPr>
              <w:tc>
                <w:tcPr>
                  <w:tcW w:w="269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</w:tcPr>
                <w:p w14:paraId="3194F68F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80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</w:tcPr>
                <w:p w14:paraId="3AC38C17">
                  <w:pPr>
                    <w:autoSpaceDE w:val="0"/>
                    <w:autoSpaceDN w:val="0"/>
                    <w:adjustRightInd w:val="0"/>
                    <w:spacing w:line="240" w:lineRule="atLeast"/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  <w:t>ВСЕГО ДОХОДОВ</w:t>
                  </w:r>
                </w:p>
              </w:tc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</w:tcPr>
                <w:p w14:paraId="7AE21469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</w:rPr>
                    <w:t>19 375 711,55</w:t>
                  </w:r>
                </w:p>
              </w:tc>
            </w:tr>
          </w:tbl>
          <w:p w14:paraId="4AA6BE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14:paraId="56A35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7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168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5322E717">
      <w:pPr>
        <w:spacing w:after="0" w:line="240" w:lineRule="auto"/>
        <w:rPr>
          <w:rStyle w:val="13"/>
          <w:rFonts w:ascii="Times New Roman" w:hAnsi="Times New Roman" w:cs="Times New Roman"/>
          <w:sz w:val="28"/>
          <w:szCs w:val="28"/>
        </w:rPr>
      </w:pPr>
    </w:p>
    <w:p w14:paraId="7D084055">
      <w:pPr>
        <w:rPr>
          <w:rStyle w:val="13"/>
          <w:rFonts w:ascii="Times New Roman" w:hAnsi="Times New Roman" w:cs="Times New Roman" w:eastAsiaTheme="majorEastAsia"/>
          <w:bCs/>
          <w:i w:val="0"/>
          <w:sz w:val="24"/>
          <w:szCs w:val="24"/>
        </w:rPr>
      </w:pPr>
      <w:r>
        <w:rPr>
          <w:rStyle w:val="13"/>
          <w:rFonts w:ascii="Times New Roman" w:hAnsi="Times New Roman" w:cs="Times New Roman"/>
          <w:b/>
          <w:i w:val="0"/>
          <w:sz w:val="24"/>
          <w:szCs w:val="24"/>
        </w:rPr>
        <w:br w:type="page"/>
      </w:r>
    </w:p>
    <w:p w14:paraId="4098FB0F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Приложение 2</w:t>
      </w:r>
    </w:p>
    <w:p w14:paraId="47E443C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к отчету об исполнении бюджета </w:t>
      </w:r>
    </w:p>
    <w:p w14:paraId="1B09985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Пушкинский сельсовет</w:t>
      </w:r>
    </w:p>
    <w:p w14:paraId="5A251F8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Добринского муниципального района Липецкой области </w:t>
      </w:r>
    </w:p>
    <w:p w14:paraId="5D37A8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Российской Федерации за 2024 год </w:t>
      </w:r>
    </w:p>
    <w:p w14:paraId="3B569EF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1D8B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бюджетных ассигнований сельского поселения</w:t>
      </w:r>
    </w:p>
    <w:p w14:paraId="596F2E34">
      <w:pPr>
        <w:pStyle w:val="2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разделам и подразделам классификации расходов бюджетов</w:t>
      </w:r>
    </w:p>
    <w:p w14:paraId="238ECF18">
      <w:pPr>
        <w:pStyle w:val="20"/>
        <w:spacing w:after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Российской Федерации на 2024 год</w:t>
      </w:r>
    </w:p>
    <w:p w14:paraId="631905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F375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Руб.</w:t>
      </w:r>
    </w:p>
    <w:tbl>
      <w:tblPr>
        <w:tblStyle w:val="12"/>
        <w:tblW w:w="992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2"/>
        <w:gridCol w:w="1134"/>
        <w:gridCol w:w="992"/>
        <w:gridCol w:w="1276"/>
      </w:tblGrid>
      <w:tr w14:paraId="2A03B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5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D6A60">
            <w:pPr>
              <w:keepNext/>
              <w:spacing w:before="240" w:after="60" w:line="240" w:lineRule="auto"/>
              <w:jc w:val="center"/>
              <w:outlineLvl w:val="2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636B9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Раздел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C7EAC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Подраздел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8AEF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 xml:space="preserve"> 2024 год</w:t>
            </w:r>
          </w:p>
        </w:tc>
      </w:tr>
      <w:tr w14:paraId="4A823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B65E522">
            <w:pPr>
              <w:keepNext/>
              <w:keepLines/>
              <w:spacing w:before="200" w:after="0" w:line="240" w:lineRule="auto"/>
              <w:outlineLvl w:val="3"/>
              <w:rPr>
                <w:rFonts w:ascii="Times New Roman" w:hAnsi="Times New Roman" w:eastAsia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i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44C7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6B95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204D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  <w:t>16 310 035,22</w:t>
            </w:r>
          </w:p>
        </w:tc>
      </w:tr>
      <w:tr w14:paraId="68C89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04D62F4">
            <w:pPr>
              <w:keepNext/>
              <w:keepLines/>
              <w:spacing w:before="200" w:after="0" w:line="240" w:lineRule="auto"/>
              <w:outlineLvl w:val="7"/>
              <w:rPr>
                <w:rFonts w:ascii="Times New Roman" w:hAnsi="Times New Roman" w:eastAsia="Times New Roman" w:cs="Times New Roman"/>
                <w:iCs/>
                <w:sz w:val="18"/>
                <w:szCs w:val="18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9E05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132B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28F8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sz w:val="18"/>
                <w:szCs w:val="18"/>
              </w:rPr>
              <w:t>4 508 489,81</w:t>
            </w:r>
          </w:p>
        </w:tc>
      </w:tr>
      <w:tr w14:paraId="4BCFA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33B0486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9837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6212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2F81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1 383 689,71</w:t>
            </w:r>
          </w:p>
        </w:tc>
      </w:tr>
      <w:tr w14:paraId="2F9F8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133E19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243A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9961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09E8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2 626 082,69</w:t>
            </w:r>
          </w:p>
        </w:tc>
      </w:tr>
      <w:tr w14:paraId="7265C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60F0375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46184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DDFC5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E41B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150 677,00</w:t>
            </w:r>
          </w:p>
        </w:tc>
      </w:tr>
      <w:tr w14:paraId="20351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CBB0B9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77C28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2C0EE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03F5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348 040,41</w:t>
            </w:r>
          </w:p>
        </w:tc>
      </w:tr>
      <w:tr w14:paraId="27CDC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FC7526C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1C5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BA89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FAD4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sz w:val="18"/>
                <w:szCs w:val="18"/>
              </w:rPr>
              <w:t>136 200,00</w:t>
            </w:r>
          </w:p>
        </w:tc>
      </w:tr>
      <w:tr w14:paraId="669C5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D21799C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31EA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BC35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2805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</w:rPr>
              <w:t>136 200,00</w:t>
            </w:r>
          </w:p>
        </w:tc>
      </w:tr>
      <w:tr w14:paraId="423C3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6CF394A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5847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7354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498A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  <w:t>797 782,50</w:t>
            </w:r>
          </w:p>
        </w:tc>
      </w:tr>
      <w:tr w14:paraId="074E0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A7642BC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AF2B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E878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274E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797 782,50</w:t>
            </w:r>
          </w:p>
        </w:tc>
      </w:tr>
      <w:tr w14:paraId="5E824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68F201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EF3E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01E8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F84D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  <w:t>3 126 560,96</w:t>
            </w:r>
          </w:p>
        </w:tc>
      </w:tr>
      <w:tr w14:paraId="58DD1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44090A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B8E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05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9F50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A9E0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7 530,94</w:t>
            </w:r>
          </w:p>
        </w:tc>
      </w:tr>
      <w:tr w14:paraId="7603B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5F5B151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050A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05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2396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038F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3 271 465,63</w:t>
            </w:r>
          </w:p>
        </w:tc>
      </w:tr>
      <w:tr w14:paraId="5C57A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6A7B62A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42E1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sz w:val="18"/>
                <w:szCs w:val="18"/>
              </w:rPr>
              <w:t>08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A0BF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9DF4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sz w:val="18"/>
                <w:szCs w:val="18"/>
              </w:rPr>
              <w:t>7 733 271,01</w:t>
            </w:r>
          </w:p>
        </w:tc>
      </w:tr>
      <w:tr w14:paraId="32CBF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8DB3CF6">
            <w:pPr>
              <w:spacing w:after="0" w:line="240" w:lineRule="auto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</w:rPr>
              <w:t>Культура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E693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</w:rPr>
              <w:t>08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6E6C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12A8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7 733 271,01</w:t>
            </w:r>
          </w:p>
        </w:tc>
      </w:tr>
      <w:tr w14:paraId="0BECC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6124A3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52A5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6451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4618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  <w:t>0,00</w:t>
            </w:r>
          </w:p>
        </w:tc>
      </w:tr>
      <w:tr w14:paraId="1CF01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6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53AA211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8119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67B5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54FC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  <w:t>0,00</w:t>
            </w:r>
          </w:p>
        </w:tc>
      </w:tr>
    </w:tbl>
    <w:p w14:paraId="03EFB673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1E37126D">
      <w:pPr>
        <w:spacing w:after="0" w:line="240" w:lineRule="auto"/>
        <w:rPr>
          <w:rStyle w:val="13"/>
          <w:rFonts w:ascii="Times New Roman" w:hAnsi="Times New Roman" w:cs="Times New Roman"/>
          <w:b/>
          <w:color w:val="FF0000"/>
        </w:rPr>
      </w:pPr>
      <w:r>
        <w:rPr>
          <w:rStyle w:val="13"/>
          <w:rFonts w:ascii="Times New Roman" w:hAnsi="Times New Roman" w:cs="Times New Roman"/>
          <w:color w:val="FF0000"/>
        </w:rPr>
        <w:br w:type="page"/>
      </w:r>
    </w:p>
    <w:p w14:paraId="41CA9F5D">
      <w:pPr>
        <w:spacing w:after="0" w:line="240" w:lineRule="auto"/>
        <w:jc w:val="right"/>
        <w:rPr>
          <w:rStyle w:val="13"/>
          <w:rFonts w:ascii="Times New Roman" w:hAnsi="Times New Roman" w:cs="Times New Roman"/>
          <w:i w:val="0"/>
        </w:rPr>
      </w:pPr>
      <w:r>
        <w:rPr>
          <w:rStyle w:val="13"/>
          <w:rFonts w:ascii="Times New Roman" w:hAnsi="Times New Roman" w:cs="Times New Roman"/>
          <w:i w:val="0"/>
        </w:rPr>
        <w:t>Приложение 3</w:t>
      </w:r>
    </w:p>
    <w:p w14:paraId="15507C5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отчету об исполнении бюджета</w:t>
      </w:r>
    </w:p>
    <w:p w14:paraId="4BBFE3D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 Пушкинский сельсовет</w:t>
      </w:r>
    </w:p>
    <w:p w14:paraId="1B95543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Добринского муниципального района Липецкой области</w:t>
      </w:r>
    </w:p>
    <w:p w14:paraId="4ACCFEB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Российской Федерации за 2024 год</w:t>
      </w:r>
    </w:p>
    <w:p w14:paraId="3554EE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44EE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ВЕДОМСТВЕННАЯ   СТРУКТУРА</w:t>
      </w:r>
    </w:p>
    <w:p w14:paraId="6D7BE25A">
      <w:pPr>
        <w:tabs>
          <w:tab w:val="left" w:pos="111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расходов бюджета сельского поселения на 2024 год</w:t>
      </w:r>
    </w:p>
    <w:p w14:paraId="44A782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руб.</w:t>
      </w:r>
    </w:p>
    <w:p w14:paraId="05B798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12"/>
        <w:tblW w:w="987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7"/>
        <w:gridCol w:w="702"/>
        <w:gridCol w:w="702"/>
        <w:gridCol w:w="702"/>
        <w:gridCol w:w="1264"/>
        <w:gridCol w:w="702"/>
        <w:gridCol w:w="1265"/>
      </w:tblGrid>
      <w:tr w14:paraId="3597D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7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C683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0F79DF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Главный</w:t>
            </w:r>
          </w:p>
          <w:p w14:paraId="3674C4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8AC21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Раздел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E84D8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Подраздел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97D81D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  <w:p w14:paraId="2EEBFC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E387A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B6DE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  <w:p w14:paraId="6244EF1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  <w:p w14:paraId="0994547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  <w:p w14:paraId="1A7830C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 2024 год</w:t>
            </w:r>
          </w:p>
        </w:tc>
      </w:tr>
      <w:tr w14:paraId="2FCF6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D478E57">
            <w:pPr>
              <w:keepNext/>
              <w:keepLines/>
              <w:spacing w:before="200" w:after="0" w:line="240" w:lineRule="auto"/>
              <w:outlineLvl w:val="3"/>
              <w:rPr>
                <w:rFonts w:ascii="Times New Roman" w:hAnsi="Times New Roman" w:eastAsia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0"/>
                <w:szCs w:val="20"/>
              </w:rPr>
              <w:t>Администрация сельского поселения Пушкинский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C548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2BBD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D254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C36D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191D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542D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16 310 035,22</w:t>
            </w:r>
          </w:p>
        </w:tc>
      </w:tr>
      <w:tr w14:paraId="0E736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35039B4">
            <w:pPr>
              <w:keepNext/>
              <w:keepLines/>
              <w:spacing w:before="200" w:after="0" w:line="240" w:lineRule="auto"/>
              <w:outlineLvl w:val="7"/>
              <w:rPr>
                <w:rFonts w:ascii="Times New Roman" w:hAnsi="Times New Roman" w:eastAsia="Times New Roman" w:cs="Times New Roman"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2856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3D60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65A5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5152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82BB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1E31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4 508 489,81</w:t>
            </w:r>
          </w:p>
        </w:tc>
      </w:tr>
      <w:tr w14:paraId="3324B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B3E277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C0C9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CD8E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9BEA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4EBD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917C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3459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1 383 689,71</w:t>
            </w:r>
          </w:p>
        </w:tc>
      </w:tr>
      <w:tr w14:paraId="06AF1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284FFC8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56F6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0854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60F7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B5EA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B2F7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9D42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1 383 689,71</w:t>
            </w:r>
          </w:p>
        </w:tc>
      </w:tr>
      <w:tr w14:paraId="7C087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6C5692F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0DF6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8510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88F9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99A3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99 1 00 00000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D8A8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7CAA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1 383 689,71</w:t>
            </w:r>
          </w:p>
        </w:tc>
      </w:tr>
      <w:tr w14:paraId="62DC7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C1F3A60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F576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9053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A50B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87E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99 1 00 00050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D1A1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F60F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1 383 689,71</w:t>
            </w:r>
          </w:p>
        </w:tc>
      </w:tr>
      <w:tr w14:paraId="08FFF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F66F8FA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A6A1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48A9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65A9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D22A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99 1 00 00050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6259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C3CE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1 383 689,71</w:t>
            </w:r>
          </w:p>
        </w:tc>
      </w:tr>
      <w:tr w14:paraId="29B42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F9AA12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  <w:p w14:paraId="4A25241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5844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08B6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0F90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EA97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7C98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AA8E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2 626 082,69</w:t>
            </w:r>
          </w:p>
        </w:tc>
      </w:tr>
      <w:tr w14:paraId="57A32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EFF4FB9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255C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1B0F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E253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62E4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B4E2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357D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2 626 082,69</w:t>
            </w:r>
          </w:p>
        </w:tc>
      </w:tr>
      <w:tr w14:paraId="02171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8204A2C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A398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DA4B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4F4F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79F6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BC25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B176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2 626 082,69</w:t>
            </w:r>
          </w:p>
        </w:tc>
      </w:tr>
      <w:tr w14:paraId="109CB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9F846A6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B223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CE65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D2DD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528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99 9 00 00110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8B00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4EBE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1 516 600,75</w:t>
            </w:r>
          </w:p>
        </w:tc>
      </w:tr>
      <w:tr w14:paraId="3DC36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641613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5501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13225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1661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C807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99 9 00 00110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CA3A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C2973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1 516 600,75</w:t>
            </w:r>
          </w:p>
        </w:tc>
      </w:tr>
      <w:tr w14:paraId="77820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D4B47C6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D2CB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9C57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8732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605E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99 9 00 00120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DDA0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2B16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1 109 481,94</w:t>
            </w:r>
          </w:p>
        </w:tc>
      </w:tr>
      <w:tr w14:paraId="1F10B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1D26C1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898B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7D52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96B9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0AC8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99 9 00 00120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7DE3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47A5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1 117 181,94</w:t>
            </w:r>
          </w:p>
        </w:tc>
      </w:tr>
      <w:tr w14:paraId="22193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FBCC5AD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86DB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5E6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BF1E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C8DA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99 9 00 00120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30BD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800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B396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92 300,00</w:t>
            </w:r>
          </w:p>
        </w:tc>
      </w:tr>
      <w:tr w14:paraId="4FEFD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BB4E34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FDA0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C4A6F">
            <w:pPr>
              <w:spacing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062E3">
            <w:pPr>
              <w:spacing w:after="0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E5AC9">
            <w:pPr>
              <w:spacing w:after="0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D8CF8">
            <w:pPr>
              <w:spacing w:after="0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5B633">
            <w:pPr>
              <w:spacing w:after="0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en-US"/>
              </w:rPr>
              <w:t>150 677,00</w:t>
            </w:r>
          </w:p>
        </w:tc>
      </w:tr>
      <w:tr w14:paraId="0D850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E64B14A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2366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D008D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B0ED9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54457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99 0 00 00000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BAF93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B5885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150 677,00</w:t>
            </w:r>
          </w:p>
        </w:tc>
      </w:tr>
      <w:tr w14:paraId="3674C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33BE0C9">
            <w:pPr>
              <w:spacing w:after="0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B670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C0926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7EB04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FEE2A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99 9 00 00000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0A8E3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BC7F6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150 677,00</w:t>
            </w:r>
          </w:p>
        </w:tc>
      </w:tr>
      <w:tr w14:paraId="75B7E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4FFE03">
            <w:pPr>
              <w:spacing w:after="0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 xml:space="preserve"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079F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45132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BE226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FB6BA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99 9 00 00130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1DF34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C9B5E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150 677,00</w:t>
            </w:r>
          </w:p>
        </w:tc>
      </w:tr>
      <w:tr w14:paraId="395B2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6AAB8F">
            <w:pPr>
              <w:spacing w:after="0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Межбюджетные трансферты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4518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7C9C8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4EA87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61409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99 9 00 00130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B72B0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BA67A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150 677,00</w:t>
            </w:r>
          </w:p>
        </w:tc>
      </w:tr>
      <w:tr w14:paraId="30CA8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F85E7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  <w:t>Другие общегосударственные вопросы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C20D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5BC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916B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8D115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9D65E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18F6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  <w:t>348 040,41</w:t>
            </w:r>
          </w:p>
        </w:tc>
      </w:tr>
      <w:tr w14:paraId="7D345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AF5EF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Муниципальная программа сельского поселения «Устойчивое развитие территории сельского поселения Пушкинский сельсовет на 2019-2026 годы»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C2ED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D853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B33D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FA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21A2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28FA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118 678,68</w:t>
            </w:r>
          </w:p>
        </w:tc>
      </w:tr>
      <w:tr w14:paraId="7E289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BD2DBC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Подпрограмма «Обеспечение реализации муниципальной политики на территории сельского поселения Пушкинский сельсовет»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6C65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428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B9D6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30C0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01 4 00 00000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05F0E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B43A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118 678,68</w:t>
            </w:r>
          </w:p>
        </w:tc>
      </w:tr>
      <w:tr w14:paraId="09430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532C7C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Основное мероприятие «Приобретение услуг по сопровождению сетевого программного обеспечения по электронному ведению похозяйственного учета»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6358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F34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4BAF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57D3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01 4 02 00000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12E2C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53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17 000,00</w:t>
            </w:r>
          </w:p>
        </w:tc>
      </w:tr>
      <w:tr w14:paraId="390D8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B9C299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 xml:space="preserve">Приобретение программного обеспечения 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5526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67E9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39D3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3BE9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 xml:space="preserve">01 4 02 </w:t>
            </w: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val="en-US" w:eastAsia="zh-CN"/>
              </w:rPr>
              <w:t>S6</w:t>
            </w: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790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499AC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85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17 000,00</w:t>
            </w:r>
          </w:p>
        </w:tc>
      </w:tr>
      <w:tr w14:paraId="112A1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76E0C8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3171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ABA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97F4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5AD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 xml:space="preserve">01 4 02 </w:t>
            </w: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val="en-US" w:eastAsia="zh-CN"/>
              </w:rPr>
              <w:t>S6</w:t>
            </w: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790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E892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0545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17 000,00</w:t>
            </w:r>
          </w:p>
        </w:tc>
      </w:tr>
      <w:tr w14:paraId="64D07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5D1C17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Основное мероприятие «Прочие мероприятия сельского поселения»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AF8982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DF2BF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4B9CF2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74DB04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01 4 08 00000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A70D0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FD06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101 678,68</w:t>
            </w:r>
          </w:p>
        </w:tc>
      </w:tr>
      <w:tr w14:paraId="2F0EA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D59688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Реализация направления расходов основного мероприятия «Прочие мероприятия сельского поселения»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A0D08D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11836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8DF9CA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58937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01 4 08 99999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C2A3B4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B319C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101 678,68</w:t>
            </w:r>
          </w:p>
        </w:tc>
      </w:tr>
      <w:tr w14:paraId="51E2C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033B21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A442D1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483AF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ADEF5F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8FBF3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01 4 08 99999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3A714F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BDD2B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101 678,68</w:t>
            </w:r>
          </w:p>
        </w:tc>
      </w:tr>
      <w:tr w14:paraId="70EBC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79B39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Непрограммные расходы бюджета сельского поселения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A94D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D142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A4B5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8630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99 0 00 00000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AEB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9EB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229 361,73</w:t>
            </w:r>
          </w:p>
        </w:tc>
      </w:tr>
      <w:tr w14:paraId="4ADDF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0D8692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Иные непрограммные мероприятия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65A5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4109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D8D6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5AD3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99 9 00 00000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3BF5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F95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229 361,73</w:t>
            </w:r>
          </w:p>
        </w:tc>
      </w:tr>
      <w:tr w14:paraId="7C513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143699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5D67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05CB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1534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5E98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99 9 00 07100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C7B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4F02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4 000,00</w:t>
            </w:r>
          </w:p>
        </w:tc>
      </w:tr>
      <w:tr w14:paraId="7665A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1ED088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Межбюджетные трансферты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D152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191E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5F8E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A3D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99 9 00 07100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E44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500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0B7F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4 000,00</w:t>
            </w:r>
          </w:p>
        </w:tc>
      </w:tr>
      <w:tr w14:paraId="23A4D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481A0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bCs/>
                <w:color w:val="000000"/>
                <w:kern w:val="3"/>
                <w:sz w:val="20"/>
                <w:szCs w:val="20"/>
                <w:lang w:eastAsia="en-US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4728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990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630C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AA76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99 9 00 87120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5C59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AB05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225 361,73</w:t>
            </w:r>
          </w:p>
        </w:tc>
      </w:tr>
      <w:tr w14:paraId="426F1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554C6B5">
            <w:pPr>
              <w:spacing w:after="0" w:line="240" w:lineRule="atLeas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</w:t>
            </w:r>
          </w:p>
          <w:p w14:paraId="2057B23F">
            <w:pPr>
              <w:spacing w:after="0" w:line="240" w:lineRule="atLeas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учреждениями, органами управления</w:t>
            </w:r>
          </w:p>
          <w:p w14:paraId="5F5DDFF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 xml:space="preserve"> государственными внебюджетными фондами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6191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C713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F8B1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6E76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99 9 00 87120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8980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E6D6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225 361,73</w:t>
            </w:r>
          </w:p>
        </w:tc>
      </w:tr>
      <w:tr w14:paraId="1210C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B591BE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F967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BA27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40C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F004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A95D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2F7C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136 200,00</w:t>
            </w:r>
          </w:p>
        </w:tc>
      </w:tr>
      <w:tr w14:paraId="23697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927A6C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55EF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8A7D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C681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1BA3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14F2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68B7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136 200,00</w:t>
            </w:r>
          </w:p>
        </w:tc>
      </w:tr>
      <w:tr w14:paraId="7FCBE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0E5E75E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9D6A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C351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D48D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0FEC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B16D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7854A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136 200,00</w:t>
            </w:r>
          </w:p>
        </w:tc>
      </w:tr>
      <w:tr w14:paraId="3E4E1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C2726A3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2194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F848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B94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6203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F3DC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25DB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136 200,00</w:t>
            </w:r>
          </w:p>
        </w:tc>
      </w:tr>
      <w:tr w14:paraId="0252B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4D1A722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5AFE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AD22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C8E0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0E83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99 9 00 51180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AACF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9CE0E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1ED2B88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123 600,00</w:t>
            </w:r>
          </w:p>
        </w:tc>
      </w:tr>
      <w:tr w14:paraId="101FE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C9756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8C7E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9EC9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555F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08BA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99 9 00 51180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A36B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3164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123 600,00</w:t>
            </w:r>
          </w:p>
        </w:tc>
      </w:tr>
      <w:tr w14:paraId="249CC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D7AB4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1A7E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3AAE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0332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7A48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99 9 00 51180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FB9F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E1A4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12 600,00</w:t>
            </w:r>
          </w:p>
        </w:tc>
      </w:tr>
      <w:tr w14:paraId="28853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CA97D4F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8F84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94E3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AD4E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7310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FFA5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287B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797 782,50</w:t>
            </w:r>
          </w:p>
        </w:tc>
      </w:tr>
      <w:tr w14:paraId="38939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98073E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B0F2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21C4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364B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AF48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2CBD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C1A10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  <w:p w14:paraId="064BB22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797 782,50</w:t>
            </w:r>
          </w:p>
        </w:tc>
      </w:tr>
      <w:tr w14:paraId="2A2AA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20A3F2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Муниципальная программа сельского поселения «Устойчивое развитие территории сельского поселения Пушкинский сельсовет на 2019-2026 годы»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580A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4629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6832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09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37D9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4CED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FB33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75DA672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56B35D0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797 782,50</w:t>
            </w:r>
          </w:p>
        </w:tc>
      </w:tr>
      <w:tr w14:paraId="16985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17970F0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Пушкинский сельсовет»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E7D5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BE18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8C1C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09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FBEA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2A73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60E4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7A3E61B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463815A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70A395E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797 782,50</w:t>
            </w:r>
          </w:p>
        </w:tc>
      </w:tr>
      <w:tr w14:paraId="23D0A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E1D0C4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D7A4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8D85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FBC9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09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3084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01 1 01 00000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09B2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DE70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60452E5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797 782,50</w:t>
            </w:r>
          </w:p>
        </w:tc>
      </w:tr>
      <w:tr w14:paraId="1520C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7B5B6B5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EFB7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3046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C2E3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09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5F5A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01 1 01 41100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EFE2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593E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797 782,50</w:t>
            </w:r>
          </w:p>
        </w:tc>
      </w:tr>
      <w:tr w14:paraId="5411B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4D813ED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138B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9F1F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3712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09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8033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01 1 01 41100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1057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C6D7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797 782,50</w:t>
            </w:r>
          </w:p>
        </w:tc>
      </w:tr>
      <w:tr w14:paraId="01B3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D4B394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A04F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C52A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C17A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5327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E11A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7979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3 126 560,96</w:t>
            </w:r>
          </w:p>
        </w:tc>
      </w:tr>
      <w:tr w14:paraId="0356E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F0A752E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F3E4F5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913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47771B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5512AC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E20255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A80570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896E9A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7 530,94</w:t>
            </w:r>
          </w:p>
        </w:tc>
      </w:tr>
      <w:tr w14:paraId="7951B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80BC37D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Муниципальная программа сельского поселения «Устойчивое развитие территории сельского поселения Пушкинский сельсовет на 2019-2026 годы»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7773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  <w:p w14:paraId="5484520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  <w:p w14:paraId="734C2F2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A167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19FC42F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7DA2145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304D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7F0D0DE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32DB75C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1BD0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7CFE047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37FF4A2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BFE0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DC254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7 530,94</w:t>
            </w:r>
          </w:p>
        </w:tc>
      </w:tr>
      <w:tr w14:paraId="004DA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E173829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Пушкинский сельсовет»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2673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  <w:p w14:paraId="01CE9F8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  <w:p w14:paraId="6ECA729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  <w:p w14:paraId="679A799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8C23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187FC90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795077A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1F0AEE2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00A4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5C779FD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743B9E3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2E32C37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140F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35A6E97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5F56BBD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1D700F0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C572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1A953E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7 530,94</w:t>
            </w:r>
          </w:p>
        </w:tc>
      </w:tr>
      <w:tr w14:paraId="2C696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9F0D23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Основное мероприятие «Содержание муниципального жилищного фонда»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7CE9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  <w:p w14:paraId="214C19D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746E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03B8264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105C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1E68500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406F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3B1C48C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01 1 04 00000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1280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E0A5D2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7 530,94</w:t>
            </w:r>
          </w:p>
        </w:tc>
      </w:tr>
      <w:tr w14:paraId="52593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30A07B1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Взносы на капремонт многоквартирных домов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60C9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C9C1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C3B6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EADB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01 1 04 41200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BF9A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EB5A59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7 530,94</w:t>
            </w:r>
          </w:p>
        </w:tc>
      </w:tr>
      <w:tr w14:paraId="3F891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F02B2D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33E6C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D913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56228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82A8E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01 1 04 41200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54ED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19E649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7 530,94</w:t>
            </w:r>
          </w:p>
        </w:tc>
      </w:tr>
      <w:tr w14:paraId="40D2F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9BA178F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6757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4DF4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73F9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0AEE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1816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CE39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3 271 465,63</w:t>
            </w:r>
          </w:p>
        </w:tc>
      </w:tr>
      <w:tr w14:paraId="7B152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8D0821E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Муниципальная программа сельского поселения «Устойчивое развитие территории сельского поселения Пушкинский сельсовет на 2019-2026 годы»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CA33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E91F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22C2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F7A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DF56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D00C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3 271 465,63</w:t>
            </w:r>
          </w:p>
        </w:tc>
      </w:tr>
      <w:tr w14:paraId="24C05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65BAF3B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Пушкинский сельсовет»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E74A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EEFA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BEB1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60DD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DFE6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63E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3 271 465,63</w:t>
            </w:r>
          </w:p>
        </w:tc>
      </w:tr>
      <w:tr w14:paraId="4BC7C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1341BC6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A23F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38F6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2513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1A3A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01 1 02 00000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062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2E65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941 204,14</w:t>
            </w:r>
          </w:p>
        </w:tc>
      </w:tr>
      <w:tr w14:paraId="6B5AD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9F31C1C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A4AD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51C4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B90C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E4E8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01 1 02 20010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867C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19D4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941 204,14</w:t>
            </w:r>
          </w:p>
        </w:tc>
      </w:tr>
      <w:tr w14:paraId="5F4E3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6BFF17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F61A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34F4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5A62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2BD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01 1 02 20010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5EAA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6FCB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941 204,14</w:t>
            </w:r>
          </w:p>
        </w:tc>
      </w:tr>
      <w:tr w14:paraId="7F9AD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18C866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CCCC4A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6A1EF9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D7196D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9B3F91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01 1 03 00000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868ACE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E95F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756 377,30</w:t>
            </w:r>
          </w:p>
        </w:tc>
      </w:tr>
      <w:tr w14:paraId="148D5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8BFF4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EE8EC0C">
            <w:pPr>
              <w:spacing w:after="0" w:line="120" w:lineRule="atLeast"/>
              <w:ind w:left="57" w:right="57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  <w:p w14:paraId="78B484AA">
            <w:pPr>
              <w:spacing w:after="0" w:line="120" w:lineRule="atLeast"/>
              <w:ind w:left="57" w:right="57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  <w:p w14:paraId="405254C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18B7392">
            <w:pPr>
              <w:spacing w:after="0" w:line="120" w:lineRule="atLeast"/>
              <w:ind w:left="57" w:right="57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4DDD65A1">
            <w:pPr>
              <w:spacing w:after="0" w:line="120" w:lineRule="atLeast"/>
              <w:ind w:left="57" w:right="57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4190B72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7CFB2C0">
            <w:pPr>
              <w:spacing w:after="0" w:line="120" w:lineRule="atLeast"/>
              <w:ind w:left="57" w:right="57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2609708E">
            <w:pPr>
              <w:spacing w:after="0" w:line="120" w:lineRule="atLeast"/>
              <w:ind w:left="57" w:right="57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532FB44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823E693">
            <w:pPr>
              <w:spacing w:after="0" w:line="120" w:lineRule="atLeast"/>
              <w:ind w:left="57" w:right="57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44518CFD">
            <w:pPr>
              <w:spacing w:after="0" w:line="120" w:lineRule="atLeast"/>
              <w:ind w:left="57" w:right="57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079A9BD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01 1 03 99999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159E12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F385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756 377,30</w:t>
            </w:r>
          </w:p>
        </w:tc>
      </w:tr>
      <w:tr w14:paraId="4423C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98123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8BD32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D30B59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B4538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0F62A7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01 1 03 99999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EC782F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96F3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756 377,30</w:t>
            </w:r>
          </w:p>
        </w:tc>
      </w:tr>
      <w:tr w14:paraId="7D460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C802734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CB7A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F541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AEEC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7D12B">
            <w:pPr>
              <w:spacing w:after="0" w:line="240" w:lineRule="auto"/>
              <w:ind w:right="-108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01 1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F2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015E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5B42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1 428 946.68</w:t>
            </w:r>
          </w:p>
        </w:tc>
      </w:tr>
      <w:tr w14:paraId="5380E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446662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Расходы на обустройство парка и ремонт памятника воинам, павшим в боях в годы Великой Отечественной войны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864A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val="en-US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9B36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486C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46780">
            <w:pPr>
              <w:spacing w:after="0" w:line="240" w:lineRule="auto"/>
              <w:ind w:right="-108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01 1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F2 A5551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36B1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0708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1 428 979,52</w:t>
            </w:r>
          </w:p>
        </w:tc>
      </w:tr>
      <w:tr w14:paraId="6BE36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462E0E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B4AA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val="en-US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A98E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8489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5493A">
            <w:pPr>
              <w:spacing w:after="0" w:line="240" w:lineRule="auto"/>
              <w:ind w:right="-108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01 1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F2 A5551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732D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5B32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1 428 979,52</w:t>
            </w:r>
          </w:p>
        </w:tc>
      </w:tr>
      <w:tr w14:paraId="23FDE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DA96D7C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9F0F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DC8B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9C29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9DCF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FA51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DFCD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7 733 271,01</w:t>
            </w:r>
          </w:p>
        </w:tc>
      </w:tr>
      <w:tr w14:paraId="36E89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E2A646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ADEF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8AD3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A81C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29FB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60E3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B380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7 733 271,01</w:t>
            </w:r>
          </w:p>
        </w:tc>
      </w:tr>
      <w:tr w14:paraId="6C064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40DCAD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Муниципальная программа сельского поселения «Устойчивое развитие территории сельского поселения Пушкинский сельсовет на 2019-2026 годы»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B5B4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A272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C29E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15C7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5F6C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8580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7 733 271,01</w:t>
            </w:r>
          </w:p>
        </w:tc>
      </w:tr>
      <w:tr w14:paraId="11342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8A9865B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Подпрограмма «Развитие социальной сферы на территории сельского поселения Пушкинский сельсовет»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428F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3CE9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9484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79CD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01 2 00 00000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7FF0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F881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7 733 271,01</w:t>
            </w:r>
          </w:p>
        </w:tc>
      </w:tr>
      <w:tr w14:paraId="5AACD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8CB986F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3AB5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0503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134C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1987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01 2 02 00000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41C7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4393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3 793 497,00</w:t>
            </w:r>
          </w:p>
        </w:tc>
      </w:tr>
      <w:tr w14:paraId="1B6F4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4A6395D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376C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FBF6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DA9F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ECF7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01 2 02 09100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8D09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6B63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3 793 497,00</w:t>
            </w:r>
          </w:p>
        </w:tc>
      </w:tr>
      <w:tr w14:paraId="24262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7D3F10E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3587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49CE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4FA9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DC85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01 2 02 09100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CBEB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500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DB3B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3 793 497,00</w:t>
            </w:r>
          </w:p>
        </w:tc>
      </w:tr>
      <w:tr w14:paraId="7827A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CDABDC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Основное мероприятие «Ремонт Дома Культуры в с. Пушкино</w:t>
            </w:r>
            <w:r>
              <w:rPr>
                <w:rFonts w:hint="eastAsia" w:ascii="Times New Roman" w:hAnsi="Times New Roman" w:eastAsia="Calibri" w:cs="Times New Roman"/>
                <w:sz w:val="20"/>
                <w:szCs w:val="20"/>
              </w:rPr>
              <w:t>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E46F81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3A8EDD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2B9164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197FB4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01 2 05 00000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E8FC50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C87AA5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599 951,76</w:t>
            </w:r>
          </w:p>
        </w:tc>
      </w:tr>
      <w:tr w14:paraId="6E3EC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57AF27C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Расходы на ремонт Дома Культуры в с. Пушкино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8B5366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AF589A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8ADA88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927F28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01 2 05 20400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C8F0B1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A85A9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599 951,76</w:t>
            </w:r>
          </w:p>
        </w:tc>
      </w:tr>
      <w:tr w14:paraId="79585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9E72AB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EA215B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B27D03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16CAE4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1674FE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01 2 05 20400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7251C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3B7147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599 951,76</w:t>
            </w:r>
          </w:p>
        </w:tc>
      </w:tr>
      <w:tr w14:paraId="2EEB1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D2EACB8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Основное мероприятие «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Капитальный ремонт здания Дома Культуры с. Пушкино</w:t>
            </w:r>
            <w:r>
              <w:rPr>
                <w:rFonts w:hint="eastAsia" w:ascii="Times New Roman" w:hAnsi="Times New Roman" w:eastAsia="Calibri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2A4F1F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CE3C33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8C4BBB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E62582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01 2 06 00000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DD005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2624B6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3 339 822,25</w:t>
            </w:r>
          </w:p>
        </w:tc>
      </w:tr>
      <w:tr w14:paraId="40C69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B07E528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Расходы на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Капитальный ремонт здания Дома Культуры с. Пушкино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8EED43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D514EE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4BC6F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D1D82B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01 2 06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S0090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02BB5A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7E4304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3 339 822,25</w:t>
            </w:r>
          </w:p>
        </w:tc>
      </w:tr>
      <w:tr w14:paraId="3C2E8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4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836F55C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Закупка товаров, работ и услуг для  обеспечения государственных (муниципальных) нужд</w:t>
            </w:r>
          </w:p>
          <w:p w14:paraId="1ECF9049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BDEF19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914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2E7537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79269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5CA311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01 2 06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S0090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8CA2F1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F7CBF1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3 339 822,25</w:t>
            </w:r>
          </w:p>
        </w:tc>
      </w:tr>
    </w:tbl>
    <w:p w14:paraId="7B9AE7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136559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40101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964219"/>
    <w:p w14:paraId="5FEF735C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Приложение 4</w:t>
      </w:r>
    </w:p>
    <w:p w14:paraId="002986F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 отчету об исполнении</w:t>
      </w:r>
    </w:p>
    <w:p w14:paraId="542B4C7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бюджета сельского поселения Пушкинский сельсовет</w:t>
      </w:r>
    </w:p>
    <w:p w14:paraId="1C21DE9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Добринского муниципального района Липецкой области</w:t>
      </w:r>
    </w:p>
    <w:p w14:paraId="5A65B2F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Российской Федерации за 2024 год</w:t>
      </w:r>
    </w:p>
    <w:p w14:paraId="0A8F21E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40D35">
      <w:pPr>
        <w:tabs>
          <w:tab w:val="left" w:pos="111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Распределение расходов бюджета сельского поселения по разделам, подразделам, целевым статьям, группам видов расходов классификации расходов бюджетов Российской Федерации</w:t>
      </w:r>
    </w:p>
    <w:p w14:paraId="0C4B7AE1">
      <w:pPr>
        <w:tabs>
          <w:tab w:val="left" w:pos="1110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Руб.</w:t>
      </w:r>
    </w:p>
    <w:tbl>
      <w:tblPr>
        <w:tblStyle w:val="12"/>
        <w:tblW w:w="1002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8"/>
        <w:gridCol w:w="702"/>
        <w:gridCol w:w="702"/>
        <w:gridCol w:w="1264"/>
        <w:gridCol w:w="702"/>
        <w:gridCol w:w="1265"/>
      </w:tblGrid>
      <w:tr w14:paraId="68B9E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A9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FA32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3" w:right="113"/>
              <w:jc w:val="center"/>
              <w:textAlignment w:val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Раздел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1E9C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3" w:right="113"/>
              <w:jc w:val="center"/>
              <w:textAlignment w:val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Подраздел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FB9E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3" w:right="113"/>
              <w:jc w:val="center"/>
              <w:textAlignment w:val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  <w:p w14:paraId="095A5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3" w:right="113"/>
              <w:jc w:val="center"/>
              <w:textAlignment w:val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9888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13" w:right="113"/>
              <w:jc w:val="center"/>
              <w:textAlignment w:val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31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  <w:p w14:paraId="447C7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  <w:p w14:paraId="7563F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  <w:p w14:paraId="17B72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 2024 год</w:t>
            </w:r>
          </w:p>
        </w:tc>
      </w:tr>
      <w:tr w14:paraId="40AA7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FA64AB">
            <w:pPr>
              <w:keepNext/>
              <w:keepLines/>
              <w:spacing w:before="200" w:after="0" w:line="240" w:lineRule="auto"/>
              <w:outlineLvl w:val="3"/>
              <w:rPr>
                <w:rFonts w:ascii="Times New Roman" w:hAnsi="Times New Roman" w:eastAsia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0"/>
                <w:szCs w:val="20"/>
              </w:rPr>
              <w:t>Администрация сельского поселения Пушкинский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3F85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AC2C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FF7D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46E0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E5B8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16 310 035,22</w:t>
            </w:r>
          </w:p>
        </w:tc>
      </w:tr>
      <w:tr w14:paraId="319FA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DCE059">
            <w:pPr>
              <w:keepNext/>
              <w:keepLines/>
              <w:spacing w:before="200" w:after="0" w:line="240" w:lineRule="auto"/>
              <w:outlineLvl w:val="7"/>
              <w:rPr>
                <w:rFonts w:ascii="Times New Roman" w:hAnsi="Times New Roman" w:eastAsia="Times New Roman" w:cs="Times New Roman"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ABBC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2C82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5CB4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50CE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DFD0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4 508 489,81</w:t>
            </w:r>
          </w:p>
        </w:tc>
      </w:tr>
      <w:tr w14:paraId="4DE87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4DEE74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99EE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1417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8FAE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F0C4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6996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1 383 689,71</w:t>
            </w:r>
          </w:p>
        </w:tc>
      </w:tr>
      <w:tr w14:paraId="70042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AF78AC5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B2EC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F4D0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B0E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1328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CB5B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1 383 689,71</w:t>
            </w:r>
          </w:p>
        </w:tc>
      </w:tr>
      <w:tr w14:paraId="0956F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A98CCE9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9BA4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D0F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1A87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99 1 00 00000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9B3A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DEB4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1 383 689,71</w:t>
            </w:r>
          </w:p>
        </w:tc>
      </w:tr>
      <w:tr w14:paraId="07B17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778FA7A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DAE4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3D1A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FCBA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99 1 00 00050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50F3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5EF1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1 383 689,71</w:t>
            </w:r>
          </w:p>
        </w:tc>
      </w:tr>
      <w:tr w14:paraId="03438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F5F12F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3440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6096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4739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99 1 00 00050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41FC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41C0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1 383 689,71</w:t>
            </w:r>
          </w:p>
        </w:tc>
      </w:tr>
      <w:tr w14:paraId="677CF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1ECECD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  <w:p w14:paraId="0945F48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4037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6215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994B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A29D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3C0E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2 626 082,69</w:t>
            </w:r>
          </w:p>
        </w:tc>
      </w:tr>
      <w:tr w14:paraId="42F8B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F2FDFB7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DB73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ADB8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3968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217B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40E6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2 626 082,69</w:t>
            </w:r>
          </w:p>
        </w:tc>
      </w:tr>
      <w:tr w14:paraId="311AC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A6D9CAA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23E0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3026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F7A7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8F8C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D895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2 626 082,69</w:t>
            </w:r>
          </w:p>
        </w:tc>
      </w:tr>
      <w:tr w14:paraId="12C38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BB655CB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05FA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2623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F661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99 9 00 00110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CB6C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DE1F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1 516 600,75</w:t>
            </w:r>
          </w:p>
        </w:tc>
      </w:tr>
      <w:tr w14:paraId="2F150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271090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E4019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DF4C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4F76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99 9 00 00110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2D97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CAD6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1 516 600,75</w:t>
            </w:r>
          </w:p>
        </w:tc>
      </w:tr>
      <w:tr w14:paraId="717ED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497841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6173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5AAD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8D33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99 9 00 00120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C23F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CE15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1 109 481,94</w:t>
            </w:r>
          </w:p>
        </w:tc>
      </w:tr>
      <w:tr w14:paraId="21C6C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950F77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468D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76F0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C293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99 9 00 00120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6784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200D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1 117 181,94</w:t>
            </w:r>
          </w:p>
        </w:tc>
      </w:tr>
      <w:tr w14:paraId="22F04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14989DC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BF13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2574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BE9E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99 9 00 00120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9475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800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1C6B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92 300,00</w:t>
            </w:r>
          </w:p>
        </w:tc>
      </w:tr>
      <w:tr w14:paraId="53AF8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7D00E4C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31FF2">
            <w:pPr>
              <w:spacing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D5D88">
            <w:pPr>
              <w:spacing w:after="0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A0358">
            <w:pPr>
              <w:spacing w:after="0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F381C">
            <w:pPr>
              <w:spacing w:after="0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86ECD">
            <w:pPr>
              <w:spacing w:after="0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en-US"/>
              </w:rPr>
              <w:t>150 677,00</w:t>
            </w:r>
          </w:p>
        </w:tc>
      </w:tr>
      <w:tr w14:paraId="7BBD0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B9DA7D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44F48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26250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252C9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99 0 00 00000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E9395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07533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150 677,00</w:t>
            </w:r>
          </w:p>
        </w:tc>
      </w:tr>
      <w:tr w14:paraId="75FF3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EBFB240">
            <w:pPr>
              <w:spacing w:after="0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D2EF6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F748E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70F40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99 9 00 00000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0F5C6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17982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150 677,00</w:t>
            </w:r>
          </w:p>
        </w:tc>
      </w:tr>
      <w:tr w14:paraId="32C26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BB297E7">
            <w:pPr>
              <w:spacing w:after="0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 xml:space="preserve"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7B039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02318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F25E3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99 9 00 00130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D4AF6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17C83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150 677,00</w:t>
            </w:r>
          </w:p>
        </w:tc>
      </w:tr>
      <w:tr w14:paraId="44506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7548C5C">
            <w:pPr>
              <w:spacing w:after="0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Межбюджетные трансферты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47FA4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19DE7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39358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99 9 00 00130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84426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B53F4">
            <w:pPr>
              <w:spacing w:after="0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en-US"/>
              </w:rPr>
              <w:t>150 677,00</w:t>
            </w:r>
          </w:p>
        </w:tc>
      </w:tr>
      <w:tr w14:paraId="3DDC8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C3B6EC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  <w:t>Другие общегосударственные вопросы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2A46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9E08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878F5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532E1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DE6C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b/>
                <w:kern w:val="3"/>
                <w:sz w:val="20"/>
                <w:szCs w:val="20"/>
                <w:lang w:eastAsia="zh-CN"/>
              </w:rPr>
              <w:t>348 040,41</w:t>
            </w:r>
          </w:p>
        </w:tc>
      </w:tr>
      <w:tr w14:paraId="29865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FB9C31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Муниципальная программа сельского поселения «Устойчивое развитие территории сельского поселения Пушкинский сельсовет на 2019-2026 годы»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ED45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46A3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C8A3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E4015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D4E0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118 678,68</w:t>
            </w:r>
          </w:p>
        </w:tc>
      </w:tr>
      <w:tr w14:paraId="65144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1CB38E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Подпрограмма «Обеспечение реализации муниципальной политики на территории сельского поселения Пушкинский сельсовет»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19D4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A8AF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158E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01 4 00 00000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D7555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B1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118 678,68</w:t>
            </w:r>
          </w:p>
        </w:tc>
      </w:tr>
      <w:tr w14:paraId="290FF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D7822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Основное мероприятие «Приобретение услуг по сопровождению сетевого программного обеспечения по электронному ведению похозяйственного учета»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EC88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F139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07FE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01 4 02 00000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84D50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AC1F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17 000,00</w:t>
            </w:r>
          </w:p>
        </w:tc>
      </w:tr>
      <w:tr w14:paraId="7906A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0F649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 xml:space="preserve">Приобретение программного обеспечения 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ABC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8838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B4B4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 xml:space="preserve">01 4 02 </w:t>
            </w: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val="en-US" w:eastAsia="zh-CN"/>
              </w:rPr>
              <w:t>S6</w:t>
            </w: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790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2F2B0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5450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17 000,00</w:t>
            </w:r>
          </w:p>
        </w:tc>
      </w:tr>
      <w:tr w14:paraId="024B8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70369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3FCD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8AC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1E27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 xml:space="preserve">01 4 02 </w:t>
            </w: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val="en-US" w:eastAsia="zh-CN"/>
              </w:rPr>
              <w:t>S6</w:t>
            </w: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790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9BF4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AFA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17 000,00</w:t>
            </w:r>
          </w:p>
        </w:tc>
      </w:tr>
      <w:tr w14:paraId="7F7E8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66D2E6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Основное мероприятие «Прочие мероприятия сельского поселения»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CAC2CE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4446F1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065B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01 4 08 00000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985FF7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4A6D67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101 678,68</w:t>
            </w:r>
          </w:p>
        </w:tc>
      </w:tr>
      <w:tr w14:paraId="3C785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4752BC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Реализация направления расходов основного мероприятия «Прочие мероприятия сельского поселения»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2911A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3AEF7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A53FCE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01 4 08 99999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1B0A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F5BB69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101 678,68</w:t>
            </w:r>
          </w:p>
        </w:tc>
      </w:tr>
      <w:tr w14:paraId="1F234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F23E4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23C780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4D57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C8F9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01 4 08 99999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818CF3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AD316E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101 678,68</w:t>
            </w:r>
          </w:p>
        </w:tc>
      </w:tr>
      <w:tr w14:paraId="388B4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81B13E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Непрограммные расходы бюджета сельского поселения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18B4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95E9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D9B7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99 0 00 00000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321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C33C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229 361,73</w:t>
            </w:r>
          </w:p>
        </w:tc>
      </w:tr>
      <w:tr w14:paraId="371D5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2F865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Иные непрограммные мероприятия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ABF3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5901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4D12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99 9 00 00000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81A5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626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229 361,73</w:t>
            </w:r>
          </w:p>
        </w:tc>
      </w:tr>
      <w:tr w14:paraId="066B4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B090F8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7C68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8DDE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58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99 9 00 07100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E787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06E7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4 000,00</w:t>
            </w:r>
          </w:p>
        </w:tc>
      </w:tr>
      <w:tr w14:paraId="0027D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D3036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Межбюджетные трансферты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1167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8717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56A3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99 9 00 07100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9DD6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500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0D06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4 000,00</w:t>
            </w:r>
          </w:p>
        </w:tc>
      </w:tr>
      <w:tr w14:paraId="7E4FF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3FA485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bCs/>
                <w:color w:val="000000"/>
                <w:kern w:val="3"/>
                <w:sz w:val="20"/>
                <w:szCs w:val="20"/>
                <w:lang w:eastAsia="en-US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3BB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C8F6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713F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99 9 00 87120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62D5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571E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225 361,73</w:t>
            </w:r>
          </w:p>
        </w:tc>
      </w:tr>
      <w:tr w14:paraId="2CE88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BD01DFE">
            <w:pPr>
              <w:spacing w:after="0" w:line="240" w:lineRule="atLeas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</w:t>
            </w:r>
          </w:p>
          <w:p w14:paraId="5A1B85B2">
            <w:pPr>
              <w:spacing w:after="0" w:line="240" w:lineRule="atLeas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учреждениями, органами управления</w:t>
            </w:r>
          </w:p>
          <w:p w14:paraId="6CE4D12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 xml:space="preserve"> государственными внебюджетными фондами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9D58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177C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C0D8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99 9 00 87120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04C9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6EE1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Calibri" w:cs="Times New Roman"/>
                <w:kern w:val="3"/>
                <w:sz w:val="20"/>
                <w:szCs w:val="20"/>
                <w:lang w:eastAsia="zh-CN"/>
              </w:rPr>
              <w:t>225 361,73</w:t>
            </w:r>
          </w:p>
        </w:tc>
      </w:tr>
      <w:tr w14:paraId="440D5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EE377C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3CA4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4BF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CB8B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7030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FCB08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136 200,00</w:t>
            </w:r>
          </w:p>
        </w:tc>
      </w:tr>
      <w:tr w14:paraId="1B34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E84D965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C1CF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0660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7182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5479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0815A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136 200,00</w:t>
            </w:r>
          </w:p>
        </w:tc>
      </w:tr>
      <w:tr w14:paraId="730ED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54C4B75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D2FE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35A8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3D96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9579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2BEC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136 200,00</w:t>
            </w:r>
          </w:p>
        </w:tc>
      </w:tr>
      <w:tr w14:paraId="5B237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C059E53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593F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AFB8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0EAE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0468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DB19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136 200,00</w:t>
            </w:r>
          </w:p>
        </w:tc>
      </w:tr>
      <w:tr w14:paraId="00A24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FEE1B2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861A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8026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16AC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99 9 00 51180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B59E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057A9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683CD41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123 600,00</w:t>
            </w:r>
          </w:p>
        </w:tc>
      </w:tr>
      <w:tr w14:paraId="4A0AB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C2C1A1A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A8D5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CFFF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4C43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99 9 00 51180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8DDE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6CCC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123 600,00</w:t>
            </w:r>
          </w:p>
        </w:tc>
      </w:tr>
      <w:tr w14:paraId="7A926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7E3B22D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C6BD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02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30D2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C3B0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99 9 00 51180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2502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A516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12 600,00</w:t>
            </w:r>
          </w:p>
        </w:tc>
      </w:tr>
      <w:tr w14:paraId="7DC7A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C9B0D2C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7987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0ADA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3924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F6BC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5D3B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797 782,50</w:t>
            </w:r>
          </w:p>
        </w:tc>
      </w:tr>
      <w:tr w14:paraId="3A6CB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F29506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ACFE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5DAA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32D7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2EEA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B9D1F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  <w:p w14:paraId="63B88FA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797 782,50</w:t>
            </w:r>
          </w:p>
        </w:tc>
      </w:tr>
      <w:tr w14:paraId="0EF0B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8364571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Муниципальная программа сельского поселения «Устойчивое развитие территории сельского поселения Пушкинский сельсовет на 2019-2026 годы»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D2E0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B097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09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64AE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38C3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77BE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3358A61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6AE9305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797 782,50</w:t>
            </w:r>
          </w:p>
        </w:tc>
      </w:tr>
      <w:tr w14:paraId="1BC97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CF752C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Пушкинский сельсовет»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712C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7CE3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09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E9B6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C714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330E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1DE7BB8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5E12DB7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1479B2B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797 782,50</w:t>
            </w:r>
          </w:p>
        </w:tc>
      </w:tr>
      <w:tr w14:paraId="334F2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B77366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D6F0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A85B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09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798B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01 1 01 00000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A6DE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75DC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73F5AF3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797 782,50</w:t>
            </w:r>
          </w:p>
        </w:tc>
      </w:tr>
      <w:tr w14:paraId="61DFA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E902FE8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C065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B3A4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09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6879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01 1 01 41100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C534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3465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797 782,50</w:t>
            </w:r>
          </w:p>
        </w:tc>
      </w:tr>
      <w:tr w14:paraId="4BA85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BF887FC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326E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04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8252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09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68D6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01 1 01 41100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B9DC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FE02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797 782,50</w:t>
            </w:r>
          </w:p>
        </w:tc>
      </w:tr>
      <w:tr w14:paraId="4FE0A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4A7514F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1EEC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1D97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001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539A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091A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3 126 560,96</w:t>
            </w:r>
          </w:p>
        </w:tc>
      </w:tr>
      <w:tr w14:paraId="408D8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924CFE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6D686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54C2E2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92B6F4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581780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2E544C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7 530,94</w:t>
            </w:r>
          </w:p>
        </w:tc>
      </w:tr>
      <w:tr w14:paraId="200DF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0211166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Муниципальная программа сельского поселения «Устойчивое развитие территории сельского поселения Пушкинский сельсовет на 2019-2026 годы»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5B96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1796E64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130C482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888E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68EA1C5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784DA4B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6123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44E6D33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664237D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49F1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386F2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7 530,94</w:t>
            </w:r>
          </w:p>
        </w:tc>
      </w:tr>
      <w:tr w14:paraId="644DA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3B64312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Пушкинский сельсовет»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A250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6D5A65E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40039D1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65AE5D4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DA2D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709E075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798BCB8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030CB65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B100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3862A4C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3B5834A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41E95DC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0B84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C6B1D3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7 530,94</w:t>
            </w:r>
          </w:p>
        </w:tc>
      </w:tr>
      <w:tr w14:paraId="1F888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1264FF3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Основное мероприятие «Содержание муниципального жилищного фонда»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D132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1A244F4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232A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355E250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F813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08CC141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01 1 04 00000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C51D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74B51A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7 530,94</w:t>
            </w:r>
          </w:p>
        </w:tc>
      </w:tr>
      <w:tr w14:paraId="756AF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32DA899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Взносы на капремонт многоквартирных домов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AEB6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69C7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CB82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01 1 04 41200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26C5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05419B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7 530,94</w:t>
            </w:r>
          </w:p>
        </w:tc>
      </w:tr>
      <w:tr w14:paraId="158AF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40AF233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49D15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B1EF2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F0E79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01 1 04 41200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AE24B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E822C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7 530,94</w:t>
            </w:r>
          </w:p>
        </w:tc>
      </w:tr>
      <w:tr w14:paraId="206C8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B3CC55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7BA6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7E99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9721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BB31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1D95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3 271 465,63</w:t>
            </w:r>
          </w:p>
        </w:tc>
      </w:tr>
      <w:tr w14:paraId="11187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ED816DB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Муниципальная программа сельского поселения «Устойчивое развитие территории сельского поселения Пушкинский сельсовет на 2019-2026 годы»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E24A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FE3F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A674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81C9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E20A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3 271 465,63</w:t>
            </w:r>
          </w:p>
        </w:tc>
      </w:tr>
      <w:tr w14:paraId="0CC0B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3053EA1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Пушкинский сельсовет»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4A0B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77B7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8EB1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F76D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E293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3 271 465,63</w:t>
            </w:r>
          </w:p>
        </w:tc>
      </w:tr>
      <w:tr w14:paraId="1A3CF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981A5D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97AB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4B42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07D4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01 1 02 00000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22A3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94BC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941 204,14</w:t>
            </w:r>
          </w:p>
        </w:tc>
      </w:tr>
      <w:tr w14:paraId="363C3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EF85ECF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3234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D699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9411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01 1 02 20010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2EAC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5521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941 204,14</w:t>
            </w:r>
          </w:p>
        </w:tc>
      </w:tr>
      <w:tr w14:paraId="51624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0464DC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0C76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F58F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4062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01 1 02 20010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D79B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2152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941 204,14</w:t>
            </w:r>
          </w:p>
        </w:tc>
      </w:tr>
      <w:tr w14:paraId="6694E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2BBB83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C9ED7F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D0053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B6594D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01 1 03 00000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0C690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618D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756 377,30</w:t>
            </w:r>
          </w:p>
        </w:tc>
      </w:tr>
      <w:tr w14:paraId="5BA6D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B6223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47390CA">
            <w:pPr>
              <w:spacing w:after="0" w:line="120" w:lineRule="atLeast"/>
              <w:ind w:left="57" w:right="57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40867D15">
            <w:pPr>
              <w:spacing w:after="0" w:line="120" w:lineRule="atLeast"/>
              <w:ind w:left="57" w:right="57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0279777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8E87B67">
            <w:pPr>
              <w:spacing w:after="0" w:line="120" w:lineRule="atLeast"/>
              <w:ind w:left="57" w:right="57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59D2E53A">
            <w:pPr>
              <w:spacing w:after="0" w:line="120" w:lineRule="atLeast"/>
              <w:ind w:left="57" w:right="57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0AB0C57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A953EC0">
            <w:pPr>
              <w:spacing w:after="0" w:line="120" w:lineRule="atLeast"/>
              <w:ind w:left="57" w:right="57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0A952CA3">
            <w:pPr>
              <w:spacing w:after="0" w:line="120" w:lineRule="atLeast"/>
              <w:ind w:left="57" w:right="57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  <w:p w14:paraId="17DE176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01 1 03 99999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E336D2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F629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756 377,30</w:t>
            </w:r>
          </w:p>
        </w:tc>
      </w:tr>
      <w:tr w14:paraId="51CE4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93701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9075A9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A2A318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FBB2BD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01 1 03 99999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A8D8D2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C037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756 377,30</w:t>
            </w:r>
          </w:p>
        </w:tc>
      </w:tr>
      <w:tr w14:paraId="06C75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26D694B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6674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528B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7121A">
            <w:pPr>
              <w:spacing w:after="0" w:line="240" w:lineRule="auto"/>
              <w:ind w:right="-108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01 1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F2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E365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707E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1 428 946.68</w:t>
            </w:r>
          </w:p>
        </w:tc>
      </w:tr>
      <w:tr w14:paraId="1968A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8356EBA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Расходы на обустройство парка и ремонт памятника воинам, павшим в боях в годы Великой Отечественной войны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54A4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E994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BD1DA">
            <w:pPr>
              <w:spacing w:after="0" w:line="240" w:lineRule="auto"/>
              <w:ind w:right="-108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01 1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F2 A5551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E587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5610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1 428 979,52</w:t>
            </w:r>
          </w:p>
        </w:tc>
      </w:tr>
      <w:tr w14:paraId="49E10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FF0A8A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1043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05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C867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EF85D">
            <w:pPr>
              <w:spacing w:after="0" w:line="240" w:lineRule="auto"/>
              <w:ind w:right="-108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01 1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F2 A5551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AFB0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CFCF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1 428 979,52</w:t>
            </w:r>
          </w:p>
        </w:tc>
      </w:tr>
      <w:tr w14:paraId="33346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9A6D87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AEF6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F854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9EC5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C616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1952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7 733 271,01</w:t>
            </w:r>
          </w:p>
        </w:tc>
      </w:tr>
      <w:tr w14:paraId="56E2B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CD000EF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EE31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A9A5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08D5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A4AC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43CF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7 733 271,01</w:t>
            </w:r>
          </w:p>
        </w:tc>
      </w:tr>
      <w:tr w14:paraId="41D7A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1DF427C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Муниципальная программа сельского поселения «Устойчивое развитие территории сельского поселения Пушкинский сельсовет на 2019-2026 годы»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5BE5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33F3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CB1F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01 0 00 00000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519A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6780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7 733 271,01</w:t>
            </w:r>
          </w:p>
        </w:tc>
      </w:tr>
      <w:tr w14:paraId="4788A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A08B75B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Подпрограмма «Развитие социальной сферы на территории сельского поселения Пушкинский сельсовет»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EE0D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3D4B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571E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01 2 00 00000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FDF4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53BE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7 733 271,01</w:t>
            </w:r>
          </w:p>
        </w:tc>
      </w:tr>
      <w:tr w14:paraId="4700E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1B2D854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00B9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959C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5EA6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01 2 02 00000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F4E3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835B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3 793 497,00</w:t>
            </w:r>
          </w:p>
        </w:tc>
      </w:tr>
      <w:tr w14:paraId="31E44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83100A7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F55C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A177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42E1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01 2 02 09100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80E3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6AEF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3 793 497,00</w:t>
            </w:r>
          </w:p>
        </w:tc>
      </w:tr>
      <w:tr w14:paraId="24DF4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D148C22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5E57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2027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66EF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01 2 02 09100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B053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500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3FDE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3 793 497,00</w:t>
            </w:r>
          </w:p>
        </w:tc>
      </w:tr>
      <w:tr w14:paraId="1DBD2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5B19F09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Основное мероприятие «Ремонт Дома Культуры в с. Пушкино</w:t>
            </w:r>
            <w:r>
              <w:rPr>
                <w:rFonts w:hint="eastAsia" w:ascii="Times New Roman" w:hAnsi="Times New Roman" w:eastAsia="Calibri" w:cs="Times New Roman"/>
                <w:sz w:val="20"/>
                <w:szCs w:val="20"/>
              </w:rPr>
              <w:t>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36E46D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8A0282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330502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01 2 05 00000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F7FE40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85B9DA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599 951,76</w:t>
            </w:r>
          </w:p>
        </w:tc>
      </w:tr>
      <w:tr w14:paraId="59D7D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C39D1B1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Расходы на ремонт Дома Культуры в с. Пушкино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DD2B07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6C8407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B5CCA8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01 2 05 20400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1D3501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2B4B6D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599 951,76</w:t>
            </w:r>
          </w:p>
        </w:tc>
      </w:tr>
      <w:tr w14:paraId="41778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9A059D5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A25A60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15E441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866E40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01 2 05 20400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4680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1BB173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599 951,76</w:t>
            </w:r>
          </w:p>
        </w:tc>
      </w:tr>
      <w:tr w14:paraId="34B50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08342C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Основное мероприятие «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Капитальный ремонт здания Дома Культуры с. Пушкино</w:t>
            </w:r>
            <w:r>
              <w:rPr>
                <w:rFonts w:hint="eastAsia" w:ascii="Times New Roman" w:hAnsi="Times New Roman" w:eastAsia="Calibri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»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8A730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F6CA46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5EC8FE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01 2 06 00000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F58CA5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C571B0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3 339 822,25</w:t>
            </w:r>
          </w:p>
        </w:tc>
      </w:tr>
      <w:tr w14:paraId="6166D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EFF1F45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Расходы на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Капитальный ремонт здания Дома Культуры с. Пушкино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028B3E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48B0A8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51E98F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01 2 06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S0090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1DEBB4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8C38F8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3 339 822,25</w:t>
            </w:r>
          </w:p>
        </w:tc>
      </w:tr>
      <w:tr w14:paraId="25F83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1834A1F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Закупка товаров, работ и услуг для  обеспечения государственных (муниципальных) нужд</w:t>
            </w:r>
          </w:p>
          <w:p w14:paraId="64BF618C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D477A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5FE525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01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8A9172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01 2 06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S0090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E9838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6724B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3 339 822,25</w:t>
            </w:r>
          </w:p>
        </w:tc>
      </w:tr>
    </w:tbl>
    <w:p w14:paraId="0BD15994">
      <w:pPr>
        <w:tabs>
          <w:tab w:val="left" w:pos="1110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335A36F">
      <w:pPr>
        <w:tabs>
          <w:tab w:val="left" w:pos="1110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05217FA4">
      <w:pPr>
        <w:rPr>
          <w:rStyle w:val="13"/>
          <w:rFonts w:ascii="Times New Roman" w:hAnsi="Times New Roman" w:cs="Times New Roman" w:eastAsiaTheme="majorEastAsia"/>
          <w:bCs/>
          <w:i w:val="0"/>
          <w:sz w:val="24"/>
          <w:szCs w:val="24"/>
        </w:rPr>
      </w:pPr>
    </w:p>
    <w:p w14:paraId="042841AC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14:paraId="55A46430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14:paraId="1A25160D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14:paraId="022D822E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14:paraId="1C35F6A1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14:paraId="7235C20D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14:paraId="7F0A6B94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14:paraId="66D58DD2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14:paraId="7B88944F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14:paraId="38A56213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14:paraId="0DEC2056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14:paraId="1D876E2E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14:paraId="61116D40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14:paraId="0B80D468">
      <w:pPr>
        <w:pStyle w:val="2"/>
        <w:spacing w:before="0" w:line="240" w:lineRule="auto"/>
        <w:jc w:val="both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14:paraId="23B2B977"/>
    <w:p w14:paraId="2A5133EE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14:paraId="3EE85C87">
      <w:pPr>
        <w:pStyle w:val="2"/>
        <w:spacing w:before="0" w:line="240" w:lineRule="auto"/>
        <w:jc w:val="both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14:paraId="712A5A51">
      <w:pPr>
        <w:pStyle w:val="2"/>
        <w:spacing w:before="0" w:line="240" w:lineRule="auto"/>
        <w:jc w:val="right"/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>
        <w:rPr>
          <w:rStyle w:val="13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Приложение 5</w:t>
      </w:r>
    </w:p>
    <w:p w14:paraId="00D7C7E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 отчету об исполнении</w:t>
      </w:r>
    </w:p>
    <w:p w14:paraId="711D4AD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бюджета сельского поселения Пушкинский сельсовет</w:t>
      </w:r>
    </w:p>
    <w:p w14:paraId="0BCC734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Добринского муниципального района Липецкой области</w:t>
      </w:r>
    </w:p>
    <w:p w14:paraId="3D6FE62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Российской Федерации за 2024 год</w:t>
      </w:r>
    </w:p>
    <w:p w14:paraId="08DE35B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BED657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ФИНАНСИРОВАНИЯ ДЕФИЦИТА</w:t>
      </w:r>
    </w:p>
    <w:p w14:paraId="673197ED">
      <w:pPr>
        <w:tabs>
          <w:tab w:val="left" w:pos="1110"/>
          <w:tab w:val="center" w:pos="4677"/>
        </w:tabs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БЮДЖЕТА СЕЛЬСКОГО ПОСЕЛЕНИЯ НА 2024 ГОД</w:t>
      </w:r>
    </w:p>
    <w:p w14:paraId="749E5482">
      <w:pPr>
        <w:tabs>
          <w:tab w:val="left" w:pos="111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2"/>
        <w:tblW w:w="1009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3"/>
        <w:gridCol w:w="941"/>
        <w:gridCol w:w="3266"/>
        <w:gridCol w:w="2126"/>
      </w:tblGrid>
      <w:tr w14:paraId="30A623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CF14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групп, подгрупп, статей, подстат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ей, элементов, 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0A939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Код администратора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8E2B9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EA613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2024 год</w:t>
            </w:r>
          </w:p>
        </w:tc>
      </w:tr>
      <w:tr w14:paraId="23E038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9BCF8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75B9DA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67961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F4FB05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914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4EB76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DF8473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E8FDE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01 02 00 00 10 0000810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2583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14:paraId="231A2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F6FC0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307D20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83D1EF3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BD92086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3C1A321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9BD293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EA23F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72E7B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31272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01 03 01 00 10 0000 710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2B8202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B5F38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4C2B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32921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14:paraId="6DB4C6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BFD46F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Изменение остатков на счетах по учету средств бюджета сельского поселения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457694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AE2AD7C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914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263DD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1F897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01 05 00 00 10 0000 000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E9A00C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ADFC4C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-3 065 676,33</w:t>
            </w:r>
          </w:p>
        </w:tc>
      </w:tr>
      <w:tr w14:paraId="33400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3F56D9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F38EE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5BD5B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7D700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-3 065 676,33</w:t>
            </w:r>
          </w:p>
        </w:tc>
      </w:tr>
    </w:tbl>
    <w:p w14:paraId="3A259F3A">
      <w:pPr>
        <w:tabs>
          <w:tab w:val="left" w:pos="111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>
      <w:pgSz w:w="11906" w:h="16838"/>
      <w:pgMar w:top="635" w:right="707" w:bottom="95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Andale Sans UI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FAE517"/>
    <w:multiLevelType w:val="singleLevel"/>
    <w:tmpl w:val="14FAE51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E1F"/>
    <w:rsid w:val="00030C19"/>
    <w:rsid w:val="00082852"/>
    <w:rsid w:val="0009370A"/>
    <w:rsid w:val="000D7AF1"/>
    <w:rsid w:val="00124317"/>
    <w:rsid w:val="001418E9"/>
    <w:rsid w:val="001478EF"/>
    <w:rsid w:val="0015784B"/>
    <w:rsid w:val="00171F13"/>
    <w:rsid w:val="001C2DF0"/>
    <w:rsid w:val="001E1CA0"/>
    <w:rsid w:val="00247E5B"/>
    <w:rsid w:val="00273C87"/>
    <w:rsid w:val="00276C4A"/>
    <w:rsid w:val="00294E9B"/>
    <w:rsid w:val="00297A7D"/>
    <w:rsid w:val="002B4209"/>
    <w:rsid w:val="002B6262"/>
    <w:rsid w:val="00314D01"/>
    <w:rsid w:val="00326CF7"/>
    <w:rsid w:val="00326FBA"/>
    <w:rsid w:val="00337674"/>
    <w:rsid w:val="00350903"/>
    <w:rsid w:val="00380CB2"/>
    <w:rsid w:val="00380DC4"/>
    <w:rsid w:val="00384F7B"/>
    <w:rsid w:val="00387C4D"/>
    <w:rsid w:val="003E24A3"/>
    <w:rsid w:val="00403669"/>
    <w:rsid w:val="004741E7"/>
    <w:rsid w:val="00482DD5"/>
    <w:rsid w:val="004E4388"/>
    <w:rsid w:val="00515FE1"/>
    <w:rsid w:val="00547FF9"/>
    <w:rsid w:val="005A0BAE"/>
    <w:rsid w:val="005F594E"/>
    <w:rsid w:val="00611085"/>
    <w:rsid w:val="0064117A"/>
    <w:rsid w:val="00650C30"/>
    <w:rsid w:val="006C6715"/>
    <w:rsid w:val="006D315D"/>
    <w:rsid w:val="006E3FBD"/>
    <w:rsid w:val="006F2E89"/>
    <w:rsid w:val="006F69F1"/>
    <w:rsid w:val="007236E3"/>
    <w:rsid w:val="007B7D4D"/>
    <w:rsid w:val="007F388D"/>
    <w:rsid w:val="008232AD"/>
    <w:rsid w:val="0082524C"/>
    <w:rsid w:val="00856921"/>
    <w:rsid w:val="008608E3"/>
    <w:rsid w:val="008A05CB"/>
    <w:rsid w:val="00902C94"/>
    <w:rsid w:val="00961E5C"/>
    <w:rsid w:val="009C267B"/>
    <w:rsid w:val="009E70C7"/>
    <w:rsid w:val="00A46B46"/>
    <w:rsid w:val="00A46CB3"/>
    <w:rsid w:val="00A525BC"/>
    <w:rsid w:val="00A5288A"/>
    <w:rsid w:val="00A61AB5"/>
    <w:rsid w:val="00A7592D"/>
    <w:rsid w:val="00A91BB5"/>
    <w:rsid w:val="00AB5DD7"/>
    <w:rsid w:val="00AE6AEF"/>
    <w:rsid w:val="00B03106"/>
    <w:rsid w:val="00B66E02"/>
    <w:rsid w:val="00B7219B"/>
    <w:rsid w:val="00BB280B"/>
    <w:rsid w:val="00BE53B7"/>
    <w:rsid w:val="00C2344B"/>
    <w:rsid w:val="00C63B0A"/>
    <w:rsid w:val="00C82979"/>
    <w:rsid w:val="00C9437C"/>
    <w:rsid w:val="00CA6F0E"/>
    <w:rsid w:val="00CC0731"/>
    <w:rsid w:val="00CC7A82"/>
    <w:rsid w:val="00CF5E24"/>
    <w:rsid w:val="00D04849"/>
    <w:rsid w:val="00D708E5"/>
    <w:rsid w:val="00D93E82"/>
    <w:rsid w:val="00DA1F46"/>
    <w:rsid w:val="00DA2EA1"/>
    <w:rsid w:val="00DB5DA8"/>
    <w:rsid w:val="00E05300"/>
    <w:rsid w:val="00E126F5"/>
    <w:rsid w:val="00E31DE9"/>
    <w:rsid w:val="00E46BCE"/>
    <w:rsid w:val="00E5588D"/>
    <w:rsid w:val="00E85642"/>
    <w:rsid w:val="00E951D8"/>
    <w:rsid w:val="00E96F4C"/>
    <w:rsid w:val="00EA7E1F"/>
    <w:rsid w:val="00EE499E"/>
    <w:rsid w:val="00EF0115"/>
    <w:rsid w:val="00F043EE"/>
    <w:rsid w:val="00F72F05"/>
    <w:rsid w:val="00F91B15"/>
    <w:rsid w:val="00F956F2"/>
    <w:rsid w:val="00FA50F7"/>
    <w:rsid w:val="00FB5842"/>
    <w:rsid w:val="00FC64FE"/>
    <w:rsid w:val="00FD6057"/>
    <w:rsid w:val="12843FAC"/>
    <w:rsid w:val="3E2C285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9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9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3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32"/>
    <w:qFormat/>
    <w:uiPriority w:val="0"/>
    <w:pPr>
      <w:keepNext/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5">
    <w:name w:val="heading 4"/>
    <w:basedOn w:val="1"/>
    <w:next w:val="1"/>
    <w:link w:val="33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34"/>
    <w:qFormat/>
    <w:uiPriority w:val="0"/>
    <w:pPr>
      <w:keepNext/>
      <w:spacing w:after="0" w:line="240" w:lineRule="auto"/>
      <w:outlineLvl w:val="4"/>
    </w:pPr>
    <w:rPr>
      <w:rFonts w:ascii="Times New Roman" w:hAnsi="Times New Roman" w:eastAsia="Times New Roman" w:cs="Times New Roman"/>
      <w:sz w:val="28"/>
      <w:szCs w:val="24"/>
    </w:rPr>
  </w:style>
  <w:style w:type="paragraph" w:styleId="7">
    <w:name w:val="heading 6"/>
    <w:basedOn w:val="1"/>
    <w:next w:val="1"/>
    <w:link w:val="35"/>
    <w:qFormat/>
    <w:uiPriority w:val="0"/>
    <w:pPr>
      <w:keepNext/>
      <w:spacing w:after="0" w:line="240" w:lineRule="auto"/>
      <w:outlineLvl w:val="5"/>
    </w:pPr>
    <w:rPr>
      <w:rFonts w:ascii="Times New Roman" w:hAnsi="Times New Roman" w:eastAsia="Times New Roman" w:cs="Times New Roman"/>
      <w:i/>
      <w:iCs/>
      <w:sz w:val="24"/>
      <w:szCs w:val="24"/>
    </w:rPr>
  </w:style>
  <w:style w:type="paragraph" w:styleId="8">
    <w:name w:val="heading 7"/>
    <w:basedOn w:val="1"/>
    <w:next w:val="1"/>
    <w:link w:val="36"/>
    <w:unhideWhenUsed/>
    <w:qFormat/>
    <w:uiPriority w:val="0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37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38"/>
    <w:qFormat/>
    <w:uiPriority w:val="0"/>
    <w:pPr>
      <w:keepNext/>
      <w:spacing w:after="0" w:line="240" w:lineRule="auto"/>
      <w:outlineLvl w:val="8"/>
    </w:pPr>
    <w:rPr>
      <w:rFonts w:ascii="Times New Roman" w:hAnsi="Times New Roman" w:eastAsia="Times New Roman" w:cs="Times New Roman"/>
      <w:b/>
      <w:bCs/>
      <w:sz w:val="28"/>
      <w:szCs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0"/>
    <w:rPr>
      <w:i/>
      <w:iCs/>
    </w:rPr>
  </w:style>
  <w:style w:type="character" w:styleId="14">
    <w:name w:val="Hyperlink"/>
    <w:qFormat/>
    <w:uiPriority w:val="0"/>
    <w:rPr>
      <w:color w:val="0000FF"/>
      <w:u w:val="single"/>
    </w:rPr>
  </w:style>
  <w:style w:type="paragraph" w:styleId="15">
    <w:name w:val="Balloon Text"/>
    <w:basedOn w:val="1"/>
    <w:link w:val="44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6">
    <w:name w:val="Body Text 2"/>
    <w:basedOn w:val="1"/>
    <w:link w:val="39"/>
    <w:unhideWhenUsed/>
    <w:qFormat/>
    <w:uiPriority w:val="99"/>
    <w:pPr>
      <w:spacing w:after="0" w:line="240" w:lineRule="auto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17">
    <w:name w:val="Body Text Indent 3"/>
    <w:basedOn w:val="1"/>
    <w:link w:val="67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sz w:val="26"/>
      <w:szCs w:val="24"/>
    </w:rPr>
  </w:style>
  <w:style w:type="paragraph" w:styleId="18">
    <w:name w:val="footnote text"/>
    <w:basedOn w:val="1"/>
    <w:link w:val="5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4"/>
    </w:rPr>
  </w:style>
  <w:style w:type="paragraph" w:styleId="19">
    <w:name w:val="header"/>
    <w:basedOn w:val="1"/>
    <w:link w:val="45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20">
    <w:name w:val="Body Text"/>
    <w:basedOn w:val="1"/>
    <w:link w:val="40"/>
    <w:unhideWhenUsed/>
    <w:qFormat/>
    <w:uiPriority w:val="0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21">
    <w:name w:val="toc 1"/>
    <w:basedOn w:val="1"/>
    <w:next w:val="1"/>
    <w:autoRedefine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napToGrid w:val="0"/>
      <w:sz w:val="24"/>
      <w:szCs w:val="20"/>
    </w:rPr>
  </w:style>
  <w:style w:type="paragraph" w:styleId="22">
    <w:name w:val="Body Text Indent"/>
    <w:basedOn w:val="1"/>
    <w:link w:val="47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="Calibri" w:cs="Times New Roman"/>
      <w:sz w:val="24"/>
      <w:szCs w:val="24"/>
    </w:rPr>
  </w:style>
  <w:style w:type="paragraph" w:styleId="23">
    <w:name w:val="Title"/>
    <w:basedOn w:val="1"/>
    <w:link w:val="53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52"/>
      <w:szCs w:val="20"/>
    </w:rPr>
  </w:style>
  <w:style w:type="paragraph" w:styleId="24">
    <w:name w:val="footer"/>
    <w:basedOn w:val="1"/>
    <w:link w:val="4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5">
    <w:name w:val="Normal (Web)"/>
    <w:basedOn w:val="1"/>
    <w:unhideWhenUsed/>
    <w:qFormat/>
    <w:uiPriority w:val="99"/>
    <w:pPr>
      <w:spacing w:before="100" w:beforeAutospacing="1" w:after="119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26">
    <w:name w:val="Body Text 3"/>
    <w:basedOn w:val="1"/>
    <w:link w:val="49"/>
    <w:qFormat/>
    <w:uiPriority w:val="0"/>
    <w:pPr>
      <w:spacing w:after="120" w:line="240" w:lineRule="auto"/>
    </w:pPr>
    <w:rPr>
      <w:rFonts w:ascii="Times New Roman" w:hAnsi="Times New Roman" w:eastAsia="Calibri" w:cs="Times New Roman"/>
      <w:sz w:val="16"/>
      <w:szCs w:val="16"/>
    </w:rPr>
  </w:style>
  <w:style w:type="paragraph" w:styleId="27">
    <w:name w:val="Body Text Indent 2"/>
    <w:basedOn w:val="1"/>
    <w:link w:val="66"/>
    <w:qFormat/>
    <w:uiPriority w:val="0"/>
    <w:pPr>
      <w:spacing w:after="0" w:line="240" w:lineRule="auto"/>
      <w:ind w:firstLine="708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28">
    <w:name w:val="Subtitle"/>
    <w:basedOn w:val="1"/>
    <w:link w:val="61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32"/>
      <w:szCs w:val="20"/>
    </w:rPr>
  </w:style>
  <w:style w:type="table" w:styleId="29">
    <w:name w:val="Table Grid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0">
    <w:name w:val="Заголовок 1 Знак"/>
    <w:basedOn w:val="11"/>
    <w:link w:val="2"/>
    <w:qFormat/>
    <w:uiPriority w:val="0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ru-RU"/>
    </w:rPr>
  </w:style>
  <w:style w:type="character" w:customStyle="1" w:styleId="31">
    <w:name w:val="Заголовок 2 Знак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32">
    <w:name w:val="Заголовок 3 Знак"/>
    <w:basedOn w:val="11"/>
    <w:link w:val="4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33">
    <w:name w:val="Заголовок 4 Знак"/>
    <w:basedOn w:val="11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lang w:eastAsia="ru-RU"/>
      <w14:textFill>
        <w14:solidFill>
          <w14:schemeClr w14:val="accent1"/>
        </w14:solidFill>
      </w14:textFill>
    </w:rPr>
  </w:style>
  <w:style w:type="character" w:customStyle="1" w:styleId="34">
    <w:name w:val="Заголовок 5 Знак"/>
    <w:basedOn w:val="11"/>
    <w:link w:val="6"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35">
    <w:name w:val="Заголовок 6 Знак"/>
    <w:basedOn w:val="11"/>
    <w:link w:val="7"/>
    <w:qFormat/>
    <w:uiPriority w:val="0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customStyle="1" w:styleId="36">
    <w:name w:val="Заголовок 7 Знак"/>
    <w:basedOn w:val="11"/>
    <w:link w:val="8"/>
    <w:qFormat/>
    <w:uiPriority w:val="0"/>
    <w:rPr>
      <w:rFonts w:asciiTheme="majorHAnsi" w:hAnsiTheme="majorHAnsi" w:eastAsiaTheme="majorEastAsia" w:cstheme="majorBidi"/>
      <w:i/>
      <w:iCs/>
      <w:color w:val="404040" w:themeColor="text1" w:themeTint="BF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Заголовок 8 Знак"/>
    <w:basedOn w:val="11"/>
    <w:link w:val="9"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8">
    <w:name w:val="Заголовок 9 Знак"/>
    <w:basedOn w:val="11"/>
    <w:link w:val="10"/>
    <w:qFormat/>
    <w:uiPriority w:val="0"/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character" w:customStyle="1" w:styleId="39">
    <w:name w:val="Основной текст 2 Знак"/>
    <w:basedOn w:val="11"/>
    <w:link w:val="16"/>
    <w:qFormat/>
    <w:uiPriority w:val="99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40">
    <w:name w:val="Основной текст Знак"/>
    <w:basedOn w:val="11"/>
    <w:link w:val="20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41">
    <w:name w:val="No Spacing"/>
    <w:link w:val="42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42">
    <w:name w:val="Без интервала Знак"/>
    <w:link w:val="41"/>
    <w:qFormat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character" w:customStyle="1" w:styleId="44">
    <w:name w:val="Текст выноски Знак"/>
    <w:basedOn w:val="11"/>
    <w:link w:val="15"/>
    <w:uiPriority w:val="99"/>
    <w:rPr>
      <w:rFonts w:ascii="Tahoma" w:hAnsi="Tahoma" w:cs="Tahoma" w:eastAsiaTheme="minorEastAsia"/>
      <w:sz w:val="16"/>
      <w:szCs w:val="16"/>
      <w:lang w:eastAsia="ru-RU"/>
    </w:rPr>
  </w:style>
  <w:style w:type="character" w:customStyle="1" w:styleId="45">
    <w:name w:val="Верхний колонтитул Знак"/>
    <w:basedOn w:val="11"/>
    <w:link w:val="19"/>
    <w:qFormat/>
    <w:uiPriority w:val="0"/>
    <w:rPr>
      <w:rFonts w:eastAsiaTheme="minorEastAsia"/>
      <w:lang w:eastAsia="ru-RU"/>
    </w:rPr>
  </w:style>
  <w:style w:type="character" w:customStyle="1" w:styleId="46">
    <w:name w:val="Нижний колонтитул Знак"/>
    <w:basedOn w:val="11"/>
    <w:link w:val="24"/>
    <w:uiPriority w:val="99"/>
    <w:rPr>
      <w:rFonts w:eastAsiaTheme="minorEastAsia"/>
      <w:lang w:eastAsia="ru-RU"/>
    </w:rPr>
  </w:style>
  <w:style w:type="character" w:customStyle="1" w:styleId="47">
    <w:name w:val="Основной текст с отступом Знак"/>
    <w:basedOn w:val="11"/>
    <w:link w:val="22"/>
    <w:uiPriority w:val="0"/>
    <w:rPr>
      <w:rFonts w:ascii="Times New Roman" w:hAnsi="Times New Roman" w:eastAsia="Calibri" w:cs="Times New Roman"/>
      <w:sz w:val="24"/>
      <w:szCs w:val="24"/>
      <w:lang w:eastAsia="ru-RU"/>
    </w:rPr>
  </w:style>
  <w:style w:type="paragraph" w:customStyle="1" w:styleId="48">
    <w:name w:val="Абзац списка1"/>
    <w:basedOn w:val="1"/>
    <w:qFormat/>
    <w:uiPriority w:val="0"/>
    <w:pPr>
      <w:spacing w:after="0" w:line="240" w:lineRule="auto"/>
      <w:ind w:left="720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49">
    <w:name w:val="Основной текст 3 Знак"/>
    <w:basedOn w:val="11"/>
    <w:link w:val="26"/>
    <w:uiPriority w:val="0"/>
    <w:rPr>
      <w:rFonts w:ascii="Times New Roman" w:hAnsi="Times New Roman" w:eastAsia="Calibri" w:cs="Times New Roman"/>
      <w:sz w:val="16"/>
      <w:szCs w:val="16"/>
      <w:lang w:eastAsia="ru-RU"/>
    </w:rPr>
  </w:style>
  <w:style w:type="paragraph" w:customStyle="1" w:styleId="50">
    <w:name w:val="ConsPlusTitle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51">
    <w:name w:val="Знак2 Знак Знак1 Знак1 Знак Знак Знак Знак Знак Знак Знак Знак Знак Знак Знак Знак"/>
    <w:basedOn w:val="1"/>
    <w:qFormat/>
    <w:uiPriority w:val="0"/>
    <w:pPr>
      <w:spacing w:after="160" w:line="240" w:lineRule="exact"/>
    </w:pPr>
    <w:rPr>
      <w:rFonts w:ascii="Verdana" w:hAnsi="Verdana" w:eastAsia="Times New Roman" w:cs="Times New Roman"/>
      <w:sz w:val="20"/>
      <w:szCs w:val="20"/>
      <w:lang w:val="en-US" w:eastAsia="en-US"/>
    </w:rPr>
  </w:style>
  <w:style w:type="character" w:customStyle="1" w:styleId="52">
    <w:name w:val="Текст сноски Знак"/>
    <w:basedOn w:val="11"/>
    <w:link w:val="18"/>
    <w:qFormat/>
    <w:uiPriority w:val="0"/>
    <w:rPr>
      <w:rFonts w:ascii="Times New Roman" w:hAnsi="Times New Roman" w:eastAsia="Times New Roman" w:cs="Times New Roman"/>
      <w:sz w:val="20"/>
      <w:szCs w:val="24"/>
      <w:lang w:eastAsia="ru-RU"/>
    </w:rPr>
  </w:style>
  <w:style w:type="character" w:customStyle="1" w:styleId="53">
    <w:name w:val="Заголовок Знак"/>
    <w:basedOn w:val="11"/>
    <w:link w:val="23"/>
    <w:uiPriority w:val="0"/>
    <w:rPr>
      <w:rFonts w:ascii="Times New Roman" w:hAnsi="Times New Roman" w:eastAsia="Times New Roman" w:cs="Times New Roman"/>
      <w:b/>
      <w:sz w:val="52"/>
      <w:szCs w:val="20"/>
      <w:lang w:eastAsia="ru-RU"/>
    </w:rPr>
  </w:style>
  <w:style w:type="paragraph" w:customStyle="1" w:styleId="54">
    <w:name w:val="ConsPlusCell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55">
    <w:name w:val="ConsPlusNormal"/>
    <w:link w:val="75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56">
    <w:name w:val="Знак Знак Знак Знак"/>
    <w:basedOn w:val="1"/>
    <w:qFormat/>
    <w:uiPriority w:val="99"/>
    <w:pPr>
      <w:spacing w:after="0" w:line="240" w:lineRule="auto"/>
    </w:pPr>
    <w:rPr>
      <w:rFonts w:ascii="Verdana" w:hAnsi="Verdana" w:eastAsia="Times New Roman" w:cs="Verdana"/>
      <w:sz w:val="20"/>
      <w:szCs w:val="20"/>
      <w:lang w:val="en-US" w:eastAsia="en-US"/>
    </w:rPr>
  </w:style>
  <w:style w:type="paragraph" w:customStyle="1" w:styleId="57">
    <w:name w:val="ConsPlusNonforma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58">
    <w:name w:val="xl35"/>
    <w:basedOn w:val="1"/>
    <w:qFormat/>
    <w:uiPriority w:val="0"/>
    <w:pPr>
      <w:spacing w:before="100" w:beforeAutospacing="1" w:after="100" w:afterAutospacing="1" w:line="240" w:lineRule="auto"/>
      <w:jc w:val="right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59">
    <w:name w:val="Знак"/>
    <w:basedOn w:val="1"/>
    <w:next w:val="1"/>
    <w:semiHidden/>
    <w:qFormat/>
    <w:uiPriority w:val="0"/>
    <w:pPr>
      <w:spacing w:after="160" w:line="240" w:lineRule="exact"/>
    </w:pPr>
    <w:rPr>
      <w:rFonts w:ascii="Arial" w:hAnsi="Arial" w:eastAsia="Times New Roman" w:cs="Arial"/>
      <w:sz w:val="20"/>
      <w:szCs w:val="20"/>
      <w:lang w:val="en-US" w:eastAsia="en-US"/>
    </w:rPr>
  </w:style>
  <w:style w:type="character" w:customStyle="1" w:styleId="60">
    <w:name w:val="Гипертекстовая ссылка"/>
    <w:qFormat/>
    <w:uiPriority w:val="0"/>
    <w:rPr>
      <w:rFonts w:cs="Times New Roman"/>
      <w:b/>
      <w:bCs/>
      <w:color w:val="106BBE"/>
    </w:rPr>
  </w:style>
  <w:style w:type="character" w:customStyle="1" w:styleId="61">
    <w:name w:val="Подзаголовок Знак"/>
    <w:basedOn w:val="11"/>
    <w:link w:val="28"/>
    <w:qFormat/>
    <w:uiPriority w:val="0"/>
    <w:rPr>
      <w:rFonts w:ascii="Times New Roman" w:hAnsi="Times New Roman" w:eastAsia="Times New Roman" w:cs="Times New Roman"/>
      <w:sz w:val="32"/>
      <w:szCs w:val="20"/>
      <w:lang w:eastAsia="ru-RU"/>
    </w:rPr>
  </w:style>
  <w:style w:type="paragraph" w:customStyle="1" w:styleId="62">
    <w:name w:val="p5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paragraph" w:customStyle="1" w:styleId="64">
    <w:name w:val="msonormalbullet2.gif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5">
    <w:name w:val="Title!Название НПА"/>
    <w:basedOn w:val="1"/>
    <w:qFormat/>
    <w:uiPriority w:val="0"/>
    <w:pPr>
      <w:spacing w:before="240" w:after="60" w:line="240" w:lineRule="auto"/>
      <w:ind w:firstLine="567"/>
      <w:jc w:val="center"/>
      <w:outlineLvl w:val="0"/>
    </w:pPr>
    <w:rPr>
      <w:rFonts w:ascii="Arial" w:hAnsi="Arial" w:eastAsia="Times New Roman" w:cs="Arial"/>
      <w:b/>
      <w:bCs/>
      <w:kern w:val="28"/>
      <w:sz w:val="32"/>
      <w:szCs w:val="32"/>
    </w:rPr>
  </w:style>
  <w:style w:type="character" w:customStyle="1" w:styleId="66">
    <w:name w:val="Основной текст с отступом 2 Знак"/>
    <w:basedOn w:val="11"/>
    <w:link w:val="27"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67">
    <w:name w:val="Основной текст с отступом 3 Знак"/>
    <w:basedOn w:val="11"/>
    <w:link w:val="17"/>
    <w:qFormat/>
    <w:uiPriority w:val="0"/>
    <w:rPr>
      <w:rFonts w:ascii="Times New Roman" w:hAnsi="Times New Roman" w:eastAsia="Times New Roman" w:cs="Times New Roman"/>
      <w:sz w:val="26"/>
      <w:szCs w:val="24"/>
      <w:lang w:eastAsia="ru-RU"/>
    </w:rPr>
  </w:style>
  <w:style w:type="paragraph" w:customStyle="1" w:styleId="68">
    <w:name w:val="Абзац списка2"/>
    <w:basedOn w:val="1"/>
    <w:qFormat/>
    <w:uiPriority w:val="0"/>
    <w:pPr>
      <w:spacing w:after="0" w:line="240" w:lineRule="auto"/>
      <w:ind w:left="720"/>
    </w:pPr>
    <w:rPr>
      <w:rFonts w:ascii="Times New Roman" w:hAnsi="Times New Roman" w:eastAsia="Calibri" w:cs="Times New Roman"/>
      <w:sz w:val="24"/>
      <w:szCs w:val="24"/>
    </w:rPr>
  </w:style>
  <w:style w:type="paragraph" w:customStyle="1" w:styleId="69">
    <w:name w:val="Standard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character" w:customStyle="1" w:styleId="70">
    <w:name w:val="normaltextrun"/>
    <w:basedOn w:val="11"/>
    <w:qFormat/>
    <w:uiPriority w:val="0"/>
  </w:style>
  <w:style w:type="character" w:customStyle="1" w:styleId="71">
    <w:name w:val="apple-converted-space"/>
    <w:basedOn w:val="11"/>
    <w:qFormat/>
    <w:uiPriority w:val="0"/>
  </w:style>
  <w:style w:type="character" w:customStyle="1" w:styleId="72">
    <w:name w:val="Основной текст_"/>
    <w:basedOn w:val="11"/>
    <w:link w:val="73"/>
    <w:qFormat/>
    <w:locked/>
    <w:uiPriority w:val="99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73">
    <w:name w:val="Основной текст1"/>
    <w:basedOn w:val="1"/>
    <w:link w:val="72"/>
    <w:qFormat/>
    <w:uiPriority w:val="99"/>
    <w:pPr>
      <w:widowControl w:val="0"/>
      <w:shd w:val="clear" w:color="auto" w:fill="FFFFFF"/>
      <w:spacing w:after="0" w:line="274" w:lineRule="exact"/>
      <w:ind w:firstLine="560"/>
      <w:jc w:val="both"/>
    </w:pPr>
    <w:rPr>
      <w:rFonts w:ascii="Times New Roman" w:hAnsi="Times New Roman" w:cs="Times New Roman" w:eastAsiaTheme="minorHAnsi"/>
      <w:sz w:val="23"/>
      <w:szCs w:val="23"/>
      <w:lang w:eastAsia="en-US"/>
    </w:rPr>
  </w:style>
  <w:style w:type="character" w:customStyle="1" w:styleId="74">
    <w:name w:val="blk1"/>
    <w:basedOn w:val="11"/>
    <w:qFormat/>
    <w:uiPriority w:val="0"/>
  </w:style>
  <w:style w:type="character" w:customStyle="1" w:styleId="75">
    <w:name w:val="ConsPlusNormal Знак"/>
    <w:link w:val="55"/>
    <w:qFormat/>
    <w:locked/>
    <w:uiPriority w:val="0"/>
    <w:rPr>
      <w:rFonts w:ascii="Arial" w:hAnsi="Arial" w:eastAsia="Times New Roman" w:cs="Arial"/>
      <w:sz w:val="20"/>
      <w:szCs w:val="20"/>
      <w:lang w:eastAsia="ru-RU"/>
    </w:rPr>
  </w:style>
  <w:style w:type="character" w:customStyle="1" w:styleId="76">
    <w:name w:val="pay_status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13</Pages>
  <Words>4142</Words>
  <Characters>23613</Characters>
  <Lines>196</Lines>
  <Paragraphs>55</Paragraphs>
  <TotalTime>19</TotalTime>
  <ScaleCrop>false</ScaleCrop>
  <LinksUpToDate>false</LinksUpToDate>
  <CharactersWithSpaces>27700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2025-02-28T11:21:00Z</dcterms:created>
  <dc:creator>Администратор</dc:creator>
  <cp:lastModifiedBy>WPS_1736406196</cp:lastModifiedBy>
  <cp:lastPrinted>2025-04-07T10:14:37Z</cp:lastPrinted>
  <dcterms:modified xsi:type="dcterms:W3CDTF">2025-04-07T10:20:06Z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3EA8C02976AA4E09ABF4773D4CBC09BD_12</vt:lpwstr>
  </property>
</Properties>
</file>