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11" w:rsidRDefault="008452CA" w:rsidP="00B81311">
      <w:pPr>
        <w:tabs>
          <w:tab w:val="left" w:pos="945"/>
        </w:tabs>
        <w:jc w:val="center"/>
        <w:rPr>
          <w:b/>
          <w:sz w:val="28"/>
          <w:szCs w:val="28"/>
        </w:rPr>
      </w:pPr>
      <w:r>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0.3pt;margin-top:-13.1pt;width:42.4pt;height:50.35pt;z-index:251658240">
            <v:imagedata r:id="rId5" o:title=""/>
          </v:shape>
          <o:OLEObject Type="Embed" ProgID="Photoshop.Image.6" ShapeID="_x0000_s1026" DrawAspect="Content" ObjectID="_1679139054" r:id="rId6">
            <o:FieldCodes>\s</o:FieldCodes>
          </o:OLEObject>
        </w:pict>
      </w:r>
    </w:p>
    <w:p w:rsidR="00B81311" w:rsidRDefault="00B81311" w:rsidP="00B81311">
      <w:pPr>
        <w:tabs>
          <w:tab w:val="left" w:pos="945"/>
        </w:tabs>
        <w:jc w:val="center"/>
        <w:rPr>
          <w:b/>
          <w:sz w:val="28"/>
          <w:szCs w:val="28"/>
        </w:rPr>
      </w:pPr>
    </w:p>
    <w:p w:rsidR="00BC521A" w:rsidRDefault="00BC521A" w:rsidP="00B81311">
      <w:pPr>
        <w:tabs>
          <w:tab w:val="left" w:pos="945"/>
        </w:tabs>
        <w:jc w:val="center"/>
        <w:rPr>
          <w:b/>
          <w:sz w:val="28"/>
          <w:szCs w:val="28"/>
        </w:rPr>
      </w:pPr>
    </w:p>
    <w:p w:rsidR="001940A1" w:rsidRPr="00D323F3" w:rsidRDefault="001940A1" w:rsidP="001940A1">
      <w:pPr>
        <w:spacing w:line="240" w:lineRule="atLeast"/>
        <w:jc w:val="center"/>
        <w:rPr>
          <w:b/>
          <w:sz w:val="28"/>
          <w:szCs w:val="28"/>
        </w:rPr>
      </w:pPr>
      <w:r w:rsidRPr="00D323F3">
        <w:rPr>
          <w:b/>
          <w:sz w:val="28"/>
          <w:szCs w:val="28"/>
        </w:rPr>
        <w:t>РОССИЙСКАЯ ФЕДЕРАЦИЯ</w:t>
      </w:r>
    </w:p>
    <w:p w:rsidR="001940A1" w:rsidRPr="00D323F3" w:rsidRDefault="001940A1" w:rsidP="001940A1">
      <w:pPr>
        <w:spacing w:line="240" w:lineRule="atLeast"/>
        <w:jc w:val="center"/>
        <w:rPr>
          <w:b/>
          <w:sz w:val="28"/>
          <w:szCs w:val="28"/>
        </w:rPr>
      </w:pPr>
      <w:r w:rsidRPr="00D323F3">
        <w:rPr>
          <w:b/>
          <w:sz w:val="28"/>
          <w:szCs w:val="28"/>
        </w:rPr>
        <w:t xml:space="preserve">СОВЕТ ДЕПУТАТОВ СЕЛЬСКОГО ПОСЕЛЕНИЯ </w:t>
      </w:r>
    </w:p>
    <w:p w:rsidR="001940A1" w:rsidRPr="00D323F3" w:rsidRDefault="001940A1" w:rsidP="001940A1">
      <w:pPr>
        <w:spacing w:line="240" w:lineRule="atLeast"/>
        <w:jc w:val="center"/>
        <w:rPr>
          <w:b/>
          <w:sz w:val="28"/>
          <w:szCs w:val="28"/>
        </w:rPr>
      </w:pPr>
      <w:r w:rsidRPr="00D323F3">
        <w:rPr>
          <w:b/>
          <w:sz w:val="28"/>
          <w:szCs w:val="28"/>
        </w:rPr>
        <w:t xml:space="preserve">ПУШКИНСКИЙ СЕЛЬСОВЕТ </w:t>
      </w:r>
    </w:p>
    <w:p w:rsidR="001940A1" w:rsidRPr="00D323F3" w:rsidRDefault="001940A1" w:rsidP="001940A1">
      <w:pPr>
        <w:spacing w:line="240" w:lineRule="atLeast"/>
        <w:jc w:val="center"/>
        <w:rPr>
          <w:b/>
          <w:sz w:val="28"/>
          <w:szCs w:val="28"/>
        </w:rPr>
      </w:pPr>
      <w:r w:rsidRPr="00D323F3">
        <w:rPr>
          <w:b/>
          <w:sz w:val="28"/>
          <w:szCs w:val="28"/>
        </w:rPr>
        <w:t>Добринского муниципального района Липецкой области</w:t>
      </w:r>
    </w:p>
    <w:p w:rsidR="001940A1" w:rsidRPr="00D323F3" w:rsidRDefault="001940A1" w:rsidP="001940A1">
      <w:pPr>
        <w:spacing w:line="240" w:lineRule="atLeast"/>
        <w:jc w:val="center"/>
        <w:rPr>
          <w:sz w:val="28"/>
          <w:szCs w:val="28"/>
        </w:rPr>
      </w:pPr>
      <w:r w:rsidRPr="00D323F3">
        <w:rPr>
          <w:sz w:val="28"/>
          <w:szCs w:val="28"/>
        </w:rPr>
        <w:t xml:space="preserve">9-я сессия </w:t>
      </w:r>
      <w:r w:rsidRPr="00D323F3">
        <w:rPr>
          <w:sz w:val="28"/>
          <w:szCs w:val="28"/>
          <w:lang w:val="en-US"/>
        </w:rPr>
        <w:t>VI</w:t>
      </w:r>
      <w:r w:rsidRPr="00D323F3">
        <w:rPr>
          <w:sz w:val="28"/>
          <w:szCs w:val="28"/>
        </w:rPr>
        <w:t xml:space="preserve"> созыва    </w:t>
      </w:r>
    </w:p>
    <w:p w:rsidR="00BC521A" w:rsidRDefault="00BC521A" w:rsidP="00B81311">
      <w:pPr>
        <w:tabs>
          <w:tab w:val="left" w:pos="945"/>
        </w:tabs>
        <w:jc w:val="center"/>
        <w:rPr>
          <w:b/>
          <w:sz w:val="28"/>
          <w:szCs w:val="28"/>
        </w:rPr>
      </w:pPr>
    </w:p>
    <w:p w:rsidR="00B81311" w:rsidRDefault="00B81311" w:rsidP="00B81311">
      <w:pPr>
        <w:tabs>
          <w:tab w:val="left" w:pos="945"/>
        </w:tabs>
        <w:jc w:val="center"/>
        <w:rPr>
          <w:b/>
          <w:sz w:val="28"/>
          <w:szCs w:val="28"/>
        </w:rPr>
      </w:pPr>
    </w:p>
    <w:p w:rsidR="00B81311" w:rsidRPr="00056BC6" w:rsidRDefault="00B81311" w:rsidP="00B81311">
      <w:pPr>
        <w:tabs>
          <w:tab w:val="left" w:pos="3119"/>
        </w:tabs>
        <w:jc w:val="center"/>
        <w:rPr>
          <w:sz w:val="28"/>
          <w:szCs w:val="28"/>
        </w:rPr>
      </w:pPr>
    </w:p>
    <w:p w:rsidR="00B81311" w:rsidRPr="00056BC6" w:rsidRDefault="00B81311" w:rsidP="00B81311">
      <w:pPr>
        <w:tabs>
          <w:tab w:val="left" w:pos="2355"/>
        </w:tabs>
        <w:jc w:val="center"/>
        <w:rPr>
          <w:b/>
          <w:sz w:val="28"/>
          <w:szCs w:val="28"/>
        </w:rPr>
      </w:pPr>
      <w:r w:rsidRPr="00056BC6">
        <w:rPr>
          <w:b/>
          <w:sz w:val="28"/>
          <w:szCs w:val="28"/>
        </w:rPr>
        <w:t>РЕШЕНИЕ</w:t>
      </w:r>
    </w:p>
    <w:p w:rsidR="00B81311" w:rsidRPr="00056BC6" w:rsidRDefault="00B81311" w:rsidP="00B81311">
      <w:pPr>
        <w:tabs>
          <w:tab w:val="left" w:pos="851"/>
        </w:tabs>
        <w:jc w:val="center"/>
        <w:rPr>
          <w:sz w:val="28"/>
          <w:szCs w:val="28"/>
        </w:rPr>
      </w:pPr>
    </w:p>
    <w:p w:rsidR="00B81311" w:rsidRPr="00056BC6" w:rsidRDefault="00B81311" w:rsidP="00B81311">
      <w:pPr>
        <w:tabs>
          <w:tab w:val="left" w:pos="2580"/>
        </w:tabs>
        <w:jc w:val="center"/>
        <w:rPr>
          <w:sz w:val="28"/>
          <w:szCs w:val="28"/>
        </w:rPr>
      </w:pPr>
      <w:r w:rsidRPr="00056BC6">
        <w:rPr>
          <w:sz w:val="28"/>
          <w:szCs w:val="28"/>
        </w:rPr>
        <w:t>с. Пушкино</w:t>
      </w:r>
    </w:p>
    <w:p w:rsidR="00B81311" w:rsidRPr="00056BC6" w:rsidRDefault="00B81311" w:rsidP="00B81311">
      <w:pPr>
        <w:jc w:val="center"/>
        <w:rPr>
          <w:sz w:val="28"/>
          <w:szCs w:val="28"/>
        </w:rPr>
      </w:pPr>
      <w:r w:rsidRPr="00056BC6">
        <w:rPr>
          <w:sz w:val="28"/>
          <w:szCs w:val="28"/>
        </w:rPr>
        <w:t>24.</w:t>
      </w:r>
      <w:r w:rsidR="001940A1">
        <w:rPr>
          <w:sz w:val="28"/>
          <w:szCs w:val="28"/>
        </w:rPr>
        <w:t>03</w:t>
      </w:r>
      <w:r w:rsidRPr="00056BC6">
        <w:rPr>
          <w:sz w:val="28"/>
          <w:szCs w:val="28"/>
        </w:rPr>
        <w:t>.20</w:t>
      </w:r>
      <w:r w:rsidR="001940A1">
        <w:rPr>
          <w:sz w:val="28"/>
          <w:szCs w:val="28"/>
        </w:rPr>
        <w:t>21</w:t>
      </w:r>
      <w:r w:rsidRPr="00056BC6">
        <w:rPr>
          <w:sz w:val="28"/>
          <w:szCs w:val="28"/>
        </w:rPr>
        <w:t xml:space="preserve">                                                                            №  2</w:t>
      </w:r>
      <w:r w:rsidR="001940A1">
        <w:rPr>
          <w:sz w:val="28"/>
          <w:szCs w:val="28"/>
        </w:rPr>
        <w:t>3-1</w:t>
      </w:r>
      <w:r w:rsidRPr="00056BC6">
        <w:rPr>
          <w:sz w:val="28"/>
          <w:szCs w:val="28"/>
        </w:rPr>
        <w:t>-рс</w:t>
      </w:r>
    </w:p>
    <w:p w:rsidR="00B81311" w:rsidRPr="00056BC6" w:rsidRDefault="00B81311" w:rsidP="00B81311">
      <w:pPr>
        <w:tabs>
          <w:tab w:val="left" w:pos="2282"/>
        </w:tabs>
        <w:rPr>
          <w:sz w:val="28"/>
          <w:szCs w:val="28"/>
        </w:rPr>
      </w:pPr>
    </w:p>
    <w:p w:rsidR="00B81311" w:rsidRPr="00056BC6" w:rsidRDefault="00B81311" w:rsidP="00B81311">
      <w:pPr>
        <w:tabs>
          <w:tab w:val="left" w:pos="2282"/>
        </w:tabs>
        <w:jc w:val="center"/>
        <w:rPr>
          <w:b/>
          <w:sz w:val="28"/>
          <w:szCs w:val="28"/>
        </w:rPr>
      </w:pPr>
      <w:r w:rsidRPr="00056BC6">
        <w:rPr>
          <w:b/>
          <w:sz w:val="28"/>
          <w:szCs w:val="28"/>
        </w:rPr>
        <w:t>О результатах публичных слушаний  «О бюджете  сельского поселения Пушкинский сельсовет  Добринского муниципального района Липецкой области Российской Федерации на 202</w:t>
      </w:r>
      <w:r w:rsidR="001940A1">
        <w:rPr>
          <w:b/>
          <w:sz w:val="28"/>
          <w:szCs w:val="28"/>
        </w:rPr>
        <w:t>1</w:t>
      </w:r>
      <w:r w:rsidRPr="00056BC6">
        <w:rPr>
          <w:b/>
          <w:sz w:val="28"/>
          <w:szCs w:val="28"/>
        </w:rPr>
        <w:t>год и плановый период 202</w:t>
      </w:r>
      <w:r w:rsidR="001940A1">
        <w:rPr>
          <w:b/>
          <w:sz w:val="28"/>
          <w:szCs w:val="28"/>
        </w:rPr>
        <w:t>2</w:t>
      </w:r>
      <w:r w:rsidRPr="00056BC6">
        <w:rPr>
          <w:b/>
          <w:sz w:val="28"/>
          <w:szCs w:val="28"/>
        </w:rPr>
        <w:t xml:space="preserve"> и 202</w:t>
      </w:r>
      <w:r w:rsidR="001940A1">
        <w:rPr>
          <w:b/>
          <w:sz w:val="28"/>
          <w:szCs w:val="28"/>
        </w:rPr>
        <w:t xml:space="preserve">3 </w:t>
      </w:r>
      <w:r w:rsidRPr="00056BC6">
        <w:rPr>
          <w:b/>
          <w:sz w:val="28"/>
          <w:szCs w:val="28"/>
        </w:rPr>
        <w:t>годов»</w:t>
      </w:r>
    </w:p>
    <w:p w:rsidR="00B81311" w:rsidRPr="00056BC6" w:rsidRDefault="00B81311" w:rsidP="00B81311">
      <w:pPr>
        <w:tabs>
          <w:tab w:val="left" w:pos="2282"/>
        </w:tabs>
        <w:rPr>
          <w:sz w:val="28"/>
          <w:szCs w:val="28"/>
        </w:rPr>
      </w:pPr>
      <w:r w:rsidRPr="00056BC6">
        <w:rPr>
          <w:sz w:val="28"/>
          <w:szCs w:val="28"/>
        </w:rPr>
        <w:t xml:space="preserve">  </w:t>
      </w:r>
    </w:p>
    <w:p w:rsidR="00B81311" w:rsidRPr="00056BC6" w:rsidRDefault="00B81311" w:rsidP="00B81311">
      <w:pPr>
        <w:tabs>
          <w:tab w:val="left" w:pos="2282"/>
        </w:tabs>
        <w:ind w:firstLine="567"/>
        <w:jc w:val="both"/>
        <w:rPr>
          <w:sz w:val="28"/>
          <w:szCs w:val="28"/>
        </w:rPr>
      </w:pPr>
      <w:r w:rsidRPr="00056BC6">
        <w:rPr>
          <w:sz w:val="28"/>
          <w:szCs w:val="28"/>
        </w:rPr>
        <w:t xml:space="preserve"> На основании Федерального закона «Об общих принципах организации местного самоуправления в Российской Федерации» от 06.10.2003г. № 131-ФЗ, Положения «О порядке организации и </w:t>
      </w:r>
      <w:proofErr w:type="gramStart"/>
      <w:r w:rsidRPr="00056BC6">
        <w:rPr>
          <w:sz w:val="28"/>
          <w:szCs w:val="28"/>
        </w:rPr>
        <w:t>проведения</w:t>
      </w:r>
      <w:proofErr w:type="gramEnd"/>
      <w:r w:rsidRPr="00056BC6">
        <w:rPr>
          <w:sz w:val="28"/>
          <w:szCs w:val="28"/>
        </w:rPr>
        <w:t xml:space="preserve"> публичных слушаниях на территории сельского поселения Пушкинский сельсовет », ст.20 Устава сельского поселения,  учитывая решение постоянной комиссии по экономике, финансам  и социальным вопросам, сельский Совет депутатов </w:t>
      </w:r>
    </w:p>
    <w:p w:rsidR="00B81311" w:rsidRPr="00056BC6" w:rsidRDefault="00B81311" w:rsidP="00B81311">
      <w:pPr>
        <w:tabs>
          <w:tab w:val="left" w:pos="2282"/>
        </w:tabs>
        <w:ind w:firstLine="567"/>
        <w:jc w:val="both"/>
        <w:rPr>
          <w:b/>
          <w:sz w:val="28"/>
          <w:szCs w:val="28"/>
        </w:rPr>
      </w:pPr>
      <w:r w:rsidRPr="00056BC6">
        <w:rPr>
          <w:b/>
          <w:sz w:val="28"/>
          <w:szCs w:val="28"/>
        </w:rPr>
        <w:t>РЕШИЛ:</w:t>
      </w:r>
    </w:p>
    <w:p w:rsidR="00B81311" w:rsidRPr="00056BC6" w:rsidRDefault="00B81311" w:rsidP="00B81311">
      <w:pPr>
        <w:tabs>
          <w:tab w:val="left" w:pos="2282"/>
        </w:tabs>
        <w:ind w:firstLine="567"/>
        <w:jc w:val="both"/>
        <w:rPr>
          <w:sz w:val="28"/>
          <w:szCs w:val="28"/>
        </w:rPr>
      </w:pPr>
      <w:r w:rsidRPr="00056BC6">
        <w:rPr>
          <w:sz w:val="28"/>
          <w:szCs w:val="28"/>
        </w:rPr>
        <w:t xml:space="preserve">  1.Принять Рекомендации публичных слушаний «О  бюджете сельского поселения Пушкинский сельсовет Добринского муниципального района Липецкой области  Российской Федерации на 202</w:t>
      </w:r>
      <w:r w:rsidR="001940A1">
        <w:rPr>
          <w:sz w:val="28"/>
          <w:szCs w:val="28"/>
        </w:rPr>
        <w:t>1</w:t>
      </w:r>
      <w:r w:rsidRPr="00056BC6">
        <w:rPr>
          <w:sz w:val="28"/>
          <w:szCs w:val="28"/>
        </w:rPr>
        <w:t xml:space="preserve"> год и плановый период 202</w:t>
      </w:r>
      <w:r w:rsidR="001940A1">
        <w:rPr>
          <w:sz w:val="28"/>
          <w:szCs w:val="28"/>
        </w:rPr>
        <w:t>2</w:t>
      </w:r>
      <w:r w:rsidRPr="00056BC6">
        <w:rPr>
          <w:sz w:val="28"/>
          <w:szCs w:val="28"/>
        </w:rPr>
        <w:t xml:space="preserve"> и 202</w:t>
      </w:r>
      <w:r w:rsidR="001940A1">
        <w:rPr>
          <w:sz w:val="28"/>
          <w:szCs w:val="28"/>
        </w:rPr>
        <w:t>3</w:t>
      </w:r>
      <w:r w:rsidRPr="00056BC6">
        <w:rPr>
          <w:sz w:val="28"/>
          <w:szCs w:val="28"/>
        </w:rPr>
        <w:t xml:space="preserve"> годов» (прилагаются).</w:t>
      </w:r>
    </w:p>
    <w:p w:rsidR="00B81311" w:rsidRPr="00056BC6" w:rsidRDefault="00B81311" w:rsidP="00B81311">
      <w:pPr>
        <w:tabs>
          <w:tab w:val="left" w:pos="2282"/>
        </w:tabs>
        <w:jc w:val="both"/>
        <w:rPr>
          <w:sz w:val="28"/>
          <w:szCs w:val="28"/>
        </w:rPr>
      </w:pPr>
      <w:r w:rsidRPr="00056BC6">
        <w:rPr>
          <w:sz w:val="28"/>
          <w:szCs w:val="28"/>
        </w:rPr>
        <w:t xml:space="preserve">          2.Настоящее решение вступает в силу со дня его принятия. </w:t>
      </w:r>
    </w:p>
    <w:p w:rsidR="00B81311" w:rsidRPr="00056BC6" w:rsidRDefault="00B81311" w:rsidP="00B81311">
      <w:pPr>
        <w:tabs>
          <w:tab w:val="left" w:pos="2282"/>
        </w:tabs>
        <w:jc w:val="both"/>
        <w:rPr>
          <w:sz w:val="28"/>
          <w:szCs w:val="28"/>
        </w:rPr>
      </w:pPr>
    </w:p>
    <w:p w:rsidR="00B81311" w:rsidRPr="00056BC6" w:rsidRDefault="00B81311" w:rsidP="00B81311">
      <w:pPr>
        <w:tabs>
          <w:tab w:val="left" w:pos="2282"/>
        </w:tabs>
        <w:jc w:val="both"/>
        <w:rPr>
          <w:sz w:val="28"/>
          <w:szCs w:val="28"/>
        </w:rPr>
      </w:pPr>
    </w:p>
    <w:p w:rsidR="00B81311" w:rsidRPr="00056BC6" w:rsidRDefault="00B81311" w:rsidP="00B81311">
      <w:pPr>
        <w:tabs>
          <w:tab w:val="left" w:pos="2282"/>
        </w:tabs>
        <w:jc w:val="both"/>
        <w:rPr>
          <w:sz w:val="28"/>
          <w:szCs w:val="28"/>
        </w:rPr>
      </w:pPr>
    </w:p>
    <w:p w:rsidR="00B81311" w:rsidRPr="00056BC6" w:rsidRDefault="00B81311" w:rsidP="00B81311">
      <w:pPr>
        <w:tabs>
          <w:tab w:val="left" w:pos="2282"/>
        </w:tabs>
        <w:jc w:val="both"/>
        <w:rPr>
          <w:sz w:val="28"/>
          <w:szCs w:val="28"/>
        </w:rPr>
      </w:pPr>
      <w:r w:rsidRPr="00056BC6">
        <w:rPr>
          <w:sz w:val="28"/>
          <w:szCs w:val="28"/>
        </w:rPr>
        <w:t xml:space="preserve">Председатель   Совета депутатов   </w:t>
      </w:r>
    </w:p>
    <w:p w:rsidR="00B81311" w:rsidRPr="00056BC6" w:rsidRDefault="00B81311" w:rsidP="00B81311">
      <w:pPr>
        <w:tabs>
          <w:tab w:val="left" w:pos="2282"/>
        </w:tabs>
        <w:jc w:val="both"/>
        <w:rPr>
          <w:sz w:val="28"/>
          <w:szCs w:val="28"/>
        </w:rPr>
      </w:pPr>
      <w:r w:rsidRPr="00056BC6">
        <w:rPr>
          <w:sz w:val="28"/>
          <w:szCs w:val="28"/>
        </w:rPr>
        <w:t xml:space="preserve">сельского поселения   </w:t>
      </w:r>
    </w:p>
    <w:p w:rsidR="00B81311" w:rsidRPr="00056BC6" w:rsidRDefault="00B81311" w:rsidP="00B81311">
      <w:pPr>
        <w:tabs>
          <w:tab w:val="left" w:pos="2282"/>
        </w:tabs>
        <w:jc w:val="both"/>
        <w:rPr>
          <w:sz w:val="28"/>
          <w:szCs w:val="28"/>
        </w:rPr>
      </w:pPr>
      <w:r w:rsidRPr="00056BC6">
        <w:rPr>
          <w:sz w:val="28"/>
          <w:szCs w:val="28"/>
        </w:rPr>
        <w:t xml:space="preserve">Пушкинский сельсовет                      </w:t>
      </w:r>
      <w:r w:rsidR="00C62FD7">
        <w:rPr>
          <w:sz w:val="28"/>
          <w:szCs w:val="28"/>
        </w:rPr>
        <w:t xml:space="preserve">                               Л.В. </w:t>
      </w:r>
      <w:proofErr w:type="gramStart"/>
      <w:r w:rsidR="00C62FD7">
        <w:rPr>
          <w:sz w:val="28"/>
          <w:szCs w:val="28"/>
        </w:rPr>
        <w:t>Александрина</w:t>
      </w:r>
      <w:proofErr w:type="gramEnd"/>
    </w:p>
    <w:p w:rsidR="00B81311" w:rsidRPr="00056BC6" w:rsidRDefault="00B81311" w:rsidP="00B81311">
      <w:pPr>
        <w:tabs>
          <w:tab w:val="left" w:pos="2282"/>
        </w:tabs>
        <w:ind w:hanging="180"/>
        <w:jc w:val="both"/>
        <w:rPr>
          <w:sz w:val="28"/>
          <w:szCs w:val="28"/>
        </w:rPr>
      </w:pPr>
      <w:r w:rsidRPr="00056BC6">
        <w:rPr>
          <w:sz w:val="28"/>
          <w:szCs w:val="28"/>
        </w:rPr>
        <w:tab/>
      </w:r>
    </w:p>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B81311"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B81311" w:rsidRDefault="00B81311" w:rsidP="00B81311">
      <w:pPr>
        <w:rPr>
          <w:sz w:val="28"/>
          <w:szCs w:val="28"/>
        </w:rPr>
      </w:pPr>
    </w:p>
    <w:p w:rsidR="00B81311" w:rsidRDefault="00B81311" w:rsidP="00B81311">
      <w:pPr>
        <w:jc w:val="right"/>
        <w:rPr>
          <w:sz w:val="28"/>
          <w:szCs w:val="28"/>
        </w:rPr>
      </w:pPr>
    </w:p>
    <w:p w:rsidR="00B81311" w:rsidRPr="00056BC6" w:rsidRDefault="00B81311" w:rsidP="00B81311">
      <w:pPr>
        <w:jc w:val="right"/>
      </w:pPr>
      <w:proofErr w:type="gramStart"/>
      <w:r w:rsidRPr="00056BC6">
        <w:t>Приняты</w:t>
      </w:r>
      <w:proofErr w:type="gramEnd"/>
      <w:r w:rsidRPr="00056BC6">
        <w:t xml:space="preserve"> </w:t>
      </w:r>
    </w:p>
    <w:p w:rsidR="00B81311" w:rsidRPr="00056BC6" w:rsidRDefault="00B81311" w:rsidP="00B81311">
      <w:pPr>
        <w:jc w:val="right"/>
      </w:pPr>
      <w:r w:rsidRPr="00056BC6">
        <w:t xml:space="preserve">решением Совета депутатов </w:t>
      </w:r>
    </w:p>
    <w:p w:rsidR="00B81311" w:rsidRPr="00056BC6" w:rsidRDefault="00B81311" w:rsidP="00B81311">
      <w:pPr>
        <w:jc w:val="right"/>
      </w:pPr>
      <w:r w:rsidRPr="00056BC6">
        <w:t xml:space="preserve">сельского поселения </w:t>
      </w:r>
    </w:p>
    <w:p w:rsidR="00B81311" w:rsidRPr="00056BC6" w:rsidRDefault="00B81311" w:rsidP="00B81311">
      <w:pPr>
        <w:jc w:val="right"/>
      </w:pPr>
      <w:r w:rsidRPr="00056BC6">
        <w:t>Пушкинский сельсовет</w:t>
      </w:r>
    </w:p>
    <w:p w:rsidR="00B81311" w:rsidRPr="00056BC6" w:rsidRDefault="00B81311" w:rsidP="00B81311">
      <w:pPr>
        <w:jc w:val="right"/>
      </w:pPr>
      <w:r w:rsidRPr="00056BC6">
        <w:t>от 24.</w:t>
      </w:r>
      <w:r w:rsidR="00FB2789">
        <w:t>03</w:t>
      </w:r>
      <w:r w:rsidRPr="00056BC6">
        <w:t>.20</w:t>
      </w:r>
      <w:r w:rsidR="00FB2789">
        <w:t>21</w:t>
      </w:r>
      <w:r w:rsidRPr="00056BC6">
        <w:t xml:space="preserve"> г. № 2</w:t>
      </w:r>
      <w:r w:rsidR="00FB2789">
        <w:t>3-1</w:t>
      </w:r>
      <w:r w:rsidRPr="00056BC6">
        <w:t>-рс</w:t>
      </w:r>
    </w:p>
    <w:p w:rsidR="00B81311" w:rsidRPr="00056BC6" w:rsidRDefault="00B81311" w:rsidP="00B81311">
      <w:pPr>
        <w:rPr>
          <w:b/>
          <w:i/>
          <w:sz w:val="28"/>
          <w:szCs w:val="28"/>
        </w:rPr>
      </w:pPr>
    </w:p>
    <w:p w:rsidR="00B81311" w:rsidRPr="00056BC6" w:rsidRDefault="00B81311" w:rsidP="00B81311">
      <w:pPr>
        <w:jc w:val="center"/>
        <w:rPr>
          <w:b/>
          <w:sz w:val="28"/>
          <w:szCs w:val="28"/>
        </w:rPr>
      </w:pPr>
      <w:r w:rsidRPr="00056BC6">
        <w:rPr>
          <w:b/>
          <w:sz w:val="28"/>
          <w:szCs w:val="28"/>
        </w:rPr>
        <w:t>РЕКОМЕНДАЦИИ</w:t>
      </w:r>
    </w:p>
    <w:p w:rsidR="00B81311" w:rsidRPr="00056BC6" w:rsidRDefault="00B81311" w:rsidP="00B81311">
      <w:pPr>
        <w:jc w:val="center"/>
        <w:rPr>
          <w:b/>
          <w:sz w:val="28"/>
          <w:szCs w:val="28"/>
        </w:rPr>
      </w:pPr>
      <w:r w:rsidRPr="00056BC6">
        <w:rPr>
          <w:b/>
          <w:sz w:val="28"/>
          <w:szCs w:val="28"/>
        </w:rPr>
        <w:t>публичных слушаний по проекту  бюджета поселения на 202</w:t>
      </w:r>
      <w:r w:rsidR="00FB2789">
        <w:rPr>
          <w:b/>
          <w:sz w:val="28"/>
          <w:szCs w:val="28"/>
        </w:rPr>
        <w:t>1</w:t>
      </w:r>
      <w:r w:rsidRPr="00056BC6">
        <w:rPr>
          <w:b/>
          <w:sz w:val="28"/>
          <w:szCs w:val="28"/>
        </w:rPr>
        <w:t xml:space="preserve"> и  плановый период 202</w:t>
      </w:r>
      <w:r w:rsidR="00FB2789">
        <w:rPr>
          <w:b/>
          <w:sz w:val="28"/>
          <w:szCs w:val="28"/>
        </w:rPr>
        <w:t>2</w:t>
      </w:r>
      <w:r w:rsidRPr="00056BC6">
        <w:rPr>
          <w:b/>
          <w:sz w:val="28"/>
          <w:szCs w:val="28"/>
        </w:rPr>
        <w:t>и 202</w:t>
      </w:r>
      <w:r w:rsidR="00FB2789">
        <w:rPr>
          <w:b/>
          <w:sz w:val="28"/>
          <w:szCs w:val="28"/>
        </w:rPr>
        <w:t>3</w:t>
      </w:r>
      <w:r w:rsidRPr="00056BC6">
        <w:rPr>
          <w:b/>
          <w:sz w:val="28"/>
          <w:szCs w:val="28"/>
        </w:rPr>
        <w:t xml:space="preserve"> годов.</w:t>
      </w:r>
    </w:p>
    <w:p w:rsidR="00B81311" w:rsidRPr="00056BC6" w:rsidRDefault="00B81311" w:rsidP="00B81311">
      <w:pPr>
        <w:rPr>
          <w:sz w:val="28"/>
          <w:szCs w:val="28"/>
        </w:rPr>
      </w:pPr>
    </w:p>
    <w:p w:rsidR="00B81311" w:rsidRPr="00056BC6" w:rsidRDefault="00B81311" w:rsidP="00B81311">
      <w:pPr>
        <w:jc w:val="both"/>
        <w:rPr>
          <w:sz w:val="28"/>
          <w:szCs w:val="28"/>
        </w:rPr>
      </w:pPr>
      <w:r w:rsidRPr="00056BC6">
        <w:rPr>
          <w:sz w:val="28"/>
          <w:szCs w:val="28"/>
        </w:rPr>
        <w:t xml:space="preserve">            В публичных слушаниях, проводимых по инициативе администрации сельского поселения Пушкинский сельсовет Добринского муниципального района, приняли участие депутаты Совета депутатов сельского поселения Пушкинский сельсовет Добринского муниципального района, глава администрации сельского поселения Пушкинский  сельсовет Добринского муниципального района, руководители структурных подразделений администрации сельского поселения, представители организаций, жители сельского поселения.</w:t>
      </w:r>
    </w:p>
    <w:p w:rsidR="00B81311" w:rsidRPr="00056BC6" w:rsidRDefault="00B81311" w:rsidP="00B81311">
      <w:pPr>
        <w:jc w:val="both"/>
        <w:rPr>
          <w:sz w:val="28"/>
          <w:szCs w:val="28"/>
        </w:rPr>
      </w:pPr>
      <w:r w:rsidRPr="00056BC6">
        <w:rPr>
          <w:sz w:val="28"/>
          <w:szCs w:val="28"/>
        </w:rPr>
        <w:t xml:space="preserve">            Заслушав и обсудив доклад по проекту бюджета поселения на 202</w:t>
      </w:r>
      <w:r w:rsidR="00FB2789">
        <w:rPr>
          <w:sz w:val="28"/>
          <w:szCs w:val="28"/>
        </w:rPr>
        <w:t>1</w:t>
      </w:r>
      <w:r w:rsidRPr="00056BC6">
        <w:rPr>
          <w:sz w:val="28"/>
          <w:szCs w:val="28"/>
        </w:rPr>
        <w:t xml:space="preserve"> год и плановый период 202</w:t>
      </w:r>
      <w:r w:rsidR="00FB2789">
        <w:rPr>
          <w:sz w:val="28"/>
          <w:szCs w:val="28"/>
        </w:rPr>
        <w:t>2</w:t>
      </w:r>
      <w:r w:rsidRPr="00056BC6">
        <w:rPr>
          <w:sz w:val="28"/>
          <w:szCs w:val="28"/>
        </w:rPr>
        <w:t xml:space="preserve"> и 202</w:t>
      </w:r>
      <w:r w:rsidR="00FB2789">
        <w:rPr>
          <w:sz w:val="28"/>
          <w:szCs w:val="28"/>
        </w:rPr>
        <w:t>3</w:t>
      </w:r>
      <w:r w:rsidRPr="00056BC6">
        <w:rPr>
          <w:sz w:val="28"/>
          <w:szCs w:val="28"/>
        </w:rPr>
        <w:t xml:space="preserve"> годов, выступления присутствующих, участники публичных слушаний отмечают следующее:</w:t>
      </w:r>
    </w:p>
    <w:p w:rsidR="00B81311" w:rsidRPr="00056BC6" w:rsidRDefault="00B81311" w:rsidP="00B81311">
      <w:pPr>
        <w:jc w:val="both"/>
        <w:rPr>
          <w:sz w:val="28"/>
          <w:szCs w:val="28"/>
        </w:rPr>
      </w:pPr>
      <w:r w:rsidRPr="00056BC6">
        <w:rPr>
          <w:sz w:val="28"/>
          <w:szCs w:val="28"/>
        </w:rPr>
        <w:t xml:space="preserve">            Публичные слушания по пр</w:t>
      </w:r>
      <w:r w:rsidR="00FB2789">
        <w:rPr>
          <w:sz w:val="28"/>
          <w:szCs w:val="28"/>
        </w:rPr>
        <w:t>оекту  бюджета поселения на 2021</w:t>
      </w:r>
      <w:r w:rsidRPr="00056BC6">
        <w:rPr>
          <w:sz w:val="28"/>
          <w:szCs w:val="28"/>
        </w:rPr>
        <w:t xml:space="preserve"> и плановый период 202</w:t>
      </w:r>
      <w:r w:rsidR="00FB2789">
        <w:rPr>
          <w:sz w:val="28"/>
          <w:szCs w:val="28"/>
        </w:rPr>
        <w:t>2</w:t>
      </w:r>
      <w:r w:rsidRPr="00056BC6">
        <w:rPr>
          <w:sz w:val="28"/>
          <w:szCs w:val="28"/>
        </w:rPr>
        <w:t xml:space="preserve"> и 202</w:t>
      </w:r>
      <w:r w:rsidR="00FB2789">
        <w:rPr>
          <w:sz w:val="28"/>
          <w:szCs w:val="28"/>
        </w:rPr>
        <w:t>3</w:t>
      </w:r>
      <w:r w:rsidRPr="00056BC6">
        <w:rPr>
          <w:sz w:val="28"/>
          <w:szCs w:val="28"/>
        </w:rPr>
        <w:t xml:space="preserve"> годов, проведены в соответствии с Федеральным законом от 6 октября 2003 года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сельского поселения  Пушкинский сельсовет». </w:t>
      </w:r>
    </w:p>
    <w:p w:rsidR="00B81311" w:rsidRPr="00056BC6" w:rsidRDefault="00B81311" w:rsidP="00B81311">
      <w:pPr>
        <w:jc w:val="both"/>
        <w:rPr>
          <w:sz w:val="28"/>
          <w:szCs w:val="28"/>
        </w:rPr>
      </w:pPr>
      <w:r w:rsidRPr="00056BC6">
        <w:rPr>
          <w:sz w:val="28"/>
          <w:szCs w:val="28"/>
        </w:rPr>
        <w:t xml:space="preserve">            По мере реализации Федерального закона, послужившего началом муниципальной реформы, расширился перечень вопросов местного значения, что привело к увеличению </w:t>
      </w:r>
      <w:proofErr w:type="gramStart"/>
      <w:r w:rsidRPr="00056BC6">
        <w:rPr>
          <w:sz w:val="28"/>
          <w:szCs w:val="28"/>
        </w:rPr>
        <w:t>объема расходов обязательств  бюджета поселения</w:t>
      </w:r>
      <w:proofErr w:type="gramEnd"/>
      <w:r w:rsidRPr="00056BC6">
        <w:rPr>
          <w:sz w:val="28"/>
          <w:szCs w:val="28"/>
        </w:rPr>
        <w:t>.</w:t>
      </w:r>
    </w:p>
    <w:p w:rsidR="00B81311" w:rsidRPr="00056BC6" w:rsidRDefault="00B81311" w:rsidP="00B81311">
      <w:pPr>
        <w:jc w:val="both"/>
        <w:rPr>
          <w:sz w:val="28"/>
          <w:szCs w:val="28"/>
        </w:rPr>
      </w:pPr>
      <w:r w:rsidRPr="00056BC6">
        <w:rPr>
          <w:sz w:val="28"/>
          <w:szCs w:val="28"/>
        </w:rPr>
        <w:t xml:space="preserve">            При формировании бюджета  учитываются реальные расходы. Налоги, зачисляемые в муниципальные бюджеты, </w:t>
      </w:r>
      <w:proofErr w:type="spellStart"/>
      <w:r w:rsidRPr="00056BC6">
        <w:rPr>
          <w:sz w:val="28"/>
          <w:szCs w:val="28"/>
        </w:rPr>
        <w:t>труднособираемы</w:t>
      </w:r>
      <w:proofErr w:type="spellEnd"/>
      <w:r w:rsidRPr="00056BC6">
        <w:rPr>
          <w:sz w:val="28"/>
          <w:szCs w:val="28"/>
        </w:rPr>
        <w:t xml:space="preserve"> и не способствуют экономическому развитию территории.  </w:t>
      </w:r>
    </w:p>
    <w:p w:rsidR="00B81311" w:rsidRPr="00056BC6" w:rsidRDefault="00B81311" w:rsidP="00B81311">
      <w:pPr>
        <w:jc w:val="both"/>
        <w:rPr>
          <w:sz w:val="28"/>
          <w:szCs w:val="28"/>
        </w:rPr>
      </w:pPr>
      <w:r w:rsidRPr="00056BC6">
        <w:rPr>
          <w:sz w:val="28"/>
          <w:szCs w:val="28"/>
        </w:rPr>
        <w:t xml:space="preserve">            Проект бюджета поселения на 202</w:t>
      </w:r>
      <w:r w:rsidR="00FB2789">
        <w:rPr>
          <w:sz w:val="28"/>
          <w:szCs w:val="28"/>
        </w:rPr>
        <w:t>1</w:t>
      </w:r>
      <w:r w:rsidRPr="00056BC6">
        <w:rPr>
          <w:sz w:val="28"/>
          <w:szCs w:val="28"/>
        </w:rPr>
        <w:t xml:space="preserve"> год сформирован по доходам в сумме  </w:t>
      </w:r>
      <w:r w:rsidR="00FB2789" w:rsidRPr="00FB2789">
        <w:rPr>
          <w:b/>
          <w:bCs/>
          <w:sz w:val="28"/>
          <w:szCs w:val="28"/>
        </w:rPr>
        <w:t>7 802 899,47</w:t>
      </w:r>
      <w:r w:rsidRPr="00FB2789">
        <w:rPr>
          <w:b/>
          <w:bCs/>
          <w:sz w:val="28"/>
          <w:szCs w:val="28"/>
        </w:rPr>
        <w:t xml:space="preserve"> </w:t>
      </w:r>
      <w:r w:rsidRPr="00FB2789">
        <w:rPr>
          <w:b/>
          <w:sz w:val="28"/>
          <w:szCs w:val="28"/>
        </w:rPr>
        <w:t>рублей</w:t>
      </w:r>
      <w:r w:rsidRPr="00056BC6">
        <w:rPr>
          <w:sz w:val="28"/>
          <w:szCs w:val="28"/>
        </w:rPr>
        <w:t xml:space="preserve">, по расходам  </w:t>
      </w:r>
      <w:r w:rsidR="00FB2789" w:rsidRPr="00FB2789">
        <w:rPr>
          <w:b/>
          <w:bCs/>
          <w:sz w:val="28"/>
          <w:szCs w:val="28"/>
        </w:rPr>
        <w:t>7 652 899,47</w:t>
      </w:r>
      <w:r w:rsidRPr="00FB2789">
        <w:rPr>
          <w:b/>
          <w:bCs/>
          <w:sz w:val="28"/>
          <w:szCs w:val="28"/>
        </w:rPr>
        <w:t xml:space="preserve"> </w:t>
      </w:r>
      <w:r w:rsidRPr="00FB2789">
        <w:rPr>
          <w:b/>
          <w:sz w:val="28"/>
          <w:szCs w:val="28"/>
        </w:rPr>
        <w:t>рублей</w:t>
      </w:r>
      <w:r w:rsidRPr="00056BC6">
        <w:rPr>
          <w:b/>
          <w:sz w:val="28"/>
          <w:szCs w:val="28"/>
        </w:rPr>
        <w:t>,</w:t>
      </w:r>
      <w:r w:rsidRPr="00056BC6">
        <w:rPr>
          <w:sz w:val="28"/>
          <w:szCs w:val="28"/>
        </w:rPr>
        <w:t xml:space="preserve"> </w:t>
      </w:r>
      <w:proofErr w:type="spellStart"/>
      <w:r w:rsidRPr="00056BC6">
        <w:rPr>
          <w:sz w:val="28"/>
          <w:szCs w:val="28"/>
        </w:rPr>
        <w:t>профицит</w:t>
      </w:r>
      <w:proofErr w:type="spellEnd"/>
      <w:r w:rsidRPr="00056BC6">
        <w:rPr>
          <w:sz w:val="28"/>
          <w:szCs w:val="28"/>
        </w:rPr>
        <w:t xml:space="preserve"> в сумме </w:t>
      </w:r>
      <w:r w:rsidR="00FB2789" w:rsidRPr="00FB2789">
        <w:rPr>
          <w:b/>
          <w:sz w:val="28"/>
          <w:szCs w:val="28"/>
        </w:rPr>
        <w:t>150 000</w:t>
      </w:r>
      <w:r w:rsidRPr="00B81311">
        <w:rPr>
          <w:color w:val="FF0000"/>
          <w:sz w:val="28"/>
          <w:szCs w:val="28"/>
        </w:rPr>
        <w:t xml:space="preserve"> </w:t>
      </w:r>
      <w:r w:rsidRPr="00FB2789">
        <w:rPr>
          <w:b/>
          <w:sz w:val="28"/>
          <w:szCs w:val="28"/>
        </w:rPr>
        <w:t>рублей</w:t>
      </w:r>
      <w:r w:rsidRPr="00056BC6">
        <w:rPr>
          <w:sz w:val="28"/>
          <w:szCs w:val="28"/>
        </w:rPr>
        <w:t>. На плановый период проектом бюджета поселения предусмотрены в 202</w:t>
      </w:r>
      <w:r w:rsidR="00FB2789">
        <w:rPr>
          <w:sz w:val="28"/>
          <w:szCs w:val="28"/>
        </w:rPr>
        <w:t>2</w:t>
      </w:r>
      <w:r w:rsidRPr="00056BC6">
        <w:rPr>
          <w:sz w:val="28"/>
          <w:szCs w:val="28"/>
        </w:rPr>
        <w:t xml:space="preserve"> году доходы в сумме  </w:t>
      </w:r>
      <w:r w:rsidR="00FB2789" w:rsidRPr="00FB2789">
        <w:rPr>
          <w:b/>
          <w:bCs/>
          <w:sz w:val="28"/>
          <w:szCs w:val="28"/>
        </w:rPr>
        <w:t>4 019 821,09</w:t>
      </w:r>
      <w:r w:rsidRPr="00FB2789">
        <w:rPr>
          <w:b/>
          <w:bCs/>
          <w:sz w:val="28"/>
          <w:szCs w:val="28"/>
        </w:rPr>
        <w:t xml:space="preserve"> </w:t>
      </w:r>
      <w:r w:rsidRPr="00FB2789">
        <w:rPr>
          <w:b/>
          <w:sz w:val="28"/>
          <w:szCs w:val="28"/>
        </w:rPr>
        <w:t>рублей</w:t>
      </w:r>
      <w:r w:rsidRPr="00056BC6">
        <w:rPr>
          <w:sz w:val="28"/>
          <w:szCs w:val="28"/>
        </w:rPr>
        <w:t xml:space="preserve"> и расходы в </w:t>
      </w:r>
      <w:r w:rsidRPr="00FB2789">
        <w:rPr>
          <w:sz w:val="28"/>
          <w:szCs w:val="28"/>
        </w:rPr>
        <w:t xml:space="preserve">сумме </w:t>
      </w:r>
      <w:r w:rsidRPr="00FB2789">
        <w:rPr>
          <w:b/>
          <w:bCs/>
          <w:sz w:val="28"/>
          <w:szCs w:val="28"/>
        </w:rPr>
        <w:t>4 761 432,85</w:t>
      </w:r>
      <w:r w:rsidRPr="00FB2789">
        <w:rPr>
          <w:sz w:val="28"/>
          <w:szCs w:val="28"/>
        </w:rPr>
        <w:t>руб</w:t>
      </w:r>
      <w:r w:rsidRPr="00056BC6">
        <w:rPr>
          <w:sz w:val="28"/>
          <w:szCs w:val="28"/>
        </w:rPr>
        <w:t>., и на 202</w:t>
      </w:r>
      <w:r w:rsidR="00FB2789">
        <w:rPr>
          <w:sz w:val="28"/>
          <w:szCs w:val="28"/>
        </w:rPr>
        <w:t>3</w:t>
      </w:r>
      <w:r w:rsidRPr="00056BC6">
        <w:rPr>
          <w:sz w:val="28"/>
          <w:szCs w:val="28"/>
        </w:rPr>
        <w:t xml:space="preserve"> год доходы в сумме  </w:t>
      </w:r>
      <w:r w:rsidR="00FB2789" w:rsidRPr="00FB2789">
        <w:rPr>
          <w:b/>
          <w:bCs/>
          <w:sz w:val="28"/>
          <w:szCs w:val="28"/>
        </w:rPr>
        <w:t>4 020 996,05</w:t>
      </w:r>
      <w:r w:rsidRPr="00FB2789">
        <w:rPr>
          <w:b/>
          <w:bCs/>
          <w:sz w:val="28"/>
          <w:szCs w:val="28"/>
        </w:rPr>
        <w:t xml:space="preserve"> </w:t>
      </w:r>
      <w:r w:rsidRPr="00FB2789">
        <w:rPr>
          <w:b/>
          <w:sz w:val="28"/>
          <w:szCs w:val="28"/>
        </w:rPr>
        <w:t>рублей</w:t>
      </w:r>
      <w:r w:rsidRPr="00056BC6">
        <w:rPr>
          <w:sz w:val="28"/>
          <w:szCs w:val="28"/>
        </w:rPr>
        <w:t xml:space="preserve"> и расходы в сумме </w:t>
      </w:r>
      <w:r w:rsidRPr="00FB2789">
        <w:rPr>
          <w:b/>
          <w:bCs/>
          <w:sz w:val="28"/>
          <w:szCs w:val="28"/>
        </w:rPr>
        <w:t>4 850 860,00</w:t>
      </w:r>
      <w:r w:rsidRPr="00FB2789">
        <w:rPr>
          <w:b/>
          <w:sz w:val="28"/>
          <w:szCs w:val="28"/>
        </w:rPr>
        <w:t>рублей</w:t>
      </w:r>
      <w:r w:rsidRPr="00056BC6">
        <w:rPr>
          <w:sz w:val="28"/>
          <w:szCs w:val="28"/>
        </w:rPr>
        <w:t>.</w:t>
      </w:r>
    </w:p>
    <w:p w:rsidR="00B81311" w:rsidRPr="00056BC6" w:rsidRDefault="00B81311" w:rsidP="00B81311">
      <w:pPr>
        <w:jc w:val="both"/>
        <w:rPr>
          <w:sz w:val="28"/>
          <w:szCs w:val="28"/>
        </w:rPr>
      </w:pPr>
      <w:r w:rsidRPr="00056BC6">
        <w:rPr>
          <w:sz w:val="28"/>
          <w:szCs w:val="28"/>
        </w:rPr>
        <w:t xml:space="preserve">            При формировании расходов бюджета сельского поселения на 202</w:t>
      </w:r>
      <w:r w:rsidR="00FB2789">
        <w:rPr>
          <w:sz w:val="28"/>
          <w:szCs w:val="28"/>
        </w:rPr>
        <w:t>1</w:t>
      </w:r>
      <w:r w:rsidRPr="00056BC6">
        <w:rPr>
          <w:sz w:val="28"/>
          <w:szCs w:val="28"/>
        </w:rPr>
        <w:t xml:space="preserve"> год и плановый период 202</w:t>
      </w:r>
      <w:r w:rsidR="00FB2789">
        <w:rPr>
          <w:sz w:val="28"/>
          <w:szCs w:val="28"/>
        </w:rPr>
        <w:t>2</w:t>
      </w:r>
      <w:r w:rsidRPr="00056BC6">
        <w:rPr>
          <w:sz w:val="28"/>
          <w:szCs w:val="28"/>
        </w:rPr>
        <w:t xml:space="preserve"> и  202</w:t>
      </w:r>
      <w:r w:rsidR="00FB2789">
        <w:rPr>
          <w:sz w:val="28"/>
          <w:szCs w:val="28"/>
        </w:rPr>
        <w:t>3</w:t>
      </w:r>
      <w:r w:rsidRPr="00056BC6">
        <w:rPr>
          <w:sz w:val="28"/>
          <w:szCs w:val="28"/>
        </w:rPr>
        <w:t xml:space="preserve"> годов учтена необходимость реализации приоритетных задач, направленных </w:t>
      </w:r>
      <w:proofErr w:type="gramStart"/>
      <w:r w:rsidRPr="00056BC6">
        <w:rPr>
          <w:sz w:val="28"/>
          <w:szCs w:val="28"/>
        </w:rPr>
        <w:t>на</w:t>
      </w:r>
      <w:proofErr w:type="gramEnd"/>
      <w:r w:rsidRPr="00056BC6">
        <w:rPr>
          <w:sz w:val="28"/>
          <w:szCs w:val="28"/>
        </w:rPr>
        <w:t>:</w:t>
      </w:r>
    </w:p>
    <w:p w:rsidR="00B81311" w:rsidRPr="00056BC6" w:rsidRDefault="00B81311" w:rsidP="00B81311">
      <w:pPr>
        <w:jc w:val="both"/>
        <w:rPr>
          <w:sz w:val="28"/>
          <w:szCs w:val="28"/>
        </w:rPr>
      </w:pPr>
      <w:r w:rsidRPr="00056BC6">
        <w:rPr>
          <w:sz w:val="28"/>
          <w:szCs w:val="28"/>
        </w:rPr>
        <w:t>-  финансирование муниципальной Программы «Устойчивое развитие территории сельского поселения Пушкинский сельсовет»;</w:t>
      </w:r>
    </w:p>
    <w:p w:rsidR="00B81311" w:rsidRPr="00056BC6" w:rsidRDefault="00B81311" w:rsidP="00B81311">
      <w:pPr>
        <w:jc w:val="both"/>
        <w:rPr>
          <w:sz w:val="28"/>
          <w:szCs w:val="28"/>
        </w:rPr>
      </w:pPr>
      <w:r w:rsidRPr="00056BC6">
        <w:rPr>
          <w:sz w:val="28"/>
          <w:szCs w:val="28"/>
        </w:rPr>
        <w:t>-  выплату заработной платы с начислениями;</w:t>
      </w:r>
    </w:p>
    <w:p w:rsidR="00B81311" w:rsidRPr="00056BC6" w:rsidRDefault="00B81311" w:rsidP="00B81311">
      <w:pPr>
        <w:jc w:val="both"/>
        <w:rPr>
          <w:sz w:val="28"/>
          <w:szCs w:val="28"/>
        </w:rPr>
      </w:pPr>
      <w:r w:rsidRPr="00056BC6">
        <w:rPr>
          <w:sz w:val="28"/>
          <w:szCs w:val="28"/>
        </w:rPr>
        <w:t xml:space="preserve">            Проект бюджета поселения разработан на основе итоговой и ожидаемой оценки социально-экономического развития сельского поселения за 201</w:t>
      </w:r>
      <w:r w:rsidR="00FB2789">
        <w:rPr>
          <w:sz w:val="28"/>
          <w:szCs w:val="28"/>
        </w:rPr>
        <w:t>9</w:t>
      </w:r>
      <w:r w:rsidRPr="00056BC6">
        <w:rPr>
          <w:sz w:val="28"/>
          <w:szCs w:val="28"/>
        </w:rPr>
        <w:t>, 20</w:t>
      </w:r>
      <w:r w:rsidR="00FB2789">
        <w:rPr>
          <w:sz w:val="28"/>
          <w:szCs w:val="28"/>
        </w:rPr>
        <w:t>20</w:t>
      </w:r>
      <w:r w:rsidRPr="00056BC6">
        <w:rPr>
          <w:sz w:val="28"/>
          <w:szCs w:val="28"/>
        </w:rPr>
        <w:t xml:space="preserve"> годы и прогноза социально-экономического развития сельского поселения на 202</w:t>
      </w:r>
      <w:r w:rsidR="00FB2789">
        <w:rPr>
          <w:sz w:val="28"/>
          <w:szCs w:val="28"/>
        </w:rPr>
        <w:t>1</w:t>
      </w:r>
      <w:r w:rsidRPr="00056BC6">
        <w:rPr>
          <w:sz w:val="28"/>
          <w:szCs w:val="28"/>
        </w:rPr>
        <w:t xml:space="preserve"> год и на период до 202</w:t>
      </w:r>
      <w:r w:rsidR="00FB2789">
        <w:rPr>
          <w:sz w:val="28"/>
          <w:szCs w:val="28"/>
        </w:rPr>
        <w:t>3</w:t>
      </w:r>
      <w:r w:rsidRPr="00056BC6">
        <w:rPr>
          <w:sz w:val="28"/>
          <w:szCs w:val="28"/>
        </w:rPr>
        <w:t xml:space="preserve"> года.</w:t>
      </w:r>
    </w:p>
    <w:p w:rsidR="00B81311" w:rsidRPr="00056BC6" w:rsidRDefault="00B81311" w:rsidP="00B81311">
      <w:pPr>
        <w:jc w:val="both"/>
        <w:rPr>
          <w:sz w:val="28"/>
          <w:szCs w:val="28"/>
        </w:rPr>
      </w:pPr>
    </w:p>
    <w:p w:rsidR="00B81311" w:rsidRPr="00056BC6" w:rsidRDefault="00B81311" w:rsidP="00B81311">
      <w:pPr>
        <w:jc w:val="both"/>
        <w:rPr>
          <w:sz w:val="28"/>
          <w:szCs w:val="28"/>
        </w:rPr>
      </w:pPr>
      <w:r w:rsidRPr="00056BC6">
        <w:rPr>
          <w:sz w:val="28"/>
          <w:szCs w:val="28"/>
        </w:rPr>
        <w:t xml:space="preserve">           Для обеспечения дальнейшего роста доходов бюджета поселения, полноты и эффективности использования бюджетных средств, совершенствования бюджетного процесса, в том числе межбюджетных отношений, участники публичных слушаний </w:t>
      </w:r>
      <w:r w:rsidRPr="00056BC6">
        <w:rPr>
          <w:b/>
          <w:i/>
          <w:sz w:val="28"/>
          <w:szCs w:val="28"/>
        </w:rPr>
        <w:t>рекомендуют</w:t>
      </w:r>
      <w:r w:rsidRPr="00056BC6">
        <w:rPr>
          <w:sz w:val="28"/>
          <w:szCs w:val="28"/>
        </w:rPr>
        <w:t xml:space="preserve"> органам местного самоуправления сельского поселения:  </w:t>
      </w:r>
    </w:p>
    <w:p w:rsidR="00B81311" w:rsidRPr="00056BC6" w:rsidRDefault="00B81311" w:rsidP="00B81311">
      <w:pPr>
        <w:jc w:val="both"/>
        <w:rPr>
          <w:sz w:val="28"/>
          <w:szCs w:val="28"/>
        </w:rPr>
      </w:pPr>
      <w:r w:rsidRPr="00056BC6">
        <w:rPr>
          <w:sz w:val="28"/>
          <w:szCs w:val="28"/>
        </w:rPr>
        <w:t xml:space="preserve">         1. Рассмотреть доходную часть проекта  бюджета поселения на 202</w:t>
      </w:r>
      <w:r w:rsidR="00FB2789">
        <w:rPr>
          <w:sz w:val="28"/>
          <w:szCs w:val="28"/>
        </w:rPr>
        <w:t>1</w:t>
      </w:r>
      <w:r w:rsidRPr="00056BC6">
        <w:rPr>
          <w:sz w:val="28"/>
          <w:szCs w:val="28"/>
        </w:rPr>
        <w:t xml:space="preserve"> год и принять необходимые меры по увеличению доходов бюджета за счет налоговых и неналоговых платежей;</w:t>
      </w:r>
    </w:p>
    <w:p w:rsidR="00B81311" w:rsidRPr="00056BC6" w:rsidRDefault="00B81311" w:rsidP="00B81311">
      <w:pPr>
        <w:ind w:firstLine="708"/>
        <w:jc w:val="both"/>
        <w:rPr>
          <w:sz w:val="28"/>
          <w:szCs w:val="28"/>
        </w:rPr>
      </w:pPr>
      <w:r w:rsidRPr="00056BC6">
        <w:rPr>
          <w:sz w:val="28"/>
          <w:szCs w:val="28"/>
        </w:rPr>
        <w:t>2.Усилить разъяснительную работу с населением о необходимости оформления прав собственности на используемые земельные участки и объекты недвижимости.</w:t>
      </w:r>
    </w:p>
    <w:p w:rsidR="00B81311" w:rsidRPr="00056BC6" w:rsidRDefault="00B81311" w:rsidP="00B81311">
      <w:pPr>
        <w:ind w:firstLine="708"/>
        <w:jc w:val="both"/>
        <w:rPr>
          <w:sz w:val="28"/>
          <w:szCs w:val="28"/>
        </w:rPr>
      </w:pPr>
      <w:r w:rsidRPr="00056BC6">
        <w:rPr>
          <w:sz w:val="28"/>
          <w:szCs w:val="28"/>
        </w:rPr>
        <w:t>3.Совету депутатов сельского поселения Пушкинский  сельсовет Добринского муниципального района:</w:t>
      </w:r>
    </w:p>
    <w:p w:rsidR="00B81311" w:rsidRPr="00056BC6" w:rsidRDefault="00B81311" w:rsidP="00B81311">
      <w:pPr>
        <w:ind w:firstLine="708"/>
        <w:jc w:val="both"/>
        <w:rPr>
          <w:sz w:val="28"/>
          <w:szCs w:val="28"/>
        </w:rPr>
      </w:pPr>
    </w:p>
    <w:p w:rsidR="00B81311" w:rsidRPr="00056BC6" w:rsidRDefault="00B81311" w:rsidP="00B81311">
      <w:pPr>
        <w:ind w:firstLine="708"/>
        <w:jc w:val="both"/>
        <w:rPr>
          <w:sz w:val="28"/>
          <w:szCs w:val="28"/>
        </w:rPr>
      </w:pPr>
      <w:r w:rsidRPr="00056BC6">
        <w:rPr>
          <w:sz w:val="28"/>
          <w:szCs w:val="28"/>
        </w:rPr>
        <w:t xml:space="preserve"> -принять проект  бюджета поселения на 202</w:t>
      </w:r>
      <w:r w:rsidR="00FB2789">
        <w:rPr>
          <w:sz w:val="28"/>
          <w:szCs w:val="28"/>
        </w:rPr>
        <w:t>1</w:t>
      </w:r>
      <w:r w:rsidRPr="00056BC6">
        <w:rPr>
          <w:sz w:val="28"/>
          <w:szCs w:val="28"/>
        </w:rPr>
        <w:t xml:space="preserve"> и плановый период 202</w:t>
      </w:r>
      <w:r w:rsidR="00FB2789">
        <w:rPr>
          <w:sz w:val="28"/>
          <w:szCs w:val="28"/>
        </w:rPr>
        <w:t>2</w:t>
      </w:r>
      <w:r w:rsidRPr="00056BC6">
        <w:rPr>
          <w:sz w:val="28"/>
          <w:szCs w:val="28"/>
        </w:rPr>
        <w:t xml:space="preserve"> и 202</w:t>
      </w:r>
      <w:r w:rsidR="00FB2789">
        <w:rPr>
          <w:sz w:val="28"/>
          <w:szCs w:val="28"/>
        </w:rPr>
        <w:t>3</w:t>
      </w:r>
      <w:r w:rsidRPr="00056BC6">
        <w:rPr>
          <w:sz w:val="28"/>
          <w:szCs w:val="28"/>
        </w:rPr>
        <w:t xml:space="preserve"> годов.</w:t>
      </w:r>
    </w:p>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r w:rsidRPr="00056BC6">
        <w:rPr>
          <w:sz w:val="28"/>
          <w:szCs w:val="28"/>
        </w:rPr>
        <w:t>председатель Совета депутатов</w:t>
      </w:r>
    </w:p>
    <w:p w:rsidR="00B81311" w:rsidRPr="00056BC6" w:rsidRDefault="00B81311" w:rsidP="00B81311">
      <w:pPr>
        <w:rPr>
          <w:sz w:val="28"/>
          <w:szCs w:val="28"/>
        </w:rPr>
      </w:pPr>
      <w:r w:rsidRPr="00056BC6">
        <w:rPr>
          <w:sz w:val="28"/>
          <w:szCs w:val="28"/>
        </w:rPr>
        <w:t xml:space="preserve">сельского поселения </w:t>
      </w:r>
      <w:proofErr w:type="gramStart"/>
      <w:r w:rsidRPr="00056BC6">
        <w:rPr>
          <w:sz w:val="28"/>
          <w:szCs w:val="28"/>
        </w:rPr>
        <w:t>Пушкинский</w:t>
      </w:r>
      <w:proofErr w:type="gramEnd"/>
      <w:r w:rsidRPr="00056BC6">
        <w:rPr>
          <w:sz w:val="28"/>
          <w:szCs w:val="28"/>
        </w:rPr>
        <w:t xml:space="preserve"> </w:t>
      </w:r>
    </w:p>
    <w:p w:rsidR="00B81311" w:rsidRPr="00056BC6" w:rsidRDefault="00B81311" w:rsidP="00B81311">
      <w:pPr>
        <w:rPr>
          <w:sz w:val="28"/>
          <w:szCs w:val="28"/>
        </w:rPr>
      </w:pPr>
      <w:r w:rsidRPr="00056BC6">
        <w:rPr>
          <w:sz w:val="28"/>
          <w:szCs w:val="28"/>
        </w:rPr>
        <w:t xml:space="preserve">сельсовет Добринского </w:t>
      </w:r>
      <w:proofErr w:type="gramStart"/>
      <w:r w:rsidRPr="00056BC6">
        <w:rPr>
          <w:sz w:val="28"/>
          <w:szCs w:val="28"/>
        </w:rPr>
        <w:t>муниципального</w:t>
      </w:r>
      <w:proofErr w:type="gramEnd"/>
    </w:p>
    <w:p w:rsidR="00B81311" w:rsidRPr="00056BC6" w:rsidRDefault="00B81311" w:rsidP="00FB2789">
      <w:pPr>
        <w:tabs>
          <w:tab w:val="left" w:pos="6735"/>
        </w:tabs>
        <w:rPr>
          <w:sz w:val="28"/>
          <w:szCs w:val="28"/>
        </w:rPr>
      </w:pPr>
      <w:r w:rsidRPr="00056BC6">
        <w:rPr>
          <w:sz w:val="28"/>
          <w:szCs w:val="28"/>
        </w:rPr>
        <w:t>района Липецкой области РФ</w:t>
      </w:r>
      <w:r w:rsidR="00FB2789">
        <w:rPr>
          <w:sz w:val="28"/>
          <w:szCs w:val="28"/>
        </w:rPr>
        <w:t xml:space="preserve">                                   </w:t>
      </w:r>
      <w:r w:rsidRPr="00056BC6">
        <w:rPr>
          <w:sz w:val="28"/>
          <w:szCs w:val="28"/>
        </w:rPr>
        <w:t xml:space="preserve">                  </w:t>
      </w:r>
      <w:r w:rsidR="00FB2789">
        <w:rPr>
          <w:sz w:val="28"/>
          <w:szCs w:val="28"/>
        </w:rPr>
        <w:t>Л.В.Александрина</w:t>
      </w:r>
    </w:p>
    <w:p w:rsidR="00B81311" w:rsidRPr="00056BC6" w:rsidRDefault="00B81311" w:rsidP="00B81311">
      <w:pPr>
        <w:jc w:val="center"/>
        <w:rPr>
          <w:b/>
          <w:sz w:val="28"/>
          <w:szCs w:val="28"/>
        </w:rPr>
      </w:pPr>
    </w:p>
    <w:p w:rsidR="00B81311" w:rsidRPr="00056BC6" w:rsidRDefault="00B81311" w:rsidP="00B81311">
      <w:pPr>
        <w:rPr>
          <w:sz w:val="28"/>
          <w:szCs w:val="28"/>
        </w:rPr>
      </w:pPr>
    </w:p>
    <w:p w:rsidR="00B81311" w:rsidRPr="00056BC6" w:rsidRDefault="00B81311" w:rsidP="00B81311"/>
    <w:p w:rsidR="00B81311" w:rsidRPr="00056BC6" w:rsidRDefault="00B81311" w:rsidP="00B81311"/>
    <w:p w:rsidR="00B81311" w:rsidRPr="00056BC6" w:rsidRDefault="00B81311" w:rsidP="00B81311"/>
    <w:p w:rsidR="00B81311" w:rsidRPr="00056BC6" w:rsidRDefault="00B81311" w:rsidP="00B81311"/>
    <w:p w:rsidR="00B81311" w:rsidRPr="00056BC6" w:rsidRDefault="00B81311" w:rsidP="00B81311"/>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A65648" w:rsidRDefault="00A65648" w:rsidP="00A65648">
      <w:pPr>
        <w:jc w:val="center"/>
        <w:rPr>
          <w:color w:val="000000"/>
          <w:sz w:val="26"/>
          <w:szCs w:val="26"/>
        </w:rPr>
      </w:pPr>
    </w:p>
    <w:p w:rsidR="00A65648" w:rsidRDefault="00A65648" w:rsidP="00A65648"/>
    <w:p w:rsidR="007A559A" w:rsidRPr="00F16B2F" w:rsidRDefault="00A22DEA" w:rsidP="00900CF9">
      <w:pPr>
        <w:pStyle w:val="a3"/>
        <w:ind w:left="284" w:firstLine="0"/>
        <w:rPr>
          <w:sz w:val="26"/>
          <w:szCs w:val="26"/>
        </w:rPr>
      </w:pPr>
    </w:p>
    <w:sectPr w:rsidR="007A559A" w:rsidRPr="00F16B2F" w:rsidSect="001C7387">
      <w:pgSz w:w="11906" w:h="16838"/>
      <w:pgMar w:top="709"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3DAE"/>
    <w:multiLevelType w:val="hybridMultilevel"/>
    <w:tmpl w:val="CB08827C"/>
    <w:lvl w:ilvl="0" w:tplc="178E219C">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D607A"/>
    <w:multiLevelType w:val="hybridMultilevel"/>
    <w:tmpl w:val="9230E430"/>
    <w:lvl w:ilvl="0" w:tplc="5B7AEDD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97D44"/>
    <w:multiLevelType w:val="hybridMultilevel"/>
    <w:tmpl w:val="445C105C"/>
    <w:lvl w:ilvl="0" w:tplc="A8EAC37C">
      <w:start w:val="1"/>
      <w:numFmt w:val="decimal"/>
      <w:lvlText w:val="%1."/>
      <w:lvlJc w:val="left"/>
      <w:pPr>
        <w:ind w:left="502"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958C4"/>
    <w:rsid w:val="00003E42"/>
    <w:rsid w:val="000067FF"/>
    <w:rsid w:val="00020DBA"/>
    <w:rsid w:val="00046C7A"/>
    <w:rsid w:val="000567CF"/>
    <w:rsid w:val="00110511"/>
    <w:rsid w:val="00124317"/>
    <w:rsid w:val="001529A1"/>
    <w:rsid w:val="00162D39"/>
    <w:rsid w:val="00192CE5"/>
    <w:rsid w:val="001940A1"/>
    <w:rsid w:val="001A44D1"/>
    <w:rsid w:val="001D6F4D"/>
    <w:rsid w:val="002019E9"/>
    <w:rsid w:val="00247AAD"/>
    <w:rsid w:val="002907C8"/>
    <w:rsid w:val="00291343"/>
    <w:rsid w:val="002A1322"/>
    <w:rsid w:val="002A3BBD"/>
    <w:rsid w:val="002B3A57"/>
    <w:rsid w:val="002C70FB"/>
    <w:rsid w:val="00327E5E"/>
    <w:rsid w:val="003378BB"/>
    <w:rsid w:val="003509D8"/>
    <w:rsid w:val="00377890"/>
    <w:rsid w:val="00380442"/>
    <w:rsid w:val="003D7495"/>
    <w:rsid w:val="00485915"/>
    <w:rsid w:val="004C3699"/>
    <w:rsid w:val="004C5CDB"/>
    <w:rsid w:val="00563CB1"/>
    <w:rsid w:val="005B0B82"/>
    <w:rsid w:val="005C079F"/>
    <w:rsid w:val="005D18C3"/>
    <w:rsid w:val="005E4E49"/>
    <w:rsid w:val="005F1521"/>
    <w:rsid w:val="005F2E97"/>
    <w:rsid w:val="00607E89"/>
    <w:rsid w:val="00621D8F"/>
    <w:rsid w:val="0062334B"/>
    <w:rsid w:val="00667808"/>
    <w:rsid w:val="00686732"/>
    <w:rsid w:val="006B3DC0"/>
    <w:rsid w:val="006E4912"/>
    <w:rsid w:val="006E497D"/>
    <w:rsid w:val="00707180"/>
    <w:rsid w:val="0073084F"/>
    <w:rsid w:val="007C5F80"/>
    <w:rsid w:val="007C69C6"/>
    <w:rsid w:val="007D4E09"/>
    <w:rsid w:val="007E0682"/>
    <w:rsid w:val="007E5078"/>
    <w:rsid w:val="00815328"/>
    <w:rsid w:val="0082692F"/>
    <w:rsid w:val="00837C8D"/>
    <w:rsid w:val="008452CA"/>
    <w:rsid w:val="00852970"/>
    <w:rsid w:val="008D7B53"/>
    <w:rsid w:val="008F5FD6"/>
    <w:rsid w:val="00900CF9"/>
    <w:rsid w:val="00907739"/>
    <w:rsid w:val="009248FB"/>
    <w:rsid w:val="009A19D8"/>
    <w:rsid w:val="009D2434"/>
    <w:rsid w:val="009F7ED5"/>
    <w:rsid w:val="00A05A09"/>
    <w:rsid w:val="00A20289"/>
    <w:rsid w:val="00A22DEA"/>
    <w:rsid w:val="00A376C6"/>
    <w:rsid w:val="00A5750D"/>
    <w:rsid w:val="00A65648"/>
    <w:rsid w:val="00AC5E1C"/>
    <w:rsid w:val="00AE6AEF"/>
    <w:rsid w:val="00B0285E"/>
    <w:rsid w:val="00B12A87"/>
    <w:rsid w:val="00B463EB"/>
    <w:rsid w:val="00B51EB1"/>
    <w:rsid w:val="00B81311"/>
    <w:rsid w:val="00B842DA"/>
    <w:rsid w:val="00BB470D"/>
    <w:rsid w:val="00BC384E"/>
    <w:rsid w:val="00BC4C50"/>
    <w:rsid w:val="00BC521A"/>
    <w:rsid w:val="00C041E1"/>
    <w:rsid w:val="00C07F88"/>
    <w:rsid w:val="00C13C6F"/>
    <w:rsid w:val="00C240C2"/>
    <w:rsid w:val="00C62FD7"/>
    <w:rsid w:val="00C747EC"/>
    <w:rsid w:val="00C74E0E"/>
    <w:rsid w:val="00CA2009"/>
    <w:rsid w:val="00CB05F8"/>
    <w:rsid w:val="00CD474E"/>
    <w:rsid w:val="00CE2D62"/>
    <w:rsid w:val="00CF7A47"/>
    <w:rsid w:val="00D24F01"/>
    <w:rsid w:val="00D34665"/>
    <w:rsid w:val="00D56B0B"/>
    <w:rsid w:val="00D61D8D"/>
    <w:rsid w:val="00DB4E2F"/>
    <w:rsid w:val="00DB5D95"/>
    <w:rsid w:val="00E4448E"/>
    <w:rsid w:val="00EA474B"/>
    <w:rsid w:val="00EB4133"/>
    <w:rsid w:val="00F01425"/>
    <w:rsid w:val="00F16B2F"/>
    <w:rsid w:val="00F76693"/>
    <w:rsid w:val="00F83C3E"/>
    <w:rsid w:val="00F958C4"/>
    <w:rsid w:val="00FB2789"/>
    <w:rsid w:val="00FE0BA1"/>
    <w:rsid w:val="00FF7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C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958C4"/>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F958C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8C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958C4"/>
    <w:rPr>
      <w:rFonts w:ascii="Cambria" w:eastAsia="Times New Roman" w:hAnsi="Cambria" w:cs="Times New Roman"/>
      <w:b/>
      <w:bCs/>
      <w:i/>
      <w:iCs/>
      <w:sz w:val="28"/>
      <w:szCs w:val="28"/>
      <w:lang w:eastAsia="zh-CN"/>
    </w:rPr>
  </w:style>
  <w:style w:type="paragraph" w:styleId="a3">
    <w:name w:val="Body Text Indent"/>
    <w:basedOn w:val="a"/>
    <w:link w:val="a4"/>
    <w:rsid w:val="00F958C4"/>
    <w:pPr>
      <w:tabs>
        <w:tab w:val="left" w:pos="6096"/>
      </w:tabs>
      <w:ind w:firstLine="709"/>
      <w:jc w:val="both"/>
    </w:pPr>
    <w:rPr>
      <w:sz w:val="28"/>
      <w:szCs w:val="20"/>
    </w:rPr>
  </w:style>
  <w:style w:type="character" w:customStyle="1" w:styleId="a4">
    <w:name w:val="Основной текст с отступом Знак"/>
    <w:basedOn w:val="a0"/>
    <w:link w:val="a3"/>
    <w:rsid w:val="00F958C4"/>
    <w:rPr>
      <w:rFonts w:ascii="Times New Roman" w:eastAsia="Times New Roman" w:hAnsi="Times New Roman" w:cs="Times New Roman"/>
      <w:sz w:val="28"/>
      <w:szCs w:val="20"/>
      <w:lang w:eastAsia="zh-CN"/>
    </w:rPr>
  </w:style>
  <w:style w:type="paragraph" w:customStyle="1" w:styleId="a5">
    <w:name w:val="Содержимое таблицы"/>
    <w:basedOn w:val="a"/>
    <w:rsid w:val="00F958C4"/>
    <w:pPr>
      <w:suppressLineNumbers/>
    </w:pPr>
  </w:style>
  <w:style w:type="paragraph" w:styleId="a6">
    <w:name w:val="List Paragraph"/>
    <w:basedOn w:val="a"/>
    <w:uiPriority w:val="34"/>
    <w:qFormat/>
    <w:rsid w:val="00F958C4"/>
    <w:pPr>
      <w:ind w:left="720"/>
      <w:contextualSpacing/>
    </w:pPr>
  </w:style>
  <w:style w:type="paragraph" w:styleId="3">
    <w:name w:val="Body Text 3"/>
    <w:basedOn w:val="a"/>
    <w:link w:val="30"/>
    <w:uiPriority w:val="99"/>
    <w:unhideWhenUsed/>
    <w:rsid w:val="00F958C4"/>
    <w:pPr>
      <w:spacing w:after="120"/>
    </w:pPr>
    <w:rPr>
      <w:sz w:val="16"/>
      <w:szCs w:val="16"/>
    </w:rPr>
  </w:style>
  <w:style w:type="character" w:customStyle="1" w:styleId="30">
    <w:name w:val="Основной текст 3 Знак"/>
    <w:basedOn w:val="a0"/>
    <w:link w:val="3"/>
    <w:uiPriority w:val="99"/>
    <w:rsid w:val="00F958C4"/>
    <w:rPr>
      <w:rFonts w:ascii="Times New Roman" w:eastAsia="Times New Roman" w:hAnsi="Times New Roman" w:cs="Times New Roman"/>
      <w:sz w:val="16"/>
      <w:szCs w:val="16"/>
      <w:lang w:eastAsia="zh-CN"/>
    </w:rPr>
  </w:style>
  <w:style w:type="paragraph" w:customStyle="1" w:styleId="Standard">
    <w:name w:val="Standard"/>
    <w:rsid w:val="00F958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1">
    <w:name w:val="Основной шрифт абзаца1"/>
    <w:uiPriority w:val="99"/>
    <w:rsid w:val="00F958C4"/>
  </w:style>
  <w:style w:type="paragraph" w:styleId="a7">
    <w:name w:val="No Spacing"/>
    <w:link w:val="a8"/>
    <w:uiPriority w:val="1"/>
    <w:qFormat/>
    <w:rsid w:val="00F958C4"/>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F958C4"/>
    <w:rPr>
      <w:rFonts w:ascii="Times New Roman" w:eastAsia="Times New Roman" w:hAnsi="Times New Roman" w:cs="Times New Roman"/>
      <w:sz w:val="24"/>
      <w:szCs w:val="24"/>
      <w:lang w:eastAsia="ru-RU"/>
    </w:rPr>
  </w:style>
  <w:style w:type="paragraph" w:styleId="a9">
    <w:name w:val="Normal (Web)"/>
    <w:basedOn w:val="a"/>
    <w:uiPriority w:val="99"/>
    <w:unhideWhenUsed/>
    <w:rsid w:val="00CB05F8"/>
    <w:pPr>
      <w:suppressAutoHyphens w:val="0"/>
      <w:spacing w:before="100" w:beforeAutospacing="1" w:after="100" w:afterAutospacing="1"/>
    </w:pPr>
    <w:rPr>
      <w:lang w:eastAsia="ru-RU"/>
    </w:rPr>
  </w:style>
  <w:style w:type="character" w:styleId="aa">
    <w:name w:val="Strong"/>
    <w:basedOn w:val="a0"/>
    <w:uiPriority w:val="22"/>
    <w:qFormat/>
    <w:rsid w:val="00CB05F8"/>
    <w:rPr>
      <w:b/>
      <w:bCs/>
    </w:rPr>
  </w:style>
  <w:style w:type="paragraph" w:customStyle="1" w:styleId="ConsTitle">
    <w:name w:val="ConsTitle"/>
    <w:rsid w:val="00CB05F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327E5E"/>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327E5E"/>
    <w:pPr>
      <w:suppressAutoHyphens w:val="0"/>
    </w:pPr>
    <w:rPr>
      <w:rFonts w:ascii="Tahoma" w:hAnsi="Tahoma" w:cs="Tahoma"/>
      <w:sz w:val="16"/>
      <w:szCs w:val="16"/>
      <w:lang w:eastAsia="ru-RU"/>
    </w:rPr>
  </w:style>
  <w:style w:type="character" w:customStyle="1" w:styleId="ac">
    <w:name w:val="Текст выноски Знак"/>
    <w:basedOn w:val="a0"/>
    <w:link w:val="ab"/>
    <w:uiPriority w:val="99"/>
    <w:semiHidden/>
    <w:rsid w:val="00327E5E"/>
    <w:rPr>
      <w:rFonts w:ascii="Tahoma" w:eastAsia="Times New Roman" w:hAnsi="Tahoma" w:cs="Tahoma"/>
      <w:sz w:val="16"/>
      <w:szCs w:val="16"/>
      <w:lang w:eastAsia="ru-RU"/>
    </w:rPr>
  </w:style>
  <w:style w:type="paragraph" w:styleId="HTML">
    <w:name w:val="HTML Preformatted"/>
    <w:basedOn w:val="a"/>
    <w:link w:val="HTML0"/>
    <w:rsid w:val="0062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21D8F"/>
    <w:rPr>
      <w:rFonts w:ascii="Courier New" w:eastAsia="Times New Roman" w:hAnsi="Courier New" w:cs="Courier New"/>
      <w:sz w:val="20"/>
      <w:szCs w:val="20"/>
      <w:lang w:eastAsia="ru-RU"/>
    </w:rPr>
  </w:style>
  <w:style w:type="character" w:styleId="ad">
    <w:name w:val="Hyperlink"/>
    <w:basedOn w:val="a0"/>
    <w:uiPriority w:val="99"/>
    <w:semiHidden/>
    <w:unhideWhenUsed/>
    <w:rsid w:val="00A65648"/>
    <w:rPr>
      <w:color w:val="0000FF"/>
      <w:u w:val="single"/>
    </w:rPr>
  </w:style>
  <w:style w:type="paragraph" w:customStyle="1" w:styleId="consplusnormal">
    <w:name w:val="consplusnormal"/>
    <w:basedOn w:val="a"/>
    <w:rsid w:val="00EB413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352000242">
      <w:bodyDiv w:val="1"/>
      <w:marLeft w:val="0"/>
      <w:marRight w:val="0"/>
      <w:marTop w:val="0"/>
      <w:marBottom w:val="0"/>
      <w:divBdr>
        <w:top w:val="none" w:sz="0" w:space="0" w:color="auto"/>
        <w:left w:val="none" w:sz="0" w:space="0" w:color="auto"/>
        <w:bottom w:val="none" w:sz="0" w:space="0" w:color="auto"/>
        <w:right w:val="none" w:sz="0" w:space="0" w:color="auto"/>
      </w:divBdr>
    </w:div>
    <w:div w:id="21005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3</Pages>
  <Words>760</Words>
  <Characters>4337</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Добринского муниципального района  Липецкой области</vt:lpstr>
    </vt:vector>
  </TitlesOfParts>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42</cp:revision>
  <cp:lastPrinted>2021-02-15T07:35:00Z</cp:lastPrinted>
  <dcterms:created xsi:type="dcterms:W3CDTF">2020-07-13T13:14:00Z</dcterms:created>
  <dcterms:modified xsi:type="dcterms:W3CDTF">2021-04-05T11:44:00Z</dcterms:modified>
</cp:coreProperties>
</file>