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A0002" w:rsidRDefault="00876E3F"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20</w:t>
      </w:r>
      <w:r w:rsidR="005B0692" w:rsidRPr="002A0002">
        <w:rPr>
          <w:rFonts w:ascii="Times New Roman" w:hAnsi="Times New Roman"/>
          <w:sz w:val="28"/>
          <w:szCs w:val="28"/>
        </w:rPr>
        <w:t>.</w:t>
      </w:r>
      <w:r>
        <w:rPr>
          <w:rFonts w:ascii="Times New Roman" w:hAnsi="Times New Roman"/>
          <w:sz w:val="28"/>
          <w:szCs w:val="28"/>
        </w:rPr>
        <w:t>12</w:t>
      </w:r>
      <w:r w:rsidR="005B0692" w:rsidRPr="002A0002">
        <w:rPr>
          <w:rFonts w:ascii="Times New Roman" w:hAnsi="Times New Roman"/>
          <w:sz w:val="28"/>
          <w:szCs w:val="28"/>
        </w:rPr>
        <w:t>.202</w:t>
      </w:r>
      <w:r w:rsidR="00E31190" w:rsidRPr="002A0002">
        <w:rPr>
          <w:rFonts w:ascii="Times New Roman" w:hAnsi="Times New Roman"/>
          <w:sz w:val="28"/>
          <w:szCs w:val="28"/>
        </w:rPr>
        <w:t>1</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95</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876E3F">
        <w:rPr>
          <w:rFonts w:ascii="Times New Roman" w:hAnsi="Times New Roman"/>
          <w:sz w:val="20"/>
          <w:szCs w:val="20"/>
          <w:lang w:eastAsia="ru-RU"/>
        </w:rPr>
        <w:t xml:space="preserve">95 </w:t>
      </w:r>
      <w:r w:rsidR="00A76F3F" w:rsidRPr="002A0002">
        <w:rPr>
          <w:rFonts w:ascii="Times New Roman" w:hAnsi="Times New Roman"/>
          <w:sz w:val="20"/>
          <w:szCs w:val="20"/>
          <w:lang w:eastAsia="ru-RU"/>
        </w:rPr>
        <w:t xml:space="preserve">от </w:t>
      </w:r>
      <w:r w:rsidR="00876E3F">
        <w:rPr>
          <w:rFonts w:ascii="Times New Roman" w:hAnsi="Times New Roman"/>
          <w:sz w:val="20"/>
          <w:szCs w:val="20"/>
          <w:lang w:eastAsia="ru-RU"/>
        </w:rPr>
        <w:t>20.</w:t>
      </w:r>
      <w:r w:rsidRPr="002A0002">
        <w:rPr>
          <w:rFonts w:ascii="Times New Roman" w:hAnsi="Times New Roman"/>
          <w:sz w:val="20"/>
          <w:szCs w:val="20"/>
          <w:lang w:eastAsia="ru-RU"/>
        </w:rPr>
        <w:t>1</w:t>
      </w:r>
      <w:r w:rsidR="00876E3F">
        <w:rPr>
          <w:rFonts w:ascii="Times New Roman" w:hAnsi="Times New Roman"/>
          <w:sz w:val="20"/>
          <w:szCs w:val="20"/>
          <w:lang w:eastAsia="ru-RU"/>
        </w:rPr>
        <w:t>2</w:t>
      </w:r>
      <w:r w:rsidR="00A76F3F" w:rsidRPr="002A0002">
        <w:rPr>
          <w:rFonts w:ascii="Times New Roman" w:hAnsi="Times New Roman"/>
          <w:sz w:val="20"/>
          <w:szCs w:val="20"/>
          <w:lang w:eastAsia="ru-RU"/>
        </w:rPr>
        <w:t>.202</w:t>
      </w:r>
      <w:r w:rsidRPr="002A0002">
        <w:rPr>
          <w:rFonts w:ascii="Times New Roman" w:hAnsi="Times New Roman"/>
          <w:sz w:val="20"/>
          <w:szCs w:val="20"/>
          <w:lang w:eastAsia="ru-RU"/>
        </w:rPr>
        <w:t>1</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proofErr w:type="gramStart"/>
      <w:r w:rsidRPr="008B7006">
        <w:rPr>
          <w:rFonts w:ascii="Times New Roman" w:hAnsi="Times New Roman"/>
          <w:sz w:val="24"/>
          <w:szCs w:val="24"/>
        </w:rPr>
        <w:t>утвержденную</w:t>
      </w:r>
      <w:proofErr w:type="gramEnd"/>
      <w:r w:rsidRPr="008B7006">
        <w:rPr>
          <w:rFonts w:ascii="Times New Roman" w:hAnsi="Times New Roman"/>
          <w:sz w:val="24"/>
          <w:szCs w:val="24"/>
        </w:rPr>
        <w:t xml:space="preserve"> постановлением № 91 от 20.11.2020г., № 3 от 11.01.2021г, №22 от 17.02.2021г.)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1.3. В паспорте Подпрограммы «</w:t>
      </w:r>
      <w:r w:rsidRPr="00A76F3F">
        <w:rPr>
          <w:rFonts w:ascii="Times New Roman" w:hAnsi="Times New Roman"/>
          <w:sz w:val="24"/>
          <w:szCs w:val="24"/>
        </w:rPr>
        <w:t>Развитие социальной сферы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w:t>
      </w:r>
      <w:r>
        <w:rPr>
          <w:rFonts w:ascii="Times New Roman" w:hAnsi="Times New Roman"/>
          <w:sz w:val="24"/>
          <w:szCs w:val="24"/>
          <w:lang w:eastAsia="ru-RU"/>
        </w:rPr>
        <w:t>4</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безопасности  человека и природной среды на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1.5</w:t>
      </w:r>
      <w:r w:rsidRPr="003C7612">
        <w:rPr>
          <w:rFonts w:ascii="Times New Roman" w:hAnsi="Times New Roman"/>
          <w:sz w:val="24"/>
          <w:szCs w:val="24"/>
          <w:lang w:eastAsia="ru-RU"/>
        </w:rPr>
        <w:t>. В паспорте Подпрограммы «</w:t>
      </w:r>
      <w:r w:rsidRPr="00A76F3F">
        <w:rPr>
          <w:rFonts w:ascii="Times New Roman" w:hAnsi="Times New Roman"/>
          <w:sz w:val="24"/>
          <w:szCs w:val="24"/>
        </w:rPr>
        <w:t>Обеспечение реализации муниципальной политики  на территории сельского поселении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lastRenderedPageBreak/>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w:t>
            </w:r>
            <w:proofErr w:type="gramStart"/>
            <w:r w:rsidRPr="00A76F3F">
              <w:rPr>
                <w:rFonts w:ascii="Times New Roman" w:hAnsi="Times New Roman"/>
                <w:sz w:val="24"/>
                <w:szCs w:val="24"/>
              </w:rPr>
              <w:t>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roofErr w:type="gramEnd"/>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Повышение качества жизни населения, его занятости и </w:t>
            </w:r>
            <w:proofErr w:type="spellStart"/>
            <w:r w:rsidRPr="00A76F3F">
              <w:rPr>
                <w:rFonts w:ascii="Times New Roman" w:hAnsi="Times New Roman"/>
                <w:sz w:val="24"/>
                <w:szCs w:val="24"/>
              </w:rPr>
              <w:t>самозанятости</w:t>
            </w:r>
            <w:proofErr w:type="spellEnd"/>
            <w:r w:rsidRPr="00A76F3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w:t>
            </w:r>
            <w:proofErr w:type="gramStart"/>
            <w:r w:rsidRPr="00A76F3F">
              <w:rPr>
                <w:rFonts w:ascii="Times New Roman" w:hAnsi="Times New Roman"/>
                <w:sz w:val="24"/>
                <w:szCs w:val="24"/>
              </w:rPr>
              <w:t>, %;</w:t>
            </w:r>
            <w:proofErr w:type="gramEnd"/>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w:t>
            </w:r>
            <w:proofErr w:type="gramStart"/>
            <w:r w:rsidRPr="00A76F3F">
              <w:rPr>
                <w:rFonts w:ascii="Times New Roman" w:hAnsi="Times New Roman"/>
                <w:sz w:val="24"/>
                <w:szCs w:val="24"/>
              </w:rPr>
              <w:t>О(</w:t>
            </w:r>
            <w:proofErr w:type="gramEnd"/>
            <w:r w:rsidRPr="00A76F3F">
              <w:rPr>
                <w:rFonts w:ascii="Times New Roman" w:hAnsi="Times New Roman"/>
                <w:sz w:val="24"/>
                <w:szCs w:val="24"/>
              </w:rPr>
              <w:t>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xml:space="preserve">- количество дорог общего пользования с твердым покрытием, </w:t>
            </w:r>
            <w:proofErr w:type="gramStart"/>
            <w:r w:rsidRPr="00A76F3F">
              <w:rPr>
                <w:rFonts w:ascii="Times New Roman" w:hAnsi="Times New Roman"/>
                <w:sz w:val="24"/>
                <w:szCs w:val="24"/>
              </w:rPr>
              <w:t>км</w:t>
            </w:r>
            <w:proofErr w:type="gramEnd"/>
            <w:r w:rsidRPr="00A76F3F">
              <w:rPr>
                <w:rFonts w:ascii="Times New Roman" w:hAnsi="Times New Roman"/>
                <w:sz w:val="24"/>
                <w:szCs w:val="24"/>
              </w:rPr>
              <w:t>.;</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A76F3F">
              <w:rPr>
                <w:rFonts w:ascii="Times New Roman" w:hAnsi="Times New Roman"/>
                <w:sz w:val="24"/>
                <w:szCs w:val="24"/>
              </w:rPr>
              <w:t>поселения,%</w:t>
            </w:r>
            <w:proofErr w:type="spellEnd"/>
            <w:r w:rsidRPr="00A76F3F">
              <w:rPr>
                <w:rFonts w:ascii="Times New Roman" w:hAnsi="Times New Roman"/>
                <w:sz w:val="24"/>
                <w:szCs w:val="24"/>
              </w:rPr>
              <w:t>.</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2.1. Доля населения, систематически занимающегося физической </w:t>
            </w:r>
            <w:r w:rsidRPr="00A76F3F">
              <w:rPr>
                <w:rFonts w:ascii="Times New Roman" w:hAnsi="Times New Roman"/>
                <w:sz w:val="24"/>
                <w:szCs w:val="24"/>
              </w:rPr>
              <w:lastRenderedPageBreak/>
              <w:t>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участвующего в </w:t>
            </w:r>
            <w:proofErr w:type="spellStart"/>
            <w:r w:rsidRPr="00A76F3F">
              <w:rPr>
                <w:rFonts w:ascii="Times New Roman" w:hAnsi="Times New Roman"/>
                <w:sz w:val="24"/>
                <w:szCs w:val="24"/>
              </w:rPr>
              <w:t>культурно-досуговых</w:t>
            </w:r>
            <w:proofErr w:type="spellEnd"/>
            <w:r w:rsidRPr="00A76F3F">
              <w:rPr>
                <w:rFonts w:ascii="Times New Roman" w:hAnsi="Times New Roman"/>
                <w:sz w:val="24"/>
                <w:szCs w:val="24"/>
              </w:rPr>
              <w:t xml:space="preserve">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2822A5" w:rsidRPr="002822A5">
              <w:rPr>
                <w:rFonts w:ascii="Times New Roman" w:hAnsi="Times New Roman"/>
                <w:sz w:val="24"/>
                <w:szCs w:val="24"/>
              </w:rPr>
              <w:t>27457057,97</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2022 год –  354</w:t>
            </w:r>
            <w:r w:rsidR="00BC58D6" w:rsidRPr="002822A5">
              <w:rPr>
                <w:rFonts w:ascii="Times New Roman" w:hAnsi="Times New Roman"/>
                <w:sz w:val="24"/>
                <w:szCs w:val="24"/>
              </w:rPr>
              <w:t>8942,91</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2023 год –  3123</w:t>
            </w:r>
            <w:r w:rsidR="00BC58D6" w:rsidRPr="002822A5">
              <w:rPr>
                <w:rFonts w:ascii="Times New Roman" w:hAnsi="Times New Roman"/>
                <w:sz w:val="24"/>
                <w:szCs w:val="24"/>
              </w:rPr>
              <w:t>755</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Ожидаемые  результаты реализации муниципальной  программы</w:t>
            </w:r>
            <w:proofErr w:type="gramStart"/>
            <w:r w:rsidRPr="00A76F3F">
              <w:rPr>
                <w:rFonts w:ascii="Times New Roman" w:hAnsi="Times New Roman"/>
                <w:sz w:val="24"/>
                <w:szCs w:val="24"/>
                <w:lang w:eastAsia="ru-RU"/>
              </w:rPr>
              <w:t xml:space="preserve"> .</w:t>
            </w:r>
            <w:proofErr w:type="gramEnd"/>
            <w:r w:rsidRPr="00A76F3F">
              <w:rPr>
                <w:rFonts w:ascii="Times New Roman" w:hAnsi="Times New Roman"/>
                <w:sz w:val="24"/>
                <w:szCs w:val="24"/>
                <w:lang w:eastAsia="ru-RU"/>
              </w:rPr>
              <w:t xml:space="preserve">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lastRenderedPageBreak/>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 xml:space="preserve">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w:t>
      </w:r>
      <w:proofErr w:type="spellStart"/>
      <w:r w:rsidRPr="00A76F3F">
        <w:rPr>
          <w:rFonts w:ascii="Times New Roman" w:hAnsi="Times New Roman"/>
          <w:sz w:val="24"/>
          <w:szCs w:val="24"/>
          <w:shd w:val="clear" w:color="auto" w:fill="FFFFFF"/>
        </w:rPr>
        <w:t>с</w:t>
      </w:r>
      <w:proofErr w:type="gramStart"/>
      <w:r w:rsidRPr="00A76F3F">
        <w:rPr>
          <w:rFonts w:ascii="Times New Roman" w:hAnsi="Times New Roman"/>
          <w:sz w:val="24"/>
          <w:szCs w:val="24"/>
          <w:shd w:val="clear" w:color="auto" w:fill="FFFFFF"/>
        </w:rPr>
        <w:t>.Н</w:t>
      </w:r>
      <w:proofErr w:type="gramEnd"/>
      <w:r w:rsidRPr="00A76F3F">
        <w:rPr>
          <w:rFonts w:ascii="Times New Roman" w:hAnsi="Times New Roman"/>
          <w:sz w:val="24"/>
          <w:szCs w:val="24"/>
          <w:shd w:val="clear" w:color="auto" w:fill="FFFFFF"/>
        </w:rPr>
        <w:t>овочеркутинским</w:t>
      </w:r>
      <w:proofErr w:type="spellEnd"/>
      <w:r w:rsidRPr="00A76F3F">
        <w:rPr>
          <w:rFonts w:ascii="Times New Roman" w:hAnsi="Times New Roman"/>
          <w:sz w:val="24"/>
          <w:szCs w:val="24"/>
          <w:shd w:val="clear" w:color="auto" w:fill="FFFFFF"/>
        </w:rPr>
        <w:t xml:space="preserve"> сельским советом, на юге - с Богородицким, а на западе - </w:t>
      </w:r>
      <w:proofErr w:type="spellStart"/>
      <w:r w:rsidRPr="00A76F3F">
        <w:rPr>
          <w:rFonts w:ascii="Times New Roman" w:hAnsi="Times New Roman"/>
          <w:sz w:val="24"/>
          <w:szCs w:val="24"/>
          <w:shd w:val="clear" w:color="auto" w:fill="FFFFFF"/>
        </w:rPr>
        <w:t>с.Хворостянским</w:t>
      </w:r>
      <w:proofErr w:type="spellEnd"/>
      <w:r w:rsidRPr="00A76F3F">
        <w:rPr>
          <w:rFonts w:ascii="Times New Roman" w:hAnsi="Times New Roman"/>
          <w:sz w:val="24"/>
          <w:szCs w:val="24"/>
          <w:shd w:val="clear" w:color="auto" w:fill="FFFFFF"/>
        </w:rPr>
        <w:t xml:space="preserve">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w:t>
      </w:r>
      <w:proofErr w:type="spellStart"/>
      <w:r w:rsidRPr="00A76F3F">
        <w:rPr>
          <w:rFonts w:ascii="Times New Roman" w:hAnsi="Times New Roman"/>
          <w:sz w:val="24"/>
          <w:szCs w:val="24"/>
          <w:lang w:eastAsia="ru-RU"/>
        </w:rPr>
        <w:t>Отрадинск</w:t>
      </w:r>
      <w:r>
        <w:rPr>
          <w:rFonts w:ascii="Times New Roman" w:hAnsi="Times New Roman"/>
          <w:sz w:val="24"/>
          <w:szCs w:val="24"/>
          <w:lang w:eastAsia="ru-RU"/>
        </w:rPr>
        <w:t>ий</w:t>
      </w:r>
      <w:proofErr w:type="spellEnd"/>
      <w:r>
        <w:rPr>
          <w:rFonts w:ascii="Times New Roman" w:hAnsi="Times New Roman"/>
          <w:sz w:val="24"/>
          <w:szCs w:val="24"/>
          <w:lang w:eastAsia="ru-RU"/>
        </w:rPr>
        <w:t xml:space="preserve">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Неблагополучие </w:t>
      </w:r>
      <w:proofErr w:type="gramStart"/>
      <w:r w:rsidRPr="00A76F3F">
        <w:rPr>
          <w:rFonts w:ascii="Times New Roman" w:hAnsi="Times New Roman"/>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A76F3F">
        <w:rPr>
          <w:rFonts w:ascii="Times New Roman" w:hAnsi="Times New Roman"/>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A76F3F">
        <w:rPr>
          <w:rFonts w:ascii="Times New Roman" w:hAnsi="Times New Roman"/>
          <w:sz w:val="24"/>
          <w:szCs w:val="24"/>
        </w:rPr>
        <w:t>спортивная</w:t>
      </w:r>
      <w:proofErr w:type="gramEnd"/>
      <w:r w:rsidRPr="00A76F3F">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w:t>
      </w:r>
      <w:r w:rsidRPr="00A76F3F">
        <w:rPr>
          <w:rFonts w:ascii="Times New Roman" w:hAnsi="Times New Roman"/>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A76F3F">
        <w:rPr>
          <w:rFonts w:ascii="Times New Roman" w:hAnsi="Times New Roman"/>
          <w:sz w:val="24"/>
          <w:szCs w:val="24"/>
        </w:rPr>
        <w:t>антикоррупционная</w:t>
      </w:r>
      <w:proofErr w:type="spellEnd"/>
      <w:r w:rsidRPr="00A76F3F">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A76F3F">
        <w:rPr>
          <w:rFonts w:ascii="Times New Roman" w:hAnsi="Times New Roman"/>
          <w:sz w:val="24"/>
          <w:szCs w:val="24"/>
        </w:rPr>
        <w:t>коррупциогенными</w:t>
      </w:r>
      <w:proofErr w:type="spellEnd"/>
      <w:r w:rsidRPr="00A76F3F">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A76F3F">
        <w:rPr>
          <w:rFonts w:ascii="Times New Roman" w:hAnsi="Times New Roman"/>
          <w:sz w:val="24"/>
          <w:szCs w:val="24"/>
        </w:rPr>
        <w:t>дств в д</w:t>
      </w:r>
      <w:proofErr w:type="gramEnd"/>
      <w:r w:rsidRPr="00A76F3F">
        <w:rPr>
          <w:rFonts w:ascii="Times New Roman" w:hAnsi="Times New Roman"/>
          <w:sz w:val="24"/>
          <w:szCs w:val="24"/>
        </w:rPr>
        <w:t>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153F0">
        <w:rPr>
          <w:rFonts w:ascii="Times New Roman" w:hAnsi="Times New Roman"/>
          <w:sz w:val="24"/>
          <w:szCs w:val="24"/>
        </w:rPr>
        <w:t>самозанятости</w:t>
      </w:r>
      <w:proofErr w:type="spellEnd"/>
      <w:r w:rsidRPr="007153F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roofErr w:type="gramStart"/>
      <w:r w:rsidRPr="007153F0">
        <w:rPr>
          <w:rFonts w:ascii="Times New Roman" w:hAnsi="Times New Roman"/>
          <w:sz w:val="24"/>
          <w:szCs w:val="24"/>
        </w:rPr>
        <w:t xml:space="preserve"> .</w:t>
      </w:r>
      <w:proofErr w:type="gramEnd"/>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791012">
        <w:rPr>
          <w:rFonts w:ascii="Times New Roman" w:hAnsi="Times New Roman"/>
          <w:sz w:val="24"/>
          <w:szCs w:val="24"/>
        </w:rPr>
        <w:t>27414642,02</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предположительно 11756139,59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14698922,22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w:t>
      </w:r>
      <w:proofErr w:type="gramStart"/>
      <w:r w:rsidRPr="00F0600D">
        <w:rPr>
          <w:rFonts w:ascii="Times New Roman" w:hAnsi="Times New Roman"/>
          <w:sz w:val="24"/>
          <w:szCs w:val="24"/>
        </w:rPr>
        <w:t xml:space="preserve"> .</w:t>
      </w:r>
      <w:proofErr w:type="gramEnd"/>
      <w:r w:rsidRPr="00F0600D">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791012">
        <w:rPr>
          <w:rFonts w:ascii="Times New Roman" w:hAnsi="Times New Roman"/>
          <w:sz w:val="24"/>
          <w:szCs w:val="24"/>
        </w:rPr>
        <w:t>952180,31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w:t>
      </w:r>
      <w:proofErr w:type="gramStart"/>
      <w:r w:rsidRPr="00F0600D">
        <w:rPr>
          <w:rFonts w:ascii="Times New Roman" w:hAnsi="Times New Roman"/>
          <w:sz w:val="24"/>
          <w:szCs w:val="24"/>
        </w:rPr>
        <w:t xml:space="preserve">Меры государственного регулирования (налоговые, тарифные, кредитные, гарантии, залоговое обеспечение) не применяются                   </w:t>
      </w:r>
      <w:proofErr w:type="gramEnd"/>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w:t>
      </w:r>
      <w:proofErr w:type="gramStart"/>
      <w:r w:rsidRPr="007153F0">
        <w:rPr>
          <w:rFonts w:ascii="Times New Roman" w:hAnsi="Times New Roman"/>
          <w:sz w:val="24"/>
          <w:szCs w:val="24"/>
        </w:rPr>
        <w:t>, %;</w:t>
      </w:r>
      <w:proofErr w:type="gramEnd"/>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w:t>
      </w:r>
      <w:proofErr w:type="gramStart"/>
      <w:r w:rsidRPr="007153F0">
        <w:rPr>
          <w:rFonts w:ascii="Times New Roman" w:hAnsi="Times New Roman"/>
          <w:sz w:val="24"/>
          <w:szCs w:val="24"/>
        </w:rPr>
        <w:t>О(</w:t>
      </w:r>
      <w:proofErr w:type="gramEnd"/>
      <w:r w:rsidRPr="007153F0">
        <w:rPr>
          <w:rFonts w:ascii="Times New Roman" w:hAnsi="Times New Roman"/>
          <w:sz w:val="24"/>
          <w:szCs w:val="24"/>
        </w:rPr>
        <w:t>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дорог общего пользования с твердым покрытием, </w:t>
      </w:r>
      <w:proofErr w:type="gramStart"/>
      <w:r w:rsidRPr="007153F0">
        <w:rPr>
          <w:rFonts w:ascii="Times New Roman" w:hAnsi="Times New Roman"/>
          <w:sz w:val="24"/>
          <w:szCs w:val="24"/>
        </w:rPr>
        <w:t>км</w:t>
      </w:r>
      <w:proofErr w:type="gramEnd"/>
      <w:r w:rsidRPr="007153F0">
        <w:rPr>
          <w:rFonts w:ascii="Times New Roman" w:hAnsi="Times New Roman"/>
          <w:sz w:val="24"/>
          <w:szCs w:val="24"/>
        </w:rPr>
        <w:t>.;</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доля населения, участвующего в </w:t>
      </w:r>
      <w:proofErr w:type="spellStart"/>
      <w:r w:rsidRPr="007153F0">
        <w:rPr>
          <w:rFonts w:ascii="Times New Roman" w:hAnsi="Times New Roman"/>
          <w:sz w:val="24"/>
          <w:szCs w:val="24"/>
        </w:rPr>
        <w:t>культурно-досуговых</w:t>
      </w:r>
      <w:proofErr w:type="spellEnd"/>
      <w:r w:rsidRPr="007153F0">
        <w:rPr>
          <w:rFonts w:ascii="Times New Roman" w:hAnsi="Times New Roman"/>
          <w:sz w:val="24"/>
          <w:szCs w:val="24"/>
        </w:rPr>
        <w:t xml:space="preserve">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D75816">
          <w:footerReference w:type="default" r:id="rId9"/>
          <w:pgSz w:w="11906" w:h="16838"/>
          <w:pgMar w:top="426" w:right="851" w:bottom="568" w:left="851"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lastRenderedPageBreak/>
        <w:t xml:space="preserve">Приложение № 1 </w:t>
      </w:r>
      <w:proofErr w:type="gramStart"/>
      <w:r w:rsidRPr="007153F0">
        <w:rPr>
          <w:rFonts w:ascii="Times New Roman" w:hAnsi="Times New Roman"/>
          <w:b/>
          <w:sz w:val="20"/>
          <w:szCs w:val="28"/>
          <w:lang w:eastAsia="ru-RU"/>
        </w:rPr>
        <w:t>к</w:t>
      </w:r>
      <w:proofErr w:type="gramEnd"/>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146"/>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proofErr w:type="spellStart"/>
            <w:proofErr w:type="gramStart"/>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w:t>
            </w:r>
            <w:proofErr w:type="spellEnd"/>
            <w:proofErr w:type="gramEnd"/>
            <w:r w:rsidRPr="009C12A1">
              <w:rPr>
                <w:rFonts w:ascii="Times New Roman" w:hAnsi="Times New Roman" w:cs="Times New Roman"/>
                <w:sz w:val="20"/>
                <w:szCs w:val="20"/>
              </w:rPr>
              <w:t xml:space="preserve">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 xml:space="preserve">Источники </w:t>
            </w:r>
            <w:proofErr w:type="gramStart"/>
            <w:r w:rsidRPr="009C12A1">
              <w:rPr>
                <w:rFonts w:ascii="Times New Roman" w:hAnsi="Times New Roman" w:cs="Times New Roman"/>
                <w:sz w:val="20"/>
                <w:szCs w:val="20"/>
              </w:rPr>
              <w:t>ресурсного</w:t>
            </w:r>
            <w:proofErr w:type="gramEnd"/>
            <w:r w:rsidRPr="009C12A1">
              <w:rPr>
                <w:rFonts w:ascii="Times New Roman" w:hAnsi="Times New Roman" w:cs="Times New Roman"/>
                <w:sz w:val="20"/>
                <w:szCs w:val="20"/>
              </w:rPr>
              <w:t xml:space="preserve"> </w:t>
            </w:r>
            <w:proofErr w:type="spellStart"/>
            <w:r w:rsidRPr="009C12A1">
              <w:rPr>
                <w:rFonts w:ascii="Times New Roman" w:hAnsi="Times New Roman" w:cs="Times New Roman"/>
                <w:sz w:val="20"/>
                <w:szCs w:val="20"/>
              </w:rPr>
              <w:t>обеспече</w:t>
            </w:r>
            <w:r>
              <w:rPr>
                <w:rFonts w:ascii="Times New Roman" w:hAnsi="Times New Roman" w:cs="Times New Roman"/>
                <w:sz w:val="20"/>
                <w:szCs w:val="20"/>
              </w:rPr>
              <w:t>-</w:t>
            </w:r>
            <w:r w:rsidRPr="009C12A1">
              <w:rPr>
                <w:rFonts w:ascii="Times New Roman" w:hAnsi="Times New Roman" w:cs="Times New Roman"/>
                <w:sz w:val="20"/>
                <w:szCs w:val="20"/>
              </w:rPr>
              <w:t>ния</w:t>
            </w:r>
            <w:proofErr w:type="spellEnd"/>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9"/>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3"/>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3"/>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3"/>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3"/>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888" w:type="dxa"/>
            <w:gridSpan w:val="13"/>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4957F5">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34"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421000</w:t>
            </w:r>
          </w:p>
        </w:tc>
        <w:tc>
          <w:tcPr>
            <w:tcW w:w="1146"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34" w:type="dxa"/>
          </w:tcPr>
          <w:p w:rsidR="00D600D0" w:rsidRPr="009C588F"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421000</w:t>
            </w:r>
          </w:p>
        </w:tc>
        <w:tc>
          <w:tcPr>
            <w:tcW w:w="1146" w:type="dxa"/>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4957F5">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4957F5">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w:t>
            </w:r>
            <w:r w:rsidRPr="000C7BD2">
              <w:rPr>
                <w:rFonts w:ascii="Times New Roman" w:hAnsi="Times New Roman"/>
                <w:sz w:val="20"/>
                <w:szCs w:val="20"/>
              </w:rPr>
              <w:lastRenderedPageBreak/>
              <w:t>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lastRenderedPageBreak/>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3"/>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12267,12</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12267,12</w:t>
            </w: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Благоустройство территории парка </w:t>
            </w:r>
            <w:r w:rsidRPr="009C12A1">
              <w:rPr>
                <w:rFonts w:ascii="Times New Roman" w:hAnsi="Times New Roman"/>
                <w:sz w:val="20"/>
                <w:szCs w:val="20"/>
              </w:rPr>
              <w:lastRenderedPageBreak/>
              <w:t>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D600D0" w:rsidRPr="009C12A1" w:rsidRDefault="00D600D0"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9C12A1" w:rsidRDefault="00D600D0"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D600D0" w:rsidRPr="009C12A1"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D600D0" w:rsidRPr="009C12A1" w:rsidRDefault="00BC58D6" w:rsidP="00BC58D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1116270,12</w:t>
            </w:r>
          </w:p>
        </w:tc>
        <w:tc>
          <w:tcPr>
            <w:tcW w:w="1146" w:type="dxa"/>
          </w:tcPr>
          <w:p w:rsidR="00D600D0" w:rsidRPr="005F3378" w:rsidRDefault="005F3378"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681761</w:t>
            </w:r>
          </w:p>
        </w:tc>
        <w:tc>
          <w:tcPr>
            <w:tcW w:w="1134" w:type="dxa"/>
          </w:tcPr>
          <w:p w:rsidR="00D600D0" w:rsidRPr="00013C1C" w:rsidRDefault="005F3378"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D600D0" w:rsidRPr="009C12A1" w:rsidTr="004957F5">
        <w:trPr>
          <w:trHeight w:val="762"/>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3"/>
          </w:tcPr>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D600D0" w:rsidRPr="009C12A1" w:rsidTr="004957F5">
        <w:trPr>
          <w:trHeight w:val="876"/>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D600D0" w:rsidRPr="009C12A1" w:rsidTr="004957F5">
        <w:trPr>
          <w:trHeight w:val="330"/>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w:t>
            </w:r>
            <w:r w:rsidRPr="009C12A1">
              <w:rPr>
                <w:rFonts w:ascii="Times New Roman" w:hAnsi="Times New Roman"/>
                <w:b/>
                <w:sz w:val="20"/>
                <w:szCs w:val="20"/>
              </w:rPr>
              <w:lastRenderedPageBreak/>
              <w:t xml:space="preserve">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4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ind w:firstLine="0"/>
              <w:rPr>
                <w:rFonts w:ascii="Times New Roman" w:hAnsi="Times New Roman"/>
                <w:sz w:val="20"/>
                <w:szCs w:val="20"/>
              </w:rPr>
            </w:pPr>
          </w:p>
        </w:tc>
        <w:tc>
          <w:tcPr>
            <w:tcW w:w="1134" w:type="dxa"/>
          </w:tcPr>
          <w:p w:rsidR="00D600D0" w:rsidRPr="00D864F6"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27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D600D0"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1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rPr>
          <w:trHeight w:val="40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46"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rPr>
                <w:rFonts w:ascii="Times New Roman" w:hAnsi="Times New Roman"/>
                <w:sz w:val="20"/>
                <w:szCs w:val="20"/>
              </w:rPr>
            </w:pP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888" w:type="dxa"/>
            <w:gridSpan w:val="13"/>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46"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D600D0" w:rsidRPr="009C12A1" w:rsidTr="004957F5">
        <w:trPr>
          <w:trHeight w:val="495"/>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D600D0" w:rsidRPr="00D864F6"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46"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D600D0"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30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D600D0" w:rsidRPr="009C12A1" w:rsidTr="004957F5">
        <w:trPr>
          <w:trHeight w:val="18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D600D0" w:rsidRPr="00D864F6" w:rsidRDefault="009C588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46"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ind w:right="-66"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right="-80"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r>
      <w:tr w:rsidR="009C588F" w:rsidRPr="009C12A1" w:rsidTr="004957F5">
        <w:trPr>
          <w:trHeight w:val="284"/>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3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11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15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6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w:t>
            </w:r>
            <w:r w:rsidRPr="00D864F6">
              <w:rPr>
                <w:rFonts w:ascii="Times New Roman" w:hAnsi="Times New Roman" w:cs="Times New Roman"/>
                <w:sz w:val="20"/>
                <w:szCs w:val="20"/>
              </w:rPr>
              <w:lastRenderedPageBreak/>
              <w:t>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01"/>
        </w:trPr>
        <w:tc>
          <w:tcPr>
            <w:tcW w:w="630" w:type="dxa"/>
            <w:vMerge w:val="restart"/>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val="restart"/>
          </w:tcPr>
          <w:p w:rsidR="009C588F" w:rsidRPr="009C12A1" w:rsidRDefault="009C588F"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9C588F" w:rsidRDefault="009C588F"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18"/>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01"/>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rPr>
          <w:trHeight w:val="234"/>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9C588F">
            <w:pPr>
              <w:pStyle w:val="ConsPlusNormal"/>
              <w:suppressAutoHyphens/>
              <w:ind w:right="-66"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right="-80"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9C588F">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588F" w:rsidRPr="009C12A1" w:rsidRDefault="009C588F"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588F" w:rsidRPr="009C12A1" w:rsidRDefault="009C588F"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888" w:type="dxa"/>
            <w:gridSpan w:val="13"/>
          </w:tcPr>
          <w:p w:rsidR="009C588F" w:rsidRPr="009C12A1" w:rsidRDefault="009C588F"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0</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9C588F" w:rsidRPr="009C12A1" w:rsidTr="004957F5">
        <w:trPr>
          <w:trHeight w:val="45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013C1C"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77"/>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588F" w:rsidRPr="009C12A1" w:rsidRDefault="009C588F"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588F" w:rsidRPr="009C12A1" w:rsidTr="004957F5">
        <w:trPr>
          <w:trHeight w:val="944"/>
        </w:trPr>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588F" w:rsidRPr="009C12A1" w:rsidRDefault="009C588F"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suppressAutoHyphens/>
              <w:spacing w:after="0" w:line="240" w:lineRule="atLeast"/>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588F" w:rsidRPr="009C12A1" w:rsidRDefault="009C588F"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suppressAutoHyphens/>
              <w:spacing w:after="0" w:line="240" w:lineRule="atLeast"/>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6</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7</w:t>
            </w:r>
          </w:p>
        </w:tc>
        <w:tc>
          <w:tcPr>
            <w:tcW w:w="14888" w:type="dxa"/>
            <w:gridSpan w:val="13"/>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9C588F" w:rsidRPr="009C12A1" w:rsidTr="004957F5">
        <w:trPr>
          <w:trHeight w:val="495"/>
        </w:trPr>
        <w:tc>
          <w:tcPr>
            <w:tcW w:w="630" w:type="dxa"/>
            <w:vMerge w:val="restart"/>
          </w:tcPr>
          <w:p w:rsidR="009C588F" w:rsidRPr="009C12A1" w:rsidRDefault="009C588F" w:rsidP="00AB6B46">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690" w:type="dxa"/>
            <w:vMerge w:val="restart"/>
          </w:tcPr>
          <w:p w:rsidR="009C588F" w:rsidRPr="009C12A1" w:rsidRDefault="009C588F"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588F" w:rsidRPr="009C12A1" w:rsidRDefault="009C588F"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588F" w:rsidRPr="009C12A1" w:rsidRDefault="009C588F"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c>
          <w:tcPr>
            <w:tcW w:w="1146" w:type="dxa"/>
          </w:tcPr>
          <w:p w:rsidR="009C588F" w:rsidRPr="00D864F6" w:rsidRDefault="009C588F" w:rsidP="00AB6B46">
            <w:pPr>
              <w:pStyle w:val="ConsPlusNormal"/>
              <w:ind w:firstLine="0"/>
              <w:rPr>
                <w:rFonts w:ascii="Times New Roman" w:hAnsi="Times New Roman"/>
                <w:b/>
                <w:sz w:val="20"/>
                <w:szCs w:val="20"/>
              </w:rPr>
            </w:pPr>
          </w:p>
        </w:tc>
        <w:tc>
          <w:tcPr>
            <w:tcW w:w="1134" w:type="dxa"/>
          </w:tcPr>
          <w:p w:rsidR="009C588F" w:rsidRPr="00D864F6" w:rsidRDefault="009C588F" w:rsidP="00AB6B46">
            <w:pPr>
              <w:pStyle w:val="ConsPlusNormal"/>
              <w:ind w:firstLine="0"/>
              <w:rPr>
                <w:rFonts w:ascii="Times New Roman" w:hAnsi="Times New Roman"/>
                <w:b/>
                <w:sz w:val="20"/>
                <w:szCs w:val="20"/>
              </w:rPr>
            </w:pPr>
          </w:p>
        </w:tc>
      </w:tr>
      <w:tr w:rsidR="009C588F" w:rsidRPr="009C12A1" w:rsidTr="004957F5">
        <w:trPr>
          <w:trHeight w:val="28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25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jc w:val="right"/>
              <w:rPr>
                <w:rFonts w:ascii="Times New Roman" w:hAnsi="Times New Roman"/>
                <w:sz w:val="20"/>
                <w:szCs w:val="20"/>
              </w:rPr>
            </w:pPr>
          </w:p>
        </w:tc>
        <w:tc>
          <w:tcPr>
            <w:tcW w:w="3690" w:type="dxa"/>
            <w:vMerge/>
          </w:tcPr>
          <w:p w:rsidR="009C588F" w:rsidRPr="009C12A1" w:rsidRDefault="009C588F" w:rsidP="00AB6B46">
            <w:pPr>
              <w:pStyle w:val="ConsPlusNormal"/>
              <w:ind w:firstLine="0"/>
              <w:rPr>
                <w:rFonts w:ascii="Times New Roman" w:hAnsi="Times New Roman"/>
                <w:b/>
                <w:sz w:val="20"/>
                <w:szCs w:val="20"/>
              </w:rPr>
            </w:pPr>
          </w:p>
        </w:tc>
        <w:tc>
          <w:tcPr>
            <w:tcW w:w="1418" w:type="dxa"/>
            <w:vMerge/>
          </w:tcPr>
          <w:p w:rsidR="009C588F" w:rsidRPr="009C12A1" w:rsidRDefault="009C588F" w:rsidP="00AB6B46">
            <w:pPr>
              <w:pStyle w:val="ConsPlusNormal"/>
              <w:rPr>
                <w:rFonts w:ascii="Times New Roman" w:hAnsi="Times New Roman"/>
                <w:b/>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c>
          <w:tcPr>
            <w:tcW w:w="1146" w:type="dxa"/>
          </w:tcPr>
          <w:p w:rsidR="009C588F" w:rsidRPr="00D864F6" w:rsidRDefault="009C588F" w:rsidP="00AB6B46">
            <w:pPr>
              <w:pStyle w:val="ConsPlusNormal"/>
              <w:ind w:firstLine="0"/>
              <w:rPr>
                <w:rFonts w:ascii="Times New Roman" w:hAnsi="Times New Roman"/>
                <w:sz w:val="20"/>
                <w:szCs w:val="20"/>
              </w:rPr>
            </w:pPr>
          </w:p>
        </w:tc>
        <w:tc>
          <w:tcPr>
            <w:tcW w:w="1134" w:type="dxa"/>
          </w:tcPr>
          <w:p w:rsidR="009C588F" w:rsidRPr="00D864F6" w:rsidRDefault="009C588F" w:rsidP="00AB6B46">
            <w:pPr>
              <w:pStyle w:val="ConsPlusNormal"/>
              <w:ind w:firstLine="0"/>
              <w:rPr>
                <w:rFonts w:ascii="Times New Roman" w:hAnsi="Times New Roman"/>
                <w:sz w:val="20"/>
                <w:szCs w:val="20"/>
              </w:rPr>
            </w:pPr>
          </w:p>
        </w:tc>
      </w:tr>
      <w:tr w:rsidR="009C588F" w:rsidRPr="009C12A1" w:rsidTr="004957F5">
        <w:trPr>
          <w:trHeight w:val="585"/>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D864F6" w:rsidRDefault="009C588F"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588F" w:rsidRPr="00D864F6"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15947,32</w:t>
            </w:r>
          </w:p>
        </w:tc>
        <w:tc>
          <w:tcPr>
            <w:tcW w:w="1134" w:type="dxa"/>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w:t>
            </w:r>
            <w:r w:rsidRPr="00D864F6">
              <w:rPr>
                <w:rFonts w:ascii="Times New Roman" w:hAnsi="Times New Roman"/>
                <w:sz w:val="20"/>
                <w:szCs w:val="20"/>
              </w:rPr>
              <w:lastRenderedPageBreak/>
              <w:t>бюджет</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D864F6" w:rsidRDefault="009C588F"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588F" w:rsidRPr="009C12A1" w:rsidTr="004957F5">
        <w:trPr>
          <w:trHeight w:val="55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588F" w:rsidRPr="00D864F6" w:rsidRDefault="009C588F"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588F" w:rsidRPr="00D864F6" w:rsidRDefault="009C588F"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D864F6"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D864F6"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2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690" w:type="dxa"/>
            <w:vMerge w:val="restart"/>
          </w:tcPr>
          <w:p w:rsidR="009C588F"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2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15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88"/>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18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2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9C12A1" w:rsidRDefault="009C588F" w:rsidP="00AB6B46">
            <w:pPr>
              <w:pStyle w:val="ConsPlusNormal"/>
              <w:suppressAutoHyphens/>
              <w:spacing w:line="240" w:lineRule="atLeast"/>
              <w:ind w:firstLine="60"/>
              <w:rPr>
                <w:rFonts w:ascii="Times New Roman" w:hAnsi="Times New Roman"/>
                <w:sz w:val="20"/>
                <w:szCs w:val="20"/>
              </w:rPr>
            </w:pP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9C588F" w:rsidRPr="009C12A1" w:rsidTr="004957F5">
        <w:trPr>
          <w:trHeight w:val="328"/>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6434CA" w:rsidRDefault="009C588F"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1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43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588F" w:rsidRPr="006434CA" w:rsidRDefault="009C588F"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6434CA"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6434CA" w:rsidRDefault="009C588F" w:rsidP="00AB6B46">
            <w:pPr>
              <w:pStyle w:val="ConsPlusNormal"/>
              <w:suppressAutoHyphens/>
              <w:ind w:firstLine="0"/>
              <w:jc w:val="center"/>
              <w:rPr>
                <w:rFonts w:ascii="Times New Roman" w:hAnsi="Times New Roman"/>
                <w:sz w:val="20"/>
                <w:szCs w:val="20"/>
              </w:rPr>
            </w:pPr>
          </w:p>
        </w:tc>
      </w:tr>
      <w:tr w:rsidR="009C588F" w:rsidRPr="009C12A1" w:rsidTr="004957F5">
        <w:trPr>
          <w:trHeight w:val="293"/>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9C588F" w:rsidRPr="00E521DC" w:rsidRDefault="009C588F" w:rsidP="00AB6B46">
            <w:pPr>
              <w:pStyle w:val="ConsPlusNormal"/>
              <w:suppressAutoHyphens/>
              <w:spacing w:line="240" w:lineRule="atLeast"/>
              <w:ind w:firstLine="0"/>
            </w:pPr>
            <w:r w:rsidRPr="009C12A1">
              <w:rPr>
                <w:rFonts w:ascii="Times New Roman" w:hAnsi="Times New Roman"/>
                <w:sz w:val="20"/>
                <w:szCs w:val="20"/>
              </w:rPr>
              <w:t xml:space="preserve">расходы на обслуживания внутреннего </w:t>
            </w:r>
            <w:r w:rsidRPr="009C12A1">
              <w:rPr>
                <w:rFonts w:ascii="Times New Roman" w:hAnsi="Times New Roman"/>
                <w:sz w:val="20"/>
                <w:szCs w:val="20"/>
              </w:rPr>
              <w:lastRenderedPageBreak/>
              <w:t>долга</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lastRenderedPageBreak/>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8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7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BC58D6"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588F" w:rsidRPr="00336A97"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b/>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6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588F"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4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1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9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0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9C12A1" w:rsidRDefault="009C588F"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46"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9C588F" w:rsidRPr="009B0562" w:rsidRDefault="009C588F" w:rsidP="00AB6B46">
            <w:pPr>
              <w:pStyle w:val="ConsPlusNormal"/>
              <w:suppressAutoHyphens/>
              <w:spacing w:line="240" w:lineRule="atLeast"/>
              <w:ind w:firstLine="0"/>
              <w:jc w:val="center"/>
              <w:rPr>
                <w:rFonts w:ascii="Times New Roman" w:hAnsi="Times New Roman"/>
                <w:b/>
                <w:sz w:val="20"/>
                <w:szCs w:val="20"/>
              </w:rPr>
            </w:pPr>
          </w:p>
        </w:tc>
      </w:tr>
      <w:tr w:rsidR="009C588F" w:rsidRPr="009C12A1" w:rsidTr="004957F5">
        <w:trPr>
          <w:trHeight w:val="3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B6EC3"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40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8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2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54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rPr>
                <w:rFonts w:ascii="Times New Roman" w:hAnsi="Times New Roman"/>
                <w:sz w:val="20"/>
                <w:szCs w:val="20"/>
              </w:rPr>
            </w:pPr>
          </w:p>
        </w:tc>
        <w:tc>
          <w:tcPr>
            <w:tcW w:w="1136" w:type="dxa"/>
          </w:tcPr>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588F" w:rsidRPr="00336A97" w:rsidRDefault="009C588F"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588F" w:rsidRPr="009C12A1" w:rsidRDefault="009C588F"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588F" w:rsidRPr="006434CA" w:rsidRDefault="009C588F"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46"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9C588F" w:rsidRPr="009C12A1" w:rsidRDefault="009C588F" w:rsidP="00AB6B46">
            <w:pPr>
              <w:pStyle w:val="ConsPlusNormal"/>
              <w:suppressAutoHyphens/>
              <w:spacing w:line="240" w:lineRule="atLeast"/>
              <w:ind w:firstLine="0"/>
              <w:jc w:val="center"/>
              <w:rPr>
                <w:rFonts w:ascii="Times New Roman" w:hAnsi="Times New Roman"/>
                <w:sz w:val="20"/>
                <w:szCs w:val="20"/>
              </w:rPr>
            </w:pPr>
          </w:p>
        </w:tc>
      </w:tr>
      <w:tr w:rsidR="009C588F" w:rsidRPr="009C12A1" w:rsidTr="004957F5">
        <w:trPr>
          <w:trHeight w:val="351"/>
        </w:trPr>
        <w:tc>
          <w:tcPr>
            <w:tcW w:w="630" w:type="dxa"/>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588F" w:rsidRPr="00D864F6" w:rsidRDefault="009C588F"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588F" w:rsidRPr="00D864F6" w:rsidRDefault="009C588F"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588F" w:rsidRPr="00D864F6" w:rsidRDefault="009C588F"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588F" w:rsidRPr="00D864F6"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588F" w:rsidRPr="00D864F6" w:rsidRDefault="009C588F"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588F" w:rsidRPr="00336A97" w:rsidRDefault="005F3378"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22605,79</w:t>
            </w:r>
          </w:p>
        </w:tc>
        <w:tc>
          <w:tcPr>
            <w:tcW w:w="1146"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9C588F" w:rsidRPr="00336A97"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9C588F" w:rsidRPr="009C12A1" w:rsidTr="004957F5">
        <w:trPr>
          <w:trHeight w:val="240"/>
        </w:trPr>
        <w:tc>
          <w:tcPr>
            <w:tcW w:w="630" w:type="dxa"/>
            <w:vMerge w:val="restart"/>
          </w:tcPr>
          <w:p w:rsidR="009C588F" w:rsidRPr="009C12A1" w:rsidRDefault="009C588F"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690"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588F" w:rsidRPr="009C12A1" w:rsidRDefault="009C588F"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588F" w:rsidRPr="00336A97" w:rsidRDefault="009C588F"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588F" w:rsidRPr="00336A97" w:rsidRDefault="009C588F"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588F" w:rsidRPr="00336A97" w:rsidRDefault="009C588F"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588F" w:rsidRPr="00336A97" w:rsidRDefault="009C588F"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588F" w:rsidRPr="00792066" w:rsidRDefault="009C588F"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588F" w:rsidRPr="00792066" w:rsidRDefault="005F3378"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w:t>
            </w:r>
            <w:r w:rsidR="00BC58D6">
              <w:rPr>
                <w:rFonts w:ascii="Times New Roman" w:hAnsi="Times New Roman"/>
                <w:b/>
                <w:sz w:val="20"/>
                <w:szCs w:val="20"/>
              </w:rPr>
              <w:t>77789,86</w:t>
            </w:r>
          </w:p>
        </w:tc>
        <w:tc>
          <w:tcPr>
            <w:tcW w:w="1134" w:type="dxa"/>
          </w:tcPr>
          <w:p w:rsidR="009C588F" w:rsidRPr="00792066" w:rsidRDefault="00BC58D6"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3558942,91</w:t>
            </w:r>
          </w:p>
        </w:tc>
        <w:tc>
          <w:tcPr>
            <w:tcW w:w="1146" w:type="dxa"/>
          </w:tcPr>
          <w:p w:rsidR="009C588F" w:rsidRPr="00792066" w:rsidRDefault="004957F5"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3123</w:t>
            </w:r>
            <w:r w:rsidR="00BC58D6">
              <w:rPr>
                <w:rFonts w:ascii="Times New Roman" w:hAnsi="Times New Roman"/>
                <w:b/>
                <w:sz w:val="20"/>
                <w:szCs w:val="20"/>
              </w:rPr>
              <w:t>775,32</w:t>
            </w:r>
          </w:p>
        </w:tc>
        <w:tc>
          <w:tcPr>
            <w:tcW w:w="1134" w:type="dxa"/>
          </w:tcPr>
          <w:p w:rsidR="009C588F" w:rsidRPr="00792066" w:rsidRDefault="004957F5"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9C588F" w:rsidRPr="009C12A1" w:rsidTr="004957F5">
        <w:trPr>
          <w:trHeight w:val="33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588F" w:rsidRPr="00D50B2A" w:rsidRDefault="009C588F"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588F" w:rsidRPr="00D50B2A" w:rsidRDefault="009C588F"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588F" w:rsidRPr="00D50B2A" w:rsidRDefault="00BC58D6"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588F" w:rsidRPr="00D50B2A" w:rsidRDefault="004957F5"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35</w:t>
            </w:r>
            <w:r w:rsidR="00BC58D6">
              <w:rPr>
                <w:rFonts w:ascii="Times New Roman" w:hAnsi="Times New Roman"/>
                <w:sz w:val="20"/>
                <w:szCs w:val="20"/>
              </w:rPr>
              <w:t>58942,91</w:t>
            </w:r>
          </w:p>
        </w:tc>
        <w:tc>
          <w:tcPr>
            <w:tcW w:w="1146" w:type="dxa"/>
          </w:tcPr>
          <w:p w:rsidR="009C588F" w:rsidRPr="00D50B2A" w:rsidRDefault="004957F5"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w:t>
            </w:r>
            <w:r w:rsidR="00BC58D6">
              <w:rPr>
                <w:rFonts w:ascii="Times New Roman" w:hAnsi="Times New Roman"/>
                <w:sz w:val="20"/>
                <w:szCs w:val="20"/>
              </w:rPr>
              <w:t>775</w:t>
            </w:r>
            <w:r>
              <w:rPr>
                <w:rFonts w:ascii="Times New Roman" w:hAnsi="Times New Roman"/>
                <w:sz w:val="20"/>
                <w:szCs w:val="20"/>
              </w:rPr>
              <w:t>,32</w:t>
            </w:r>
          </w:p>
        </w:tc>
        <w:tc>
          <w:tcPr>
            <w:tcW w:w="1134" w:type="dxa"/>
          </w:tcPr>
          <w:p w:rsidR="009C588F" w:rsidRPr="00D50B2A" w:rsidRDefault="004957F5"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9C588F" w:rsidRPr="009C12A1" w:rsidTr="004957F5">
        <w:trPr>
          <w:trHeight w:val="1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lang w:val="en-US"/>
              </w:rPr>
            </w:pPr>
          </w:p>
        </w:tc>
        <w:tc>
          <w:tcPr>
            <w:tcW w:w="1134" w:type="dxa"/>
          </w:tcPr>
          <w:p w:rsidR="009C588F" w:rsidRPr="00D50B2A" w:rsidRDefault="005F3378"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588F" w:rsidRPr="00336A97" w:rsidRDefault="009C588F" w:rsidP="00AB6B46">
            <w:pPr>
              <w:pStyle w:val="ConsPlusNormal"/>
              <w:suppressAutoHyphens/>
              <w:ind w:firstLine="0"/>
              <w:rPr>
                <w:rFonts w:ascii="Times New Roman" w:hAnsi="Times New Roman"/>
                <w:sz w:val="20"/>
                <w:szCs w:val="20"/>
                <w:lang w:val="en-US"/>
              </w:rPr>
            </w:pP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r w:rsidR="00E0707F" w:rsidRPr="009C12A1" w:rsidTr="004957F5">
        <w:trPr>
          <w:trHeight w:val="210"/>
        </w:trPr>
        <w:tc>
          <w:tcPr>
            <w:tcW w:w="630" w:type="dxa"/>
            <w:vMerge/>
          </w:tcPr>
          <w:p w:rsidR="00E0707F" w:rsidRPr="009C12A1" w:rsidRDefault="00E0707F" w:rsidP="00AB6B46">
            <w:pPr>
              <w:suppressAutoHyphens/>
              <w:spacing w:after="0" w:line="240" w:lineRule="atLeast"/>
              <w:jc w:val="right"/>
              <w:rPr>
                <w:rFonts w:ascii="Times New Roman" w:hAnsi="Times New Roman"/>
                <w:sz w:val="20"/>
                <w:szCs w:val="20"/>
              </w:rPr>
            </w:pPr>
          </w:p>
        </w:tc>
        <w:tc>
          <w:tcPr>
            <w:tcW w:w="3690" w:type="dxa"/>
            <w:vMerge/>
          </w:tcPr>
          <w:p w:rsidR="00E0707F" w:rsidRPr="009C12A1" w:rsidRDefault="00E0707F" w:rsidP="00AB6B46">
            <w:pPr>
              <w:pStyle w:val="ConsPlusNormal"/>
              <w:suppressAutoHyphens/>
              <w:spacing w:line="240" w:lineRule="atLeast"/>
              <w:ind w:firstLine="0"/>
              <w:rPr>
                <w:rFonts w:ascii="Times New Roman" w:hAnsi="Times New Roman"/>
                <w:b/>
                <w:sz w:val="20"/>
                <w:szCs w:val="20"/>
              </w:rPr>
            </w:pPr>
          </w:p>
        </w:tc>
        <w:tc>
          <w:tcPr>
            <w:tcW w:w="1418" w:type="dxa"/>
            <w:vMerge/>
          </w:tcPr>
          <w:p w:rsidR="00E0707F" w:rsidRPr="009C12A1" w:rsidRDefault="00E0707F" w:rsidP="00AB6B46">
            <w:pPr>
              <w:pStyle w:val="ConsPlusNormal"/>
              <w:suppressAutoHyphens/>
              <w:spacing w:line="240" w:lineRule="atLeast"/>
              <w:ind w:firstLine="0"/>
              <w:rPr>
                <w:rFonts w:ascii="Times New Roman" w:hAnsi="Times New Roman"/>
                <w:b/>
                <w:sz w:val="20"/>
                <w:szCs w:val="20"/>
              </w:rPr>
            </w:pPr>
          </w:p>
        </w:tc>
        <w:tc>
          <w:tcPr>
            <w:tcW w:w="1136" w:type="dxa"/>
          </w:tcPr>
          <w:p w:rsidR="00E0707F" w:rsidRPr="00336A97" w:rsidRDefault="00E0707F"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E0707F" w:rsidRPr="00336A97" w:rsidRDefault="00E0707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E0707F" w:rsidRPr="00336A97" w:rsidRDefault="00E0707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E0707F" w:rsidRPr="00336A97" w:rsidRDefault="00E0707F"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E0707F" w:rsidRPr="00336A97" w:rsidRDefault="00E0707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E0707F" w:rsidRPr="00336A97" w:rsidRDefault="00E0707F"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E0707F" w:rsidRPr="00D864F6" w:rsidRDefault="00E0707F"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9C588F" w:rsidRPr="009C12A1" w:rsidTr="004957F5">
        <w:trPr>
          <w:trHeight w:val="9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588F" w:rsidRPr="00D50B2A" w:rsidRDefault="00BC58D6"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588F" w:rsidRPr="004957F5" w:rsidRDefault="004957F5" w:rsidP="00BC58D6">
            <w:pPr>
              <w:pStyle w:val="ConsPlusNormal"/>
              <w:suppressAutoHyphens/>
              <w:ind w:firstLine="0"/>
              <w:rPr>
                <w:rFonts w:ascii="Times New Roman" w:hAnsi="Times New Roman"/>
                <w:sz w:val="20"/>
                <w:szCs w:val="20"/>
              </w:rPr>
            </w:pPr>
            <w:r>
              <w:rPr>
                <w:rFonts w:ascii="Times New Roman" w:hAnsi="Times New Roman"/>
                <w:sz w:val="20"/>
                <w:szCs w:val="20"/>
              </w:rPr>
              <w:t>6</w:t>
            </w:r>
            <w:r w:rsidR="00BC58D6">
              <w:rPr>
                <w:rFonts w:ascii="Times New Roman" w:hAnsi="Times New Roman"/>
                <w:sz w:val="20"/>
                <w:szCs w:val="20"/>
              </w:rPr>
              <w:t>95270,12</w:t>
            </w: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r w:rsidR="009C588F" w:rsidRPr="009C12A1" w:rsidTr="004957F5">
        <w:trPr>
          <w:trHeight w:val="165"/>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588F" w:rsidRPr="00336A97" w:rsidRDefault="00BC58D6"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588F" w:rsidRPr="00336A97" w:rsidRDefault="00653C0B" w:rsidP="00AB6B46">
            <w:pPr>
              <w:pStyle w:val="ConsPlusNormal"/>
              <w:suppressAutoHyphens/>
              <w:ind w:firstLine="0"/>
              <w:rPr>
                <w:rFonts w:ascii="Times New Roman" w:hAnsi="Times New Roman"/>
                <w:sz w:val="20"/>
                <w:szCs w:val="20"/>
              </w:rPr>
            </w:pPr>
            <w:r>
              <w:rPr>
                <w:rFonts w:ascii="Times New Roman" w:hAnsi="Times New Roman"/>
                <w:sz w:val="20"/>
                <w:szCs w:val="20"/>
              </w:rPr>
              <w:t>2853567</w:t>
            </w:r>
          </w:p>
        </w:tc>
        <w:tc>
          <w:tcPr>
            <w:tcW w:w="1146" w:type="dxa"/>
          </w:tcPr>
          <w:p w:rsidR="009C588F" w:rsidRPr="00D50B2A" w:rsidRDefault="00653C0B"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31138</w:t>
            </w:r>
            <w:r w:rsidR="00BC58D6">
              <w:rPr>
                <w:rFonts w:ascii="Times New Roman" w:hAnsi="Times New Roman"/>
                <w:sz w:val="20"/>
                <w:szCs w:val="20"/>
              </w:rPr>
              <w:t>28</w:t>
            </w:r>
          </w:p>
        </w:tc>
        <w:tc>
          <w:tcPr>
            <w:tcW w:w="1134" w:type="dxa"/>
          </w:tcPr>
          <w:p w:rsidR="009C588F" w:rsidRPr="00D50B2A" w:rsidRDefault="00653C0B"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9C588F" w:rsidRPr="009C12A1" w:rsidTr="004957F5">
        <w:trPr>
          <w:trHeight w:val="60"/>
        </w:trPr>
        <w:tc>
          <w:tcPr>
            <w:tcW w:w="630" w:type="dxa"/>
            <w:vMerge/>
          </w:tcPr>
          <w:p w:rsidR="009C588F" w:rsidRPr="009C12A1" w:rsidRDefault="009C588F" w:rsidP="00AB6B46">
            <w:pPr>
              <w:suppressAutoHyphens/>
              <w:spacing w:after="0" w:line="240" w:lineRule="atLeast"/>
              <w:jc w:val="right"/>
              <w:rPr>
                <w:rFonts w:ascii="Times New Roman" w:hAnsi="Times New Roman"/>
                <w:sz w:val="20"/>
                <w:szCs w:val="20"/>
              </w:rPr>
            </w:pPr>
          </w:p>
        </w:tc>
        <w:tc>
          <w:tcPr>
            <w:tcW w:w="3690"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418" w:type="dxa"/>
            <w:vMerge/>
          </w:tcPr>
          <w:p w:rsidR="009C588F" w:rsidRPr="009C12A1" w:rsidRDefault="009C588F" w:rsidP="00AB6B46">
            <w:pPr>
              <w:pStyle w:val="ConsPlusNormal"/>
              <w:suppressAutoHyphens/>
              <w:spacing w:line="240" w:lineRule="atLeast"/>
              <w:ind w:firstLine="0"/>
              <w:rPr>
                <w:rFonts w:ascii="Times New Roman" w:hAnsi="Times New Roman"/>
                <w:b/>
                <w:sz w:val="20"/>
                <w:szCs w:val="20"/>
              </w:rPr>
            </w:pPr>
          </w:p>
        </w:tc>
        <w:tc>
          <w:tcPr>
            <w:tcW w:w="1136" w:type="dxa"/>
          </w:tcPr>
          <w:p w:rsidR="009C588F" w:rsidRPr="00336A97" w:rsidRDefault="009C588F"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588F" w:rsidRPr="00336A97" w:rsidRDefault="009C588F"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588F" w:rsidRPr="00336A97" w:rsidRDefault="009C588F"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588F" w:rsidRPr="00336A97" w:rsidRDefault="009C588F" w:rsidP="00AB6B46">
            <w:pPr>
              <w:pStyle w:val="ConsPlusNormal"/>
              <w:suppressAutoHyphens/>
              <w:ind w:right="-66" w:firstLine="0"/>
              <w:jc w:val="center"/>
              <w:rPr>
                <w:rFonts w:ascii="Times New Roman" w:hAnsi="Times New Roman"/>
                <w:sz w:val="20"/>
                <w:szCs w:val="20"/>
              </w:rPr>
            </w:pPr>
          </w:p>
        </w:tc>
        <w:tc>
          <w:tcPr>
            <w:tcW w:w="1134" w:type="dxa"/>
          </w:tcPr>
          <w:p w:rsidR="009C588F" w:rsidRPr="00336A97" w:rsidRDefault="009C588F" w:rsidP="00AB6B46">
            <w:pPr>
              <w:pStyle w:val="ConsPlusNormal"/>
              <w:suppressAutoHyphens/>
              <w:ind w:right="-44" w:firstLine="0"/>
              <w:jc w:val="center"/>
              <w:rPr>
                <w:rFonts w:ascii="Times New Roman" w:hAnsi="Times New Roman"/>
                <w:sz w:val="20"/>
                <w:szCs w:val="20"/>
                <w:lang w:val="en-US"/>
              </w:rPr>
            </w:pPr>
          </w:p>
        </w:tc>
        <w:tc>
          <w:tcPr>
            <w:tcW w:w="1134" w:type="dxa"/>
          </w:tcPr>
          <w:p w:rsidR="009C588F" w:rsidRPr="00336A97" w:rsidRDefault="005F3378"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588F" w:rsidRPr="00336A97" w:rsidRDefault="009C588F" w:rsidP="00AB6B46">
            <w:pPr>
              <w:pStyle w:val="ConsPlusNormal"/>
              <w:suppressAutoHyphens/>
              <w:ind w:firstLine="0"/>
              <w:rPr>
                <w:rFonts w:ascii="Times New Roman" w:hAnsi="Times New Roman"/>
                <w:sz w:val="20"/>
                <w:szCs w:val="20"/>
              </w:rPr>
            </w:pPr>
          </w:p>
        </w:tc>
        <w:tc>
          <w:tcPr>
            <w:tcW w:w="1146"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c>
          <w:tcPr>
            <w:tcW w:w="1134" w:type="dxa"/>
          </w:tcPr>
          <w:p w:rsidR="009C588F" w:rsidRPr="00336A97" w:rsidRDefault="009C588F"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proofErr w:type="gramStart"/>
      <w:r w:rsidRPr="002B379E">
        <w:rPr>
          <w:rFonts w:ascii="Times New Roman" w:hAnsi="Times New Roman"/>
          <w:b/>
          <w:sz w:val="24"/>
          <w:szCs w:val="24"/>
        </w:rPr>
        <w:t>П</w:t>
      </w:r>
      <w:proofErr w:type="gramEnd"/>
      <w:r w:rsidRPr="002B379E">
        <w:rPr>
          <w:rFonts w:ascii="Times New Roman" w:hAnsi="Times New Roman"/>
          <w:b/>
          <w:sz w:val="24"/>
          <w:szCs w:val="24"/>
        </w:rPr>
        <w:t xml:space="preserve">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3.1. Протяженность освещенных  частей улиц, проездов,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5.1.  Протяженность построенного газопровода, </w:t>
            </w:r>
            <w:proofErr w:type="gramStart"/>
            <w:r w:rsidRPr="002B379E">
              <w:rPr>
                <w:rFonts w:ascii="Times New Roman" w:hAnsi="Times New Roman"/>
                <w:sz w:val="24"/>
                <w:szCs w:val="24"/>
              </w:rPr>
              <w:t>км</w:t>
            </w:r>
            <w:proofErr w:type="gramEnd"/>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2822A5">
              <w:rPr>
                <w:rFonts w:ascii="Times New Roman" w:hAnsi="Times New Roman"/>
                <w:sz w:val="24"/>
                <w:szCs w:val="24"/>
              </w:rPr>
              <w:t>11808602,44</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–11</w:t>
            </w:r>
            <w:r w:rsidR="00BC58D6" w:rsidRPr="002822A5">
              <w:rPr>
                <w:rFonts w:ascii="Times New Roman" w:hAnsi="Times New Roman"/>
                <w:sz w:val="24"/>
                <w:szCs w:val="24"/>
              </w:rPr>
              <w:t>16270,12</w:t>
            </w:r>
            <w:r w:rsidR="00D600D0" w:rsidRPr="002822A5">
              <w:rPr>
                <w:rFonts w:ascii="Times New Roman" w:hAnsi="Times New Roman"/>
                <w:sz w:val="24"/>
                <w:szCs w:val="24"/>
              </w:rPr>
              <w:t xml:space="preserve"> 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681761,00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lastRenderedPageBreak/>
        <w:t xml:space="preserve">1. </w:t>
      </w:r>
      <w:r w:rsidRPr="002B379E">
        <w:rPr>
          <w:rFonts w:ascii="Times New Roman" w:hAnsi="Times New Roman"/>
          <w:b/>
          <w:sz w:val="24"/>
          <w:szCs w:val="24"/>
        </w:rPr>
        <w:t>Краткая характеристика сферы реализации подпрограммы</w:t>
      </w:r>
      <w:proofErr w:type="gramStart"/>
      <w:r w:rsidRPr="002B379E">
        <w:rPr>
          <w:rFonts w:ascii="Times New Roman" w:hAnsi="Times New Roman"/>
          <w:b/>
          <w:sz w:val="24"/>
          <w:szCs w:val="24"/>
        </w:rPr>
        <w:t xml:space="preserve"> ,</w:t>
      </w:r>
      <w:proofErr w:type="gramEnd"/>
      <w:r w:rsidRPr="002B379E">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B379E">
        <w:rPr>
          <w:rFonts w:ascii="Times New Roman" w:hAnsi="Times New Roman"/>
          <w:sz w:val="24"/>
          <w:szCs w:val="24"/>
        </w:rPr>
        <w:t>вышеуказаных</w:t>
      </w:r>
      <w:proofErr w:type="spellEnd"/>
      <w:r w:rsidRPr="002B379E">
        <w:rPr>
          <w:rFonts w:ascii="Times New Roman" w:hAnsi="Times New Roman"/>
          <w:sz w:val="24"/>
          <w:szCs w:val="24"/>
        </w:rPr>
        <w:t xml:space="preserve">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За последние два года наблюдается повышение уровня благоустройства, на с</w:t>
      </w:r>
      <w:proofErr w:type="gramStart"/>
      <w:r w:rsidRPr="004162A3">
        <w:rPr>
          <w:rFonts w:ascii="Times New Roman" w:hAnsi="Times New Roman"/>
          <w:sz w:val="24"/>
          <w:szCs w:val="24"/>
        </w:rPr>
        <w:t>.П</w:t>
      </w:r>
      <w:proofErr w:type="gramEnd"/>
      <w:r w:rsidRPr="004162A3">
        <w:rPr>
          <w:rFonts w:ascii="Times New Roman" w:hAnsi="Times New Roman"/>
          <w:sz w:val="24"/>
          <w:szCs w:val="24"/>
        </w:rPr>
        <w:t>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4162A3">
        <w:rPr>
          <w:rFonts w:ascii="Times New Roman" w:hAnsi="Times New Roman"/>
          <w:sz w:val="24"/>
          <w:szCs w:val="24"/>
        </w:rPr>
        <w:t xml:space="preserve"> ,</w:t>
      </w:r>
      <w:proofErr w:type="gramEnd"/>
      <w:r w:rsidRPr="004162A3">
        <w:rPr>
          <w:rFonts w:ascii="Times New Roman" w:hAnsi="Times New Roman"/>
          <w:sz w:val="24"/>
          <w:szCs w:val="24"/>
        </w:rPr>
        <w:t xml:space="preserve">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w:t>
      </w:r>
      <w:proofErr w:type="gramStart"/>
      <w:r w:rsidRPr="002B379E">
        <w:rPr>
          <w:rFonts w:ascii="Times New Roman" w:hAnsi="Times New Roman"/>
          <w:sz w:val="24"/>
          <w:szCs w:val="24"/>
        </w:rPr>
        <w:t>связи</w:t>
      </w:r>
      <w:proofErr w:type="gramEnd"/>
      <w:r w:rsidRPr="002B379E">
        <w:rPr>
          <w:rFonts w:ascii="Times New Roman" w:hAnsi="Times New Roman"/>
          <w:sz w:val="24"/>
          <w:szCs w:val="24"/>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w:t>
      </w:r>
      <w:proofErr w:type="gramStart"/>
      <w:r w:rsidRPr="002B379E">
        <w:rPr>
          <w:rFonts w:ascii="Times New Roman" w:hAnsi="Times New Roman"/>
          <w:sz w:val="24"/>
          <w:szCs w:val="24"/>
        </w:rPr>
        <w:t>время</w:t>
      </w:r>
      <w:proofErr w:type="gramEnd"/>
      <w:r w:rsidRPr="002B379E">
        <w:rPr>
          <w:rFonts w:ascii="Times New Roman" w:hAnsi="Times New Roman"/>
          <w:sz w:val="24"/>
          <w:szCs w:val="24"/>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w:t>
      </w:r>
      <w:proofErr w:type="gramStart"/>
      <w:r w:rsidRPr="004162A3">
        <w:rPr>
          <w:rFonts w:ascii="Times New Roman" w:hAnsi="Times New Roman"/>
          <w:sz w:val="24"/>
          <w:szCs w:val="24"/>
        </w:rPr>
        <w:t>м-</w:t>
      </w:r>
      <w:proofErr w:type="gramEnd"/>
      <w:r w:rsidRPr="004162A3">
        <w:rPr>
          <w:rFonts w:ascii="Times New Roman" w:hAnsi="Times New Roman"/>
          <w:sz w:val="24"/>
          <w:szCs w:val="24"/>
        </w:rPr>
        <w:t xml:space="preserve">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B379E">
        <w:t>технико-эксплутационное</w:t>
      </w:r>
      <w:proofErr w:type="spellEnd"/>
      <w:r w:rsidRPr="002B379E">
        <w:t xml:space="preserve">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w:t>
      </w:r>
      <w:proofErr w:type="spellStart"/>
      <w:r w:rsidRPr="002B379E">
        <w:t>эксплутационных</w:t>
      </w:r>
      <w:proofErr w:type="spellEnd"/>
      <w:r w:rsidRPr="002B379E">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w:t>
      </w:r>
      <w:proofErr w:type="gramStart"/>
      <w:r w:rsidRPr="002B379E">
        <w:t>и(</w:t>
      </w:r>
      <w:proofErr w:type="gramEnd"/>
      <w:r w:rsidRPr="002B379E">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w:t>
      </w:r>
      <w:r w:rsidRPr="002B379E">
        <w:lastRenderedPageBreak/>
        <w:t xml:space="preserve">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B379E">
        <w:t>прямую</w:t>
      </w:r>
      <w:proofErr w:type="gramEnd"/>
      <w:r w:rsidRPr="002B379E">
        <w:t xml:space="preserve">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w:t>
      </w:r>
      <w:proofErr w:type="gramStart"/>
      <w:r w:rsidRPr="002B379E">
        <w:t>вышеизложенное</w:t>
      </w:r>
      <w:proofErr w:type="gramEnd"/>
      <w:r w:rsidRPr="002B379E">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B379E">
        <w:rPr>
          <w:rFonts w:ascii="Times New Roman" w:hAnsi="Times New Roman"/>
          <w:sz w:val="24"/>
          <w:szCs w:val="24"/>
        </w:rPr>
        <w:t>бюджетирования</w:t>
      </w:r>
      <w:proofErr w:type="spellEnd"/>
      <w:r w:rsidRPr="002B379E">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lastRenderedPageBreak/>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w:t>
      </w:r>
      <w:proofErr w:type="gramStart"/>
      <w:r w:rsidRPr="002B379E">
        <w:t xml:space="preserve"> ,</w:t>
      </w:r>
      <w:proofErr w:type="gramEnd"/>
      <w:r w:rsidRPr="002B379E">
        <w:t xml:space="preserve">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xml:space="preserve">–  протяженность освещенных частей улиц, проездов. </w:t>
      </w:r>
      <w:proofErr w:type="gramStart"/>
      <w:r w:rsidRPr="002B379E">
        <w:t>км</w:t>
      </w:r>
      <w:proofErr w:type="gramEnd"/>
      <w:r w:rsidRPr="002B379E">
        <w:t>.;</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w:t>
      </w:r>
      <w:proofErr w:type="gramStart"/>
      <w:r w:rsidRPr="002B379E">
        <w:t xml:space="preserve"> ,</w:t>
      </w:r>
      <w:proofErr w:type="gramEnd"/>
      <w:r w:rsidRPr="002B379E">
        <w:t xml:space="preserve">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2B379E">
        <w:t xml:space="preserve"> ,</w:t>
      </w:r>
      <w:proofErr w:type="gramEnd"/>
      <w:r w:rsidRPr="002B379E">
        <w:t xml:space="preserve">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822A5">
        <w:rPr>
          <w:rFonts w:ascii="Times New Roman" w:hAnsi="Times New Roman"/>
          <w:sz w:val="24"/>
          <w:szCs w:val="24"/>
        </w:rPr>
        <w:t>11808602,44</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653C0B" w:rsidRPr="002822A5">
        <w:rPr>
          <w:rFonts w:ascii="Times New Roman" w:hAnsi="Times New Roman"/>
          <w:sz w:val="24"/>
          <w:szCs w:val="24"/>
        </w:rPr>
        <w:t>11</w:t>
      </w:r>
      <w:r w:rsidR="00BC58D6" w:rsidRPr="002822A5">
        <w:rPr>
          <w:rFonts w:ascii="Times New Roman" w:hAnsi="Times New Roman"/>
          <w:sz w:val="24"/>
          <w:szCs w:val="24"/>
        </w:rPr>
        <w:t>16270,</w:t>
      </w:r>
      <w:r w:rsidR="00653C0B" w:rsidRPr="002822A5">
        <w:rPr>
          <w:rFonts w:ascii="Times New Roman" w:hAnsi="Times New Roman"/>
          <w:sz w:val="24"/>
          <w:szCs w:val="24"/>
        </w:rPr>
        <w:t xml:space="preserve">0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2023 г. – 681761,00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lastRenderedPageBreak/>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w:t>
            </w:r>
            <w:r w:rsidRPr="00983127">
              <w:rPr>
                <w:rFonts w:ascii="Times New Roman" w:hAnsi="Times New Roman"/>
                <w:sz w:val="24"/>
                <w:szCs w:val="24"/>
              </w:rPr>
              <w:lastRenderedPageBreak/>
              <w:t>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lastRenderedPageBreak/>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proofErr w:type="gramStart"/>
            <w:r w:rsidRPr="00983127">
              <w:rPr>
                <w:rFonts w:ascii="Times New Roman" w:hAnsi="Times New Roman"/>
                <w:sz w:val="24"/>
                <w:szCs w:val="24"/>
              </w:rPr>
              <w:t>Мероприятия</w:t>
            </w:r>
            <w:proofErr w:type="gramEnd"/>
            <w:r w:rsidRPr="00983127">
              <w:rPr>
                <w:rFonts w:ascii="Times New Roman" w:hAnsi="Times New Roman"/>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r w:rsidRPr="00A76F3F">
        <w:rPr>
          <w:rFonts w:ascii="Times New Roman" w:eastAsia="Calibri" w:hAnsi="Times New Roman"/>
          <w:color w:val="FF0000"/>
          <w:sz w:val="24"/>
          <w:szCs w:val="24"/>
          <w:lang w:eastAsia="ru-RU"/>
        </w:rPr>
        <w:br w:type="page"/>
      </w: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Default="00D600D0" w:rsidP="00D600D0">
      <w:pPr>
        <w:jc w:val="center"/>
        <w:rPr>
          <w:rFonts w:ascii="Times New Roman" w:eastAsia="Calibri" w:hAnsi="Times New Roman"/>
          <w:color w:val="FF0000"/>
          <w:sz w:val="24"/>
          <w:szCs w:val="24"/>
          <w:lang w:eastAsia="ru-RU"/>
        </w:rPr>
      </w:pPr>
    </w:p>
    <w:p w:rsidR="00D600D0" w:rsidRPr="00983127" w:rsidRDefault="00D600D0" w:rsidP="00D600D0">
      <w:pPr>
        <w:jc w:val="center"/>
        <w:rPr>
          <w:rFonts w:ascii="Times New Roman" w:hAnsi="Times New Roman"/>
          <w:sz w:val="72"/>
        </w:rPr>
      </w:pPr>
      <w:r w:rsidRPr="00983127">
        <w:rPr>
          <w:rFonts w:ascii="Times New Roman" w:hAnsi="Times New Roman"/>
          <w:sz w:val="72"/>
        </w:rPr>
        <w:t>Подпрограмма 2</w:t>
      </w: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 xml:space="preserve"> </w:t>
      </w:r>
    </w:p>
    <w:p w:rsidR="00D600D0" w:rsidRPr="00983127" w:rsidRDefault="00D600D0" w:rsidP="00D600D0">
      <w:pPr>
        <w:spacing w:after="0" w:line="240" w:lineRule="auto"/>
        <w:jc w:val="center"/>
        <w:rPr>
          <w:rFonts w:ascii="Times New Roman" w:hAnsi="Times New Roman"/>
          <w:b/>
          <w:i/>
          <w:sz w:val="32"/>
          <w:szCs w:val="28"/>
          <w:u w:val="single"/>
        </w:rPr>
      </w:pPr>
      <w:proofErr w:type="gramStart"/>
      <w:r w:rsidRPr="00983127">
        <w:rPr>
          <w:rFonts w:ascii="Times New Roman" w:hAnsi="Times New Roman"/>
          <w:b/>
          <w:i/>
          <w:sz w:val="40"/>
          <w:u w:val="single"/>
        </w:rPr>
        <w:t>«</w:t>
      </w:r>
      <w:r w:rsidRPr="00983127">
        <w:rPr>
          <w:rFonts w:ascii="Times New Roman" w:hAnsi="Times New Roman"/>
          <w:b/>
          <w:i/>
          <w:sz w:val="32"/>
          <w:szCs w:val="28"/>
          <w:u w:val="single"/>
        </w:rPr>
        <w:t xml:space="preserve">Развитие социальной сфера на территории  сельского </w:t>
      </w:r>
      <w:proofErr w:type="gramEnd"/>
    </w:p>
    <w:p w:rsidR="00D600D0" w:rsidRPr="00983127" w:rsidRDefault="00D600D0" w:rsidP="00D600D0">
      <w:pPr>
        <w:spacing w:after="0" w:line="240" w:lineRule="auto"/>
        <w:jc w:val="center"/>
        <w:rPr>
          <w:rFonts w:ascii="Times New Roman" w:hAnsi="Times New Roman"/>
          <w:b/>
          <w:i/>
          <w:sz w:val="32"/>
          <w:szCs w:val="28"/>
          <w:u w:val="single"/>
        </w:rPr>
      </w:pPr>
    </w:p>
    <w:p w:rsidR="00D600D0" w:rsidRPr="00983127" w:rsidRDefault="00653C0B" w:rsidP="00D600D0">
      <w:pPr>
        <w:spacing w:after="0" w:line="240" w:lineRule="auto"/>
        <w:jc w:val="center"/>
        <w:rPr>
          <w:rFonts w:ascii="Times New Roman" w:hAnsi="Times New Roman"/>
          <w:b/>
          <w:i/>
          <w:sz w:val="32"/>
          <w:szCs w:val="28"/>
          <w:u w:val="single"/>
        </w:rPr>
      </w:pPr>
      <w:r>
        <w:rPr>
          <w:rFonts w:ascii="Times New Roman" w:hAnsi="Times New Roman"/>
          <w:b/>
          <w:i/>
          <w:sz w:val="32"/>
          <w:szCs w:val="28"/>
          <w:u w:val="single"/>
        </w:rPr>
        <w:t>п</w:t>
      </w:r>
      <w:r w:rsidR="00D600D0" w:rsidRPr="00983127">
        <w:rPr>
          <w:rFonts w:ascii="Times New Roman" w:hAnsi="Times New Roman"/>
          <w:b/>
          <w:i/>
          <w:sz w:val="32"/>
          <w:szCs w:val="28"/>
          <w:u w:val="single"/>
        </w:rPr>
        <w:t>оселения</w:t>
      </w:r>
      <w:r>
        <w:rPr>
          <w:rFonts w:ascii="Times New Roman" w:hAnsi="Times New Roman"/>
          <w:b/>
          <w:i/>
          <w:sz w:val="32"/>
          <w:szCs w:val="28"/>
          <w:u w:val="single"/>
        </w:rPr>
        <w:t xml:space="preserve"> </w:t>
      </w:r>
      <w:r w:rsidR="00D600D0" w:rsidRPr="00983127">
        <w:rPr>
          <w:rFonts w:ascii="Times New Roman" w:hAnsi="Times New Roman"/>
          <w:b/>
          <w:i/>
          <w:sz w:val="32"/>
          <w:szCs w:val="28"/>
          <w:u w:val="single"/>
        </w:rPr>
        <w:t xml:space="preserve">Пушкинский сельсовет» </w:t>
      </w:r>
    </w:p>
    <w:p w:rsidR="00D600D0" w:rsidRPr="00983127" w:rsidRDefault="00D600D0" w:rsidP="00D600D0">
      <w:pPr>
        <w:rPr>
          <w:rFonts w:ascii="Times New Roman" w:hAnsi="Times New Roman"/>
          <w:b/>
          <w:i/>
          <w:sz w:val="32"/>
          <w:szCs w:val="28"/>
          <w:u w:val="single"/>
        </w:rPr>
      </w:pPr>
      <w:r w:rsidRPr="00983127">
        <w:rPr>
          <w:rFonts w:ascii="Times New Roman" w:hAnsi="Times New Roman"/>
          <w:b/>
          <w:i/>
          <w:sz w:val="32"/>
          <w:szCs w:val="28"/>
          <w:u w:val="single"/>
        </w:rPr>
        <w:br w:type="page"/>
      </w:r>
    </w:p>
    <w:p w:rsidR="00D600D0" w:rsidRPr="00A76F3F" w:rsidRDefault="00D600D0" w:rsidP="00D600D0">
      <w:pPr>
        <w:suppressAutoHyphens/>
        <w:spacing w:after="0" w:line="240" w:lineRule="auto"/>
        <w:jc w:val="right"/>
        <w:rPr>
          <w:rFonts w:ascii="Times New Roman" w:hAnsi="Times New Roman"/>
          <w:color w:val="FF0000"/>
        </w:rPr>
      </w:pPr>
    </w:p>
    <w:p w:rsidR="00D600D0" w:rsidRPr="00983127" w:rsidRDefault="00D600D0" w:rsidP="00D600D0">
      <w:pPr>
        <w:tabs>
          <w:tab w:val="left" w:pos="3225"/>
        </w:tabs>
        <w:spacing w:after="0" w:line="240" w:lineRule="auto"/>
        <w:jc w:val="center"/>
        <w:rPr>
          <w:rFonts w:ascii="Times New Roman" w:hAnsi="Times New Roman"/>
          <w:b/>
          <w:sz w:val="28"/>
          <w:szCs w:val="28"/>
        </w:rPr>
      </w:pPr>
      <w:proofErr w:type="gramStart"/>
      <w:r w:rsidRPr="00983127">
        <w:rPr>
          <w:rFonts w:ascii="Times New Roman" w:hAnsi="Times New Roman"/>
          <w:b/>
          <w:sz w:val="28"/>
          <w:szCs w:val="28"/>
        </w:rPr>
        <w:t>П</w:t>
      </w:r>
      <w:proofErr w:type="gramEnd"/>
      <w:r w:rsidRPr="00983127">
        <w:rPr>
          <w:rFonts w:ascii="Times New Roman" w:hAnsi="Times New Roman"/>
          <w:b/>
          <w:sz w:val="28"/>
          <w:szCs w:val="28"/>
        </w:rPr>
        <w:t xml:space="preserve"> А С П О Р Т</w:t>
      </w:r>
    </w:p>
    <w:p w:rsidR="00D600D0" w:rsidRPr="00983127" w:rsidRDefault="00D600D0" w:rsidP="00D600D0">
      <w:pPr>
        <w:spacing w:after="0" w:line="240" w:lineRule="auto"/>
        <w:jc w:val="center"/>
        <w:rPr>
          <w:rFonts w:ascii="Times New Roman" w:hAnsi="Times New Roman"/>
          <w:sz w:val="56"/>
        </w:rPr>
      </w:pPr>
      <w:r w:rsidRPr="00983127">
        <w:rPr>
          <w:rFonts w:ascii="Times New Roman" w:hAnsi="Times New Roman"/>
          <w:sz w:val="28"/>
        </w:rPr>
        <w:t>Подпрограммы</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 xml:space="preserve">«Развитие социальной сферы на территории  сельского поселения </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Пушкинский сельсовет»</w:t>
      </w:r>
    </w:p>
    <w:p w:rsidR="00D600D0" w:rsidRPr="00983127" w:rsidRDefault="00D600D0" w:rsidP="00D600D0">
      <w:pPr>
        <w:spacing w:after="0" w:line="240" w:lineRule="auto"/>
        <w:jc w:val="center"/>
        <w:rPr>
          <w:rFonts w:ascii="Times New Roman" w:hAnsi="Times New Roman"/>
          <w:sz w:val="28"/>
          <w:szCs w:val="28"/>
        </w:rPr>
      </w:pPr>
      <w:r w:rsidRPr="0098312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p>
    <w:p w:rsidR="00D600D0" w:rsidRPr="00983127" w:rsidRDefault="00D600D0" w:rsidP="00D600D0">
      <w:pPr>
        <w:spacing w:after="0" w:line="240" w:lineRule="auto"/>
        <w:jc w:val="both"/>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2"/>
        <w:gridCol w:w="7760"/>
      </w:tblGrid>
      <w:tr w:rsidR="00D600D0" w:rsidRPr="00983127" w:rsidTr="00AB6B46">
        <w:trPr>
          <w:trHeight w:val="865"/>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Ответственный исполнитель</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83127" w:rsidTr="00AB6B46">
        <w:trPr>
          <w:trHeight w:val="1693"/>
        </w:trPr>
        <w:tc>
          <w:tcPr>
            <w:tcW w:w="3060" w:type="dxa"/>
            <w:tcBorders>
              <w:top w:val="single" w:sz="4" w:space="0" w:color="auto"/>
              <w:bottom w:val="single" w:sz="4" w:space="0" w:color="000000"/>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Задачи подпрограммы</w:t>
            </w:r>
          </w:p>
        </w:tc>
        <w:tc>
          <w:tcPr>
            <w:tcW w:w="11160" w:type="dxa"/>
            <w:tcBorders>
              <w:top w:val="single" w:sz="4" w:space="0" w:color="auto"/>
              <w:bottom w:val="single" w:sz="4" w:space="0" w:color="000000"/>
            </w:tcBorders>
          </w:tcPr>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 xml:space="preserve">1. Создание условий </w:t>
            </w:r>
            <w:proofErr w:type="gramStart"/>
            <w:r w:rsidRPr="00983127">
              <w:rPr>
                <w:rFonts w:ascii="Times New Roman" w:hAnsi="Times New Roman"/>
              </w:rPr>
              <w:t>для</w:t>
            </w:r>
            <w:proofErr w:type="gramEnd"/>
            <w:r w:rsidRPr="00983127">
              <w:rPr>
                <w:rFonts w:ascii="Times New Roman" w:hAnsi="Times New Roman"/>
              </w:rPr>
              <w:t xml:space="preserve"> </w:t>
            </w:r>
            <w:proofErr w:type="gramStart"/>
            <w:r w:rsidRPr="00983127">
              <w:rPr>
                <w:rFonts w:ascii="Times New Roman" w:hAnsi="Times New Roman"/>
              </w:rPr>
              <w:t>формирование</w:t>
            </w:r>
            <w:proofErr w:type="gramEnd"/>
            <w:r w:rsidRPr="00983127">
              <w:rPr>
                <w:rFonts w:ascii="Times New Roman" w:hAnsi="Times New Roman"/>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AB6B46">
            <w:pPr>
              <w:spacing w:after="0" w:line="240" w:lineRule="auto"/>
              <w:ind w:firstLine="95"/>
              <w:jc w:val="both"/>
              <w:rPr>
                <w:rFonts w:ascii="Times New Roman" w:hAnsi="Times New Roman"/>
              </w:rPr>
            </w:pPr>
            <w:r w:rsidRPr="00983127">
              <w:rPr>
                <w:rFonts w:ascii="Times New Roman" w:hAnsi="Times New Roman"/>
              </w:rPr>
              <w:t>2.</w:t>
            </w:r>
            <w:r w:rsidRPr="00983127">
              <w:rPr>
                <w:rFonts w:ascii="Times New Roman" w:hAnsi="Times New Roman"/>
                <w:b/>
              </w:rPr>
              <w:t xml:space="preserve"> </w:t>
            </w:r>
            <w:r w:rsidRPr="00983127">
              <w:rPr>
                <w:rFonts w:ascii="Times New Roman" w:hAnsi="Times New Roman"/>
              </w:rPr>
              <w:t>Поддержка и развитие творческого потенциала сельского  поселения.</w:t>
            </w:r>
          </w:p>
          <w:p w:rsidR="00D600D0" w:rsidRPr="00983127" w:rsidRDefault="00D600D0" w:rsidP="00AB6B46">
            <w:pPr>
              <w:shd w:val="clear" w:color="auto" w:fill="FFFFFF"/>
              <w:spacing w:after="0" w:line="240" w:lineRule="auto"/>
              <w:jc w:val="both"/>
              <w:rPr>
                <w:rFonts w:ascii="Times New Roman" w:hAnsi="Times New Roman"/>
              </w:rPr>
            </w:pPr>
            <w:r w:rsidRPr="00983127">
              <w:rPr>
                <w:rFonts w:ascii="Times New Roman" w:hAnsi="Times New Roman"/>
              </w:rPr>
              <w:t xml:space="preserve"> </w:t>
            </w:r>
          </w:p>
        </w:tc>
      </w:tr>
      <w:tr w:rsidR="00D600D0" w:rsidRPr="00A76F3F" w:rsidTr="00AB6B46">
        <w:trPr>
          <w:trHeight w:val="20"/>
        </w:trPr>
        <w:tc>
          <w:tcPr>
            <w:tcW w:w="3060" w:type="dxa"/>
            <w:tcBorders>
              <w:top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Показатели задач подпрограммы</w:t>
            </w:r>
          </w:p>
        </w:tc>
        <w:tc>
          <w:tcPr>
            <w:tcW w:w="11160" w:type="dxa"/>
            <w:tcBorders>
              <w:top w:val="single" w:sz="4" w:space="0" w:color="auto"/>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Показатель 1.1.  Количество мероприятий, направленных на физическое развитие, пропаганду здорового образа жизни,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 xml:space="preserve">Показатель 2.1. Количество проводимых </w:t>
            </w:r>
            <w:proofErr w:type="spellStart"/>
            <w:r w:rsidRPr="00983127">
              <w:rPr>
                <w:rFonts w:ascii="Times New Roman" w:hAnsi="Times New Roman"/>
              </w:rPr>
              <w:t>культурно-досуговых</w:t>
            </w:r>
            <w:proofErr w:type="spellEnd"/>
            <w:r w:rsidRPr="00983127">
              <w:rPr>
                <w:rFonts w:ascii="Times New Roman" w:hAnsi="Times New Roman"/>
              </w:rPr>
              <w:t xml:space="preserve">  мероприятий, шт.</w:t>
            </w:r>
          </w:p>
          <w:p w:rsidR="00D600D0" w:rsidRPr="00983127" w:rsidRDefault="00D600D0" w:rsidP="00AB6B46">
            <w:pPr>
              <w:spacing w:after="0" w:line="240" w:lineRule="auto"/>
              <w:jc w:val="both"/>
              <w:rPr>
                <w:rFonts w:ascii="Times New Roman" w:hAnsi="Times New Roman"/>
              </w:rPr>
            </w:pPr>
            <w:r w:rsidRPr="00983127">
              <w:rPr>
                <w:rFonts w:ascii="Times New Roman" w:hAnsi="Times New Roman"/>
              </w:rPr>
              <w:t>Показатель 2.2.  Количество кружков по интересам, шт.</w:t>
            </w:r>
          </w:p>
          <w:p w:rsidR="00D600D0" w:rsidRPr="00983127" w:rsidRDefault="00D600D0" w:rsidP="00AB6B46">
            <w:pPr>
              <w:spacing w:after="0" w:line="240" w:lineRule="auto"/>
              <w:rPr>
                <w:rFonts w:ascii="Times New Roman" w:hAnsi="Times New Roman"/>
              </w:rPr>
            </w:pPr>
          </w:p>
        </w:tc>
      </w:tr>
      <w:tr w:rsidR="00D600D0" w:rsidRPr="00A76F3F" w:rsidTr="00AB6B46">
        <w:trPr>
          <w:trHeight w:val="20"/>
        </w:trPr>
        <w:tc>
          <w:tcPr>
            <w:tcW w:w="30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Этапы и сроки реализации подпрограммы</w:t>
            </w:r>
          </w:p>
        </w:tc>
        <w:tc>
          <w:tcPr>
            <w:tcW w:w="11160" w:type="dxa"/>
            <w:tcBorders>
              <w:top w:val="nil"/>
              <w:bottom w:val="single" w:sz="4" w:space="0" w:color="000000"/>
              <w:right w:val="single" w:sz="4" w:space="0" w:color="auto"/>
            </w:tcBorders>
          </w:tcPr>
          <w:p w:rsidR="00D600D0" w:rsidRPr="00983127" w:rsidRDefault="00D600D0" w:rsidP="00AB6B46">
            <w:pPr>
              <w:spacing w:after="0" w:line="240" w:lineRule="auto"/>
              <w:rPr>
                <w:rFonts w:ascii="Times New Roman" w:hAnsi="Times New Roman"/>
              </w:rPr>
            </w:pPr>
            <w:r w:rsidRPr="00983127">
              <w:rPr>
                <w:rFonts w:ascii="Times New Roman" w:hAnsi="Times New Roman"/>
              </w:rPr>
              <w:t xml:space="preserve"> 2019 по 2024 годы.</w:t>
            </w:r>
          </w:p>
        </w:tc>
      </w:tr>
      <w:tr w:rsidR="00D600D0" w:rsidRPr="00A76F3F" w:rsidTr="00AB6B46">
        <w:trPr>
          <w:trHeight w:val="20"/>
        </w:trPr>
        <w:tc>
          <w:tcPr>
            <w:tcW w:w="30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Параметры финансового обеспечения всего, в том числе по годам реализации подпрограммы</w:t>
            </w:r>
          </w:p>
        </w:tc>
        <w:tc>
          <w:tcPr>
            <w:tcW w:w="11160" w:type="dxa"/>
          </w:tcPr>
          <w:p w:rsidR="00D600D0" w:rsidRPr="004162A3" w:rsidRDefault="00D600D0" w:rsidP="00AB6B46">
            <w:pPr>
              <w:spacing w:after="0" w:line="240" w:lineRule="auto"/>
              <w:rPr>
                <w:rFonts w:ascii="Times New Roman" w:hAnsi="Times New Roman"/>
              </w:rPr>
            </w:pPr>
            <w:r w:rsidRPr="004162A3">
              <w:rPr>
                <w:rFonts w:ascii="Times New Roman" w:hAnsi="Times New Roman"/>
              </w:rPr>
              <w:t>Прогнозируемый объем финансирования составит –</w:t>
            </w:r>
            <w:r w:rsidR="00653C0B">
              <w:rPr>
                <w:rFonts w:ascii="Times New Roman" w:hAnsi="Times New Roman"/>
              </w:rPr>
              <w:t xml:space="preserve"> 14698922,22</w:t>
            </w:r>
            <w:r w:rsidRPr="004162A3">
              <w:rPr>
                <w:rFonts w:ascii="Times New Roman" w:hAnsi="Times New Roman"/>
              </w:rPr>
              <w:t xml:space="preserve">  руб., в том числе по годам реализации:</w:t>
            </w:r>
          </w:p>
          <w:p w:rsidR="00D600D0" w:rsidRPr="004162A3" w:rsidRDefault="00D600D0" w:rsidP="00AB6B46">
            <w:pPr>
              <w:spacing w:after="0" w:line="240" w:lineRule="auto"/>
              <w:rPr>
                <w:rFonts w:ascii="Times New Roman" w:hAnsi="Times New Roman"/>
              </w:rPr>
            </w:pPr>
            <w:r w:rsidRPr="004162A3">
              <w:rPr>
                <w:rFonts w:ascii="Times New Roman" w:hAnsi="Times New Roman"/>
              </w:rPr>
              <w:t>2019 г. – 2363159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2020 г. – 901995 руб.,</w:t>
            </w:r>
          </w:p>
          <w:p w:rsidR="00D600D0" w:rsidRPr="004162A3" w:rsidRDefault="00D600D0" w:rsidP="00AB6B46">
            <w:pPr>
              <w:spacing w:after="0" w:line="240" w:lineRule="auto"/>
              <w:rPr>
                <w:rFonts w:ascii="Times New Roman" w:hAnsi="Times New Roman"/>
              </w:rPr>
            </w:pPr>
            <w:r w:rsidRPr="004162A3">
              <w:rPr>
                <w:rFonts w:ascii="Times New Roman" w:hAnsi="Times New Roman"/>
              </w:rPr>
              <w:t xml:space="preserve">2021 г. – </w:t>
            </w:r>
            <w:r w:rsidR="00653C0B">
              <w:rPr>
                <w:rFonts w:ascii="Times New Roman" w:hAnsi="Times New Roman"/>
              </w:rPr>
              <w:t>4173567,22</w:t>
            </w:r>
            <w:r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2022 г. – 2420067 </w:t>
            </w:r>
            <w:r w:rsidR="00D600D0" w:rsidRPr="004162A3">
              <w:rPr>
                <w:rFonts w:ascii="Times New Roman" w:hAnsi="Times New Roman"/>
              </w:rPr>
              <w:t xml:space="preserve"> 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2023 г. – 2420067  </w:t>
            </w:r>
            <w:r w:rsidR="00D600D0" w:rsidRPr="004162A3">
              <w:rPr>
                <w:rFonts w:ascii="Times New Roman" w:hAnsi="Times New Roman"/>
              </w:rPr>
              <w:t>руб.,</w:t>
            </w:r>
          </w:p>
          <w:p w:rsidR="00D600D0" w:rsidRPr="004162A3" w:rsidRDefault="00653C0B" w:rsidP="00AB6B46">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4162A3" w:rsidRDefault="00D600D0" w:rsidP="00AB6B46">
            <w:pPr>
              <w:spacing w:after="0" w:line="240" w:lineRule="auto"/>
              <w:rPr>
                <w:rFonts w:ascii="Times New Roman" w:hAnsi="Times New Roman"/>
              </w:rPr>
            </w:pPr>
          </w:p>
          <w:p w:rsidR="00D600D0" w:rsidRPr="004162A3" w:rsidRDefault="00D600D0" w:rsidP="00AB6B46">
            <w:pPr>
              <w:spacing w:after="0" w:line="240" w:lineRule="auto"/>
              <w:rPr>
                <w:rFonts w:ascii="Times New Roman" w:hAnsi="Times New Roman"/>
              </w:rPr>
            </w:pPr>
            <w:r w:rsidRPr="004162A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20"/>
        </w:trPr>
        <w:tc>
          <w:tcPr>
            <w:tcW w:w="30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Ожидаемые результаты реализации подпрограммы</w:t>
            </w:r>
          </w:p>
        </w:tc>
        <w:tc>
          <w:tcPr>
            <w:tcW w:w="11160"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 Реализация подпрограммы позволит обеспечить к 2024 году:</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1. увеличение количества мероприятий, направленных на развитие массового спорта, пропаганду здорового образа жизни до 50 шт.</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2. увеличение количество мероприятий, проводимых </w:t>
            </w:r>
            <w:proofErr w:type="spellStart"/>
            <w:r w:rsidRPr="007F11E4">
              <w:rPr>
                <w:rFonts w:ascii="Times New Roman" w:hAnsi="Times New Roman"/>
              </w:rPr>
              <w:t>культурно-досуговыми</w:t>
            </w:r>
            <w:proofErr w:type="spellEnd"/>
            <w:r w:rsidRPr="007F11E4">
              <w:rPr>
                <w:rFonts w:ascii="Times New Roman" w:hAnsi="Times New Roman"/>
              </w:rPr>
              <w:t xml:space="preserve"> учреждениями до 350 мероприятий.</w:t>
            </w:r>
          </w:p>
          <w:p w:rsidR="00D600D0" w:rsidRPr="007F11E4" w:rsidRDefault="00D600D0" w:rsidP="00AB6B46">
            <w:pPr>
              <w:spacing w:after="0" w:line="240" w:lineRule="auto"/>
              <w:jc w:val="both"/>
              <w:rPr>
                <w:rFonts w:ascii="Times New Roman" w:hAnsi="Times New Roman"/>
              </w:rPr>
            </w:pPr>
            <w:r w:rsidRPr="007F11E4">
              <w:rPr>
                <w:rFonts w:ascii="Times New Roman" w:hAnsi="Times New Roman"/>
              </w:rPr>
              <w:t xml:space="preserve">3. Рост количества кружков по </w:t>
            </w:r>
            <w:proofErr w:type="spellStart"/>
            <w:r w:rsidRPr="007F11E4">
              <w:rPr>
                <w:rFonts w:ascii="Times New Roman" w:hAnsi="Times New Roman"/>
              </w:rPr>
              <w:t>интресам</w:t>
            </w:r>
            <w:proofErr w:type="spellEnd"/>
            <w:r w:rsidRPr="007F11E4">
              <w:rPr>
                <w:rFonts w:ascii="Times New Roman" w:hAnsi="Times New Roman"/>
              </w:rPr>
              <w:t>.</w:t>
            </w:r>
          </w:p>
        </w:tc>
      </w:tr>
    </w:tbl>
    <w:p w:rsidR="00D600D0" w:rsidRDefault="00D600D0" w:rsidP="00D600D0">
      <w:pPr>
        <w:rPr>
          <w:rFonts w:ascii="Times New Roman" w:hAnsi="Times New Roman"/>
          <w:b/>
          <w:color w:val="FF0000"/>
          <w:sz w:val="28"/>
          <w:szCs w:val="28"/>
        </w:rPr>
      </w:pPr>
      <w:r>
        <w:rPr>
          <w:b/>
          <w:color w:val="FF0000"/>
          <w:sz w:val="28"/>
          <w:szCs w:val="28"/>
        </w:rPr>
        <w:br w:type="page"/>
      </w:r>
    </w:p>
    <w:p w:rsidR="00D600D0" w:rsidRPr="00983127" w:rsidRDefault="00D600D0" w:rsidP="00D600D0">
      <w:pPr>
        <w:spacing w:after="0" w:line="240" w:lineRule="auto"/>
        <w:ind w:firstLine="708"/>
        <w:jc w:val="center"/>
        <w:rPr>
          <w:rFonts w:ascii="Times New Roman" w:hAnsi="Times New Roman"/>
          <w:b/>
          <w:sz w:val="24"/>
          <w:szCs w:val="24"/>
        </w:rPr>
      </w:pPr>
      <w:r w:rsidRPr="00983127">
        <w:rPr>
          <w:rFonts w:ascii="Times New Roman" w:hAnsi="Times New Roman"/>
          <w:b/>
          <w:sz w:val="24"/>
          <w:szCs w:val="24"/>
        </w:rPr>
        <w:lastRenderedPageBreak/>
        <w:t>1.  Краткая характеристика сферы реализации подпрограммы</w:t>
      </w:r>
      <w:proofErr w:type="gramStart"/>
      <w:r w:rsidRPr="00983127">
        <w:rPr>
          <w:rFonts w:ascii="Times New Roman" w:hAnsi="Times New Roman"/>
          <w:b/>
          <w:sz w:val="24"/>
          <w:szCs w:val="24"/>
        </w:rPr>
        <w:t xml:space="preserve"> ,</w:t>
      </w:r>
      <w:proofErr w:type="gramEnd"/>
      <w:r w:rsidRPr="0098312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r w:rsidRPr="00983127">
        <w:rPr>
          <w:rFonts w:ascii="Times New Roman" w:hAnsi="Times New Roman"/>
          <w:b/>
          <w:sz w:val="24"/>
          <w:szCs w:val="24"/>
        </w:rPr>
        <w:t>Культура</w:t>
      </w:r>
    </w:p>
    <w:p w:rsidR="00D600D0" w:rsidRPr="00983127" w:rsidRDefault="00D600D0" w:rsidP="00D600D0">
      <w:pPr>
        <w:widowControl w:val="0"/>
        <w:tabs>
          <w:tab w:val="left" w:pos="7517"/>
        </w:tabs>
        <w:spacing w:after="0" w:line="240" w:lineRule="auto"/>
        <w:jc w:val="center"/>
        <w:rPr>
          <w:rFonts w:ascii="Times New Roman" w:hAnsi="Times New Roman"/>
          <w:b/>
          <w:sz w:val="24"/>
          <w:szCs w:val="24"/>
        </w:rPr>
      </w:pP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ab/>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D600D0" w:rsidRPr="00983127" w:rsidRDefault="00D600D0" w:rsidP="00D600D0">
      <w:pPr>
        <w:widowControl w:val="0"/>
        <w:spacing w:after="0" w:line="240" w:lineRule="auto"/>
        <w:ind w:firstLine="539"/>
        <w:jc w:val="both"/>
        <w:rPr>
          <w:rFonts w:ascii="Times New Roman" w:hAnsi="Times New Roman"/>
          <w:sz w:val="24"/>
          <w:szCs w:val="24"/>
        </w:rPr>
      </w:pPr>
      <w:r w:rsidRPr="00983127">
        <w:rPr>
          <w:rFonts w:ascii="Times New Roman" w:hAnsi="Times New Roman"/>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983127">
        <w:rPr>
          <w:rFonts w:ascii="Times New Roman" w:hAnsi="Times New Roman"/>
          <w:sz w:val="24"/>
          <w:szCs w:val="24"/>
        </w:rPr>
        <w:t>важное  значение</w:t>
      </w:r>
      <w:proofErr w:type="gramEnd"/>
      <w:r w:rsidRPr="00983127">
        <w:rPr>
          <w:rFonts w:ascii="Times New Roman" w:hAnsi="Times New Roman"/>
          <w:sz w:val="24"/>
          <w:szCs w:val="24"/>
        </w:rPr>
        <w:t>,  как на федеральном уровне, так и в муниципальных образованиях.</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Оптимизация сети позволила сохранить все учреждения культуры.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На территории сельского поселения функционируют:</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Пушкинский сельский Дом культуры;</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Пушкинская сельская библиотека;</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приобщение молодежи к духовным и культурным ценностям отечественной культуры;</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поддержка лучших традиционных и новых форм </w:t>
      </w:r>
      <w:proofErr w:type="spellStart"/>
      <w:r w:rsidRPr="00983127">
        <w:rPr>
          <w:rFonts w:ascii="Times New Roman" w:hAnsi="Times New Roman"/>
          <w:sz w:val="24"/>
          <w:szCs w:val="24"/>
        </w:rPr>
        <w:t>культурно-досуговой</w:t>
      </w:r>
      <w:proofErr w:type="spellEnd"/>
      <w:r w:rsidRPr="00983127">
        <w:rPr>
          <w:rFonts w:ascii="Times New Roman" w:hAnsi="Times New Roman"/>
          <w:sz w:val="24"/>
          <w:szCs w:val="24"/>
        </w:rPr>
        <w:t xml:space="preserve"> деятельности.</w:t>
      </w:r>
    </w:p>
    <w:p w:rsidR="00D600D0" w:rsidRPr="00983127" w:rsidRDefault="00D600D0" w:rsidP="00D600D0">
      <w:pPr>
        <w:spacing w:after="0" w:line="240" w:lineRule="auto"/>
        <w:ind w:firstLine="708"/>
        <w:jc w:val="both"/>
        <w:rPr>
          <w:rFonts w:ascii="Times New Roman" w:hAnsi="Times New Roman"/>
          <w:bCs/>
          <w:sz w:val="24"/>
          <w:szCs w:val="24"/>
        </w:rPr>
      </w:pPr>
      <w:r w:rsidRPr="00983127">
        <w:rPr>
          <w:rFonts w:ascii="Times New Roman" w:hAnsi="Times New Roman"/>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 xml:space="preserve"> </w:t>
      </w:r>
      <w:r w:rsidRPr="00983127">
        <w:rPr>
          <w:rFonts w:ascii="Times New Roman" w:hAnsi="Times New Roman"/>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983127">
        <w:rPr>
          <w:rFonts w:ascii="Times New Roman" w:hAnsi="Times New Roman"/>
          <w:sz w:val="24"/>
          <w:szCs w:val="24"/>
        </w:rPr>
        <w:t>В то же</w:t>
      </w:r>
      <w:r w:rsidRPr="00A76F3F">
        <w:rPr>
          <w:rFonts w:ascii="Times New Roman" w:hAnsi="Times New Roman"/>
          <w:color w:val="FF0000"/>
          <w:sz w:val="24"/>
          <w:szCs w:val="24"/>
        </w:rPr>
        <w:t xml:space="preserve"> </w:t>
      </w:r>
      <w:r w:rsidRPr="00983127">
        <w:rPr>
          <w:rFonts w:ascii="Times New Roman" w:hAnsi="Times New Roman"/>
          <w:sz w:val="24"/>
          <w:szCs w:val="24"/>
        </w:rPr>
        <w:t>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Кадровый потенциал учреждений культуры составляют  –  100 %  со средн</w:t>
      </w:r>
      <w:proofErr w:type="gramStart"/>
      <w:r w:rsidRPr="00983127">
        <w:rPr>
          <w:rFonts w:ascii="Times New Roman" w:hAnsi="Times New Roman"/>
          <w:sz w:val="24"/>
          <w:szCs w:val="24"/>
        </w:rPr>
        <w:t>е-</w:t>
      </w:r>
      <w:proofErr w:type="gramEnd"/>
      <w:r w:rsidRPr="00983127">
        <w:rPr>
          <w:rFonts w:ascii="Times New Roman" w:hAnsi="Times New Roman"/>
          <w:sz w:val="24"/>
          <w:szCs w:val="24"/>
        </w:rPr>
        <w:t xml:space="preserve"> специальным образованием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xml:space="preserve"> </w:t>
      </w:r>
      <w:r w:rsidRPr="00983127">
        <w:rPr>
          <w:rFonts w:ascii="Times New Roman" w:hAnsi="Times New Roman"/>
          <w:b/>
          <w:sz w:val="24"/>
          <w:szCs w:val="24"/>
        </w:rPr>
        <w:t>Физкультура и спорт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Так, в сельском поселении стали традиционными спортивные праздники, посвященные Дням села, знаменательным датам, профессиональному празднику Дню физкультурника, соревнования.</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 xml:space="preserve">Проводится определенная работа по укреплению материально-технической базы спорта. Организована  спортивная площадка с тренажерами. </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lastRenderedPageBreak/>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D600D0" w:rsidRPr="00983127" w:rsidRDefault="00D600D0" w:rsidP="00D600D0">
      <w:pPr>
        <w:spacing w:after="0" w:line="240" w:lineRule="auto"/>
        <w:ind w:firstLine="708"/>
        <w:jc w:val="both"/>
        <w:rPr>
          <w:rFonts w:ascii="Times New Roman" w:hAnsi="Times New Roman"/>
          <w:sz w:val="24"/>
          <w:szCs w:val="24"/>
        </w:rPr>
      </w:pPr>
      <w:r w:rsidRPr="00983127">
        <w:rPr>
          <w:rFonts w:ascii="Times New Roman" w:hAnsi="Times New Roman"/>
          <w:sz w:val="24"/>
          <w:szCs w:val="24"/>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83127">
        <w:rPr>
          <w:rFonts w:ascii="Times New Roman" w:hAnsi="Times New Roman"/>
          <w:sz w:val="24"/>
          <w:szCs w:val="24"/>
        </w:rPr>
        <w:t>бюджетирования</w:t>
      </w:r>
      <w:proofErr w:type="spellEnd"/>
      <w:r w:rsidRPr="0098312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983127">
        <w:rPr>
          <w:rFonts w:ascii="Times New Roman" w:hAnsi="Times New Roman"/>
          <w:sz w:val="24"/>
          <w:szCs w:val="24"/>
        </w:rPr>
        <w:t xml:space="preserve"> ,</w:t>
      </w:r>
      <w:proofErr w:type="gramEnd"/>
      <w:r w:rsidRPr="00983127">
        <w:rPr>
          <w:rFonts w:ascii="Times New Roman" w:hAnsi="Times New Roman"/>
          <w:sz w:val="24"/>
          <w:szCs w:val="24"/>
        </w:rPr>
        <w:t>такой риск для реализации подпрограммы может быть качественно оценен как высокий.</w:t>
      </w:r>
    </w:p>
    <w:p w:rsidR="00D600D0" w:rsidRPr="00983127" w:rsidRDefault="00D600D0" w:rsidP="00D600D0">
      <w:pPr>
        <w:spacing w:after="0" w:line="240" w:lineRule="auto"/>
        <w:jc w:val="both"/>
        <w:rPr>
          <w:rFonts w:ascii="Times New Roman" w:hAnsi="Times New Roman"/>
          <w:b/>
          <w:sz w:val="24"/>
          <w:szCs w:val="24"/>
        </w:rPr>
      </w:pPr>
      <w:r w:rsidRPr="0098312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83127" w:rsidRDefault="00D600D0" w:rsidP="00D600D0">
      <w:pPr>
        <w:spacing w:after="0" w:line="240" w:lineRule="auto"/>
        <w:jc w:val="center"/>
        <w:rPr>
          <w:rFonts w:ascii="Times New Roman" w:hAnsi="Times New Roman"/>
          <w:b/>
          <w:sz w:val="24"/>
          <w:szCs w:val="24"/>
        </w:rPr>
      </w:pPr>
      <w:r w:rsidRPr="0098312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83127" w:rsidRDefault="00D600D0" w:rsidP="00D600D0">
      <w:pPr>
        <w:widowControl w:val="0"/>
        <w:spacing w:after="0" w:line="240" w:lineRule="auto"/>
        <w:jc w:val="both"/>
        <w:rPr>
          <w:rFonts w:ascii="Times New Roman" w:hAnsi="Times New Roman"/>
          <w:sz w:val="24"/>
          <w:szCs w:val="24"/>
        </w:rPr>
      </w:pPr>
      <w:r w:rsidRPr="00983127">
        <w:rPr>
          <w:rFonts w:ascii="Times New Roman" w:hAnsi="Times New Roman"/>
          <w:sz w:val="24"/>
          <w:szCs w:val="24"/>
        </w:rPr>
        <w:t>2.1.  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roofErr w:type="gramStart"/>
      <w:r w:rsidRPr="00983127">
        <w:rPr>
          <w:rFonts w:ascii="Times New Roman" w:hAnsi="Times New Roman"/>
          <w:sz w:val="24"/>
          <w:szCs w:val="24"/>
        </w:rPr>
        <w:t xml:space="preserve"> :</w:t>
      </w:r>
      <w:proofErr w:type="gramEnd"/>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 xml:space="preserve">- создание условий </w:t>
      </w:r>
      <w:proofErr w:type="gramStart"/>
      <w:r w:rsidRPr="00983127">
        <w:rPr>
          <w:rFonts w:ascii="Times New Roman" w:hAnsi="Times New Roman"/>
          <w:sz w:val="24"/>
          <w:szCs w:val="24"/>
        </w:rPr>
        <w:t>для</w:t>
      </w:r>
      <w:proofErr w:type="gramEnd"/>
      <w:r w:rsidRPr="00983127">
        <w:rPr>
          <w:rFonts w:ascii="Times New Roman" w:hAnsi="Times New Roman"/>
          <w:sz w:val="24"/>
          <w:szCs w:val="24"/>
        </w:rPr>
        <w:t xml:space="preserve"> </w:t>
      </w:r>
      <w:proofErr w:type="gramStart"/>
      <w:r w:rsidRPr="00983127">
        <w:rPr>
          <w:rFonts w:ascii="Times New Roman" w:hAnsi="Times New Roman"/>
          <w:sz w:val="24"/>
          <w:szCs w:val="24"/>
        </w:rPr>
        <w:t>формирование</w:t>
      </w:r>
      <w:proofErr w:type="gramEnd"/>
      <w:r w:rsidRPr="00983127">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pacing w:after="0" w:line="240" w:lineRule="auto"/>
        <w:ind w:firstLine="95"/>
        <w:jc w:val="both"/>
        <w:rPr>
          <w:rFonts w:ascii="Times New Roman" w:hAnsi="Times New Roman"/>
          <w:sz w:val="24"/>
          <w:szCs w:val="24"/>
        </w:rPr>
      </w:pPr>
      <w:r w:rsidRPr="00983127">
        <w:rPr>
          <w:rFonts w:ascii="Times New Roman" w:hAnsi="Times New Roman"/>
          <w:sz w:val="24"/>
          <w:szCs w:val="24"/>
        </w:rPr>
        <w:t>-</w:t>
      </w:r>
      <w:r w:rsidRPr="00983127">
        <w:rPr>
          <w:rFonts w:ascii="Times New Roman" w:hAnsi="Times New Roman"/>
          <w:b/>
          <w:sz w:val="24"/>
          <w:szCs w:val="24"/>
        </w:rPr>
        <w:t xml:space="preserve"> </w:t>
      </w:r>
      <w:r w:rsidRPr="00983127">
        <w:rPr>
          <w:rFonts w:ascii="Times New Roman" w:hAnsi="Times New Roman"/>
          <w:sz w:val="24"/>
          <w:szCs w:val="24"/>
        </w:rPr>
        <w:t>поддержка и развитие творческого потенциала сельского  поселения.</w:t>
      </w:r>
    </w:p>
    <w:p w:rsidR="00D600D0" w:rsidRPr="00983127" w:rsidRDefault="00D600D0" w:rsidP="00D600D0">
      <w:pPr>
        <w:spacing w:after="0" w:line="240" w:lineRule="auto"/>
        <w:ind w:firstLine="95"/>
        <w:jc w:val="both"/>
        <w:rPr>
          <w:rFonts w:ascii="Times New Roman" w:hAnsi="Times New Roman"/>
          <w:b/>
          <w:sz w:val="24"/>
          <w:szCs w:val="24"/>
        </w:rPr>
      </w:pPr>
      <w:r w:rsidRPr="00983127">
        <w:rPr>
          <w:rFonts w:ascii="Times New Roman" w:hAnsi="Times New Roman"/>
          <w:b/>
          <w:sz w:val="24"/>
          <w:szCs w:val="24"/>
        </w:rPr>
        <w:t xml:space="preserve">Задача 1. Создание условий </w:t>
      </w:r>
      <w:proofErr w:type="gramStart"/>
      <w:r w:rsidRPr="00983127">
        <w:rPr>
          <w:rFonts w:ascii="Times New Roman" w:hAnsi="Times New Roman"/>
          <w:b/>
          <w:sz w:val="24"/>
          <w:szCs w:val="24"/>
        </w:rPr>
        <w:t>для</w:t>
      </w:r>
      <w:proofErr w:type="gramEnd"/>
      <w:r w:rsidRPr="00983127">
        <w:rPr>
          <w:rFonts w:ascii="Times New Roman" w:hAnsi="Times New Roman"/>
          <w:b/>
          <w:sz w:val="24"/>
          <w:szCs w:val="24"/>
        </w:rPr>
        <w:t xml:space="preserve"> </w:t>
      </w:r>
      <w:proofErr w:type="gramStart"/>
      <w:r w:rsidRPr="00983127">
        <w:rPr>
          <w:rFonts w:ascii="Times New Roman" w:hAnsi="Times New Roman"/>
          <w:b/>
          <w:sz w:val="24"/>
          <w:szCs w:val="24"/>
        </w:rPr>
        <w:t>формирование</w:t>
      </w:r>
      <w:proofErr w:type="gramEnd"/>
      <w:r w:rsidRPr="00983127">
        <w:rPr>
          <w:rFonts w:ascii="Times New Roman" w:hAnsi="Times New Roman"/>
          <w:b/>
          <w:sz w:val="24"/>
          <w:szCs w:val="24"/>
        </w:rPr>
        <w:t xml:space="preserve"> духовно-нравственного и здорового образа жизни населения, создание условий для развития массового спорта. </w:t>
      </w:r>
    </w:p>
    <w:p w:rsidR="00D600D0" w:rsidRPr="00983127" w:rsidRDefault="00D600D0" w:rsidP="00D600D0">
      <w:pPr>
        <w:shd w:val="clear" w:color="auto" w:fill="FFFFFF"/>
        <w:spacing w:after="0" w:line="240" w:lineRule="auto"/>
        <w:jc w:val="both"/>
        <w:rPr>
          <w:rFonts w:ascii="Times New Roman" w:hAnsi="Times New Roman"/>
          <w:sz w:val="24"/>
          <w:szCs w:val="24"/>
        </w:rPr>
      </w:pPr>
      <w:r w:rsidRPr="00983127">
        <w:rPr>
          <w:rFonts w:ascii="Times New Roman" w:hAnsi="Times New Roman"/>
          <w:sz w:val="24"/>
          <w:szCs w:val="24"/>
        </w:rPr>
        <w:t xml:space="preserve">       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Основным показателем решения  данной задачи является:</w:t>
      </w:r>
    </w:p>
    <w:p w:rsidR="00D600D0" w:rsidRPr="00983127" w:rsidRDefault="00D600D0" w:rsidP="00D600D0">
      <w:pPr>
        <w:spacing w:after="0" w:line="240" w:lineRule="auto"/>
        <w:rPr>
          <w:rFonts w:ascii="Times New Roman" w:hAnsi="Times New Roman"/>
          <w:sz w:val="24"/>
          <w:szCs w:val="24"/>
        </w:rPr>
      </w:pPr>
      <w:r w:rsidRPr="00983127">
        <w:rPr>
          <w:rFonts w:ascii="Times New Roman" w:hAnsi="Times New Roman"/>
          <w:sz w:val="24"/>
          <w:szCs w:val="24"/>
        </w:rPr>
        <w:t xml:space="preserve">    - Количество мероприятий, направленных на физическое развитие, пропаганду здорового образа жизни, шт.</w:t>
      </w:r>
    </w:p>
    <w:p w:rsidR="00D600D0" w:rsidRPr="00983127" w:rsidRDefault="00D600D0" w:rsidP="00D600D0">
      <w:pPr>
        <w:spacing w:after="0" w:line="240" w:lineRule="auto"/>
        <w:ind w:firstLine="142"/>
        <w:jc w:val="both"/>
        <w:rPr>
          <w:rFonts w:ascii="Times New Roman" w:hAnsi="Times New Roman"/>
          <w:sz w:val="24"/>
          <w:szCs w:val="24"/>
        </w:rPr>
      </w:pPr>
      <w:r w:rsidRPr="00983127">
        <w:rPr>
          <w:rFonts w:ascii="Times New Roman" w:hAnsi="Times New Roman"/>
          <w:b/>
          <w:sz w:val="24"/>
          <w:szCs w:val="24"/>
        </w:rPr>
        <w:t>Задача 2. Поддержка и развитие творческого потенциала  сельского поселения</w:t>
      </w:r>
      <w:r w:rsidRPr="00983127">
        <w:rPr>
          <w:rFonts w:ascii="Times New Roman" w:hAnsi="Times New Roman"/>
          <w:sz w:val="24"/>
          <w:szCs w:val="24"/>
        </w:rPr>
        <w:t>.</w:t>
      </w:r>
    </w:p>
    <w:p w:rsidR="00D600D0" w:rsidRPr="00983127" w:rsidRDefault="00D600D0" w:rsidP="00D600D0">
      <w:pPr>
        <w:pStyle w:val="a9"/>
        <w:spacing w:before="0" w:beforeAutospacing="0" w:after="0" w:afterAutospacing="0"/>
        <w:ind w:firstLine="708"/>
        <w:jc w:val="both"/>
      </w:pPr>
      <w:proofErr w:type="gramStart"/>
      <w:r w:rsidRPr="00983127">
        <w:t xml:space="preserve">Эта задача будет выполнена посредством расширения культурно-массовой, </w:t>
      </w:r>
      <w:proofErr w:type="spellStart"/>
      <w:r w:rsidRPr="00983127">
        <w:t>досуговой</w:t>
      </w:r>
      <w:proofErr w:type="spellEnd"/>
      <w:r w:rsidRPr="00983127">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w:t>
      </w:r>
      <w:r w:rsidRPr="00983127">
        <w:lastRenderedPageBreak/>
        <w:t xml:space="preserve">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983127">
        <w:t>культурно-досуговых</w:t>
      </w:r>
      <w:proofErr w:type="spellEnd"/>
      <w:r w:rsidRPr="00983127">
        <w:t xml:space="preserve"> мероприятий; вовлечения большего числа жителей сельского поселения в занятие самодеятельным творчеством.</w:t>
      </w:r>
      <w:proofErr w:type="gramEnd"/>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Оценка реализации указанной задачи осуществляется  по следующим показателям:</w:t>
      </w:r>
    </w:p>
    <w:p w:rsidR="00D600D0" w:rsidRPr="00983127" w:rsidRDefault="00D600D0" w:rsidP="00D600D0">
      <w:pPr>
        <w:spacing w:after="0" w:line="240" w:lineRule="auto"/>
        <w:ind w:firstLine="360"/>
        <w:jc w:val="both"/>
        <w:rPr>
          <w:rFonts w:ascii="Times New Roman" w:hAnsi="Times New Roman"/>
          <w:sz w:val="24"/>
          <w:szCs w:val="24"/>
        </w:rPr>
      </w:pPr>
      <w:r w:rsidRPr="00983127">
        <w:rPr>
          <w:rFonts w:ascii="Times New Roman" w:hAnsi="Times New Roman"/>
          <w:sz w:val="24"/>
          <w:szCs w:val="24"/>
        </w:rPr>
        <w:t xml:space="preserve">– Количество проводимых </w:t>
      </w:r>
      <w:proofErr w:type="spellStart"/>
      <w:r w:rsidRPr="00983127">
        <w:rPr>
          <w:rFonts w:ascii="Times New Roman" w:hAnsi="Times New Roman"/>
          <w:sz w:val="24"/>
          <w:szCs w:val="24"/>
        </w:rPr>
        <w:t>культурно-досуговых</w:t>
      </w:r>
      <w:proofErr w:type="spellEnd"/>
      <w:r w:rsidRPr="00983127">
        <w:rPr>
          <w:rFonts w:ascii="Times New Roman" w:hAnsi="Times New Roman"/>
          <w:sz w:val="24"/>
          <w:szCs w:val="24"/>
        </w:rPr>
        <w:t xml:space="preserve"> мероприятий, шт.</w:t>
      </w:r>
    </w:p>
    <w:p w:rsidR="00D600D0" w:rsidRPr="00983127" w:rsidRDefault="00D600D0" w:rsidP="00D600D0">
      <w:pPr>
        <w:spacing w:after="0" w:line="240" w:lineRule="auto"/>
        <w:jc w:val="both"/>
        <w:rPr>
          <w:rFonts w:ascii="Times New Roman" w:hAnsi="Times New Roman"/>
          <w:sz w:val="24"/>
          <w:szCs w:val="24"/>
        </w:rPr>
      </w:pPr>
      <w:r w:rsidRPr="00983127">
        <w:rPr>
          <w:rFonts w:ascii="Times New Roman" w:hAnsi="Times New Roman"/>
          <w:sz w:val="24"/>
          <w:szCs w:val="24"/>
        </w:rPr>
        <w:t xml:space="preserve">       -  Количество кружков по интересам, шт.</w:t>
      </w:r>
    </w:p>
    <w:p w:rsidR="00D600D0" w:rsidRPr="00983127" w:rsidRDefault="00D600D0" w:rsidP="00D600D0">
      <w:pPr>
        <w:pStyle w:val="a7"/>
        <w:spacing w:after="0"/>
        <w:jc w:val="both"/>
      </w:pPr>
      <w:r w:rsidRPr="0098312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83127" w:rsidRDefault="00D600D0" w:rsidP="00D600D0">
      <w:pPr>
        <w:pStyle w:val="a7"/>
        <w:spacing w:after="0"/>
        <w:jc w:val="both"/>
      </w:pPr>
      <w:r w:rsidRPr="0098312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83127">
        <w:t xml:space="preserve"> ,</w:t>
      </w:r>
      <w:proofErr w:type="gramEnd"/>
      <w:r w:rsidRPr="00983127">
        <w:t xml:space="preserve"> установленными подпрограммой на год.      </w:t>
      </w:r>
    </w:p>
    <w:p w:rsidR="00D600D0" w:rsidRPr="007F11E4" w:rsidRDefault="00D600D0" w:rsidP="00D600D0">
      <w:pPr>
        <w:pStyle w:val="ConsPlusNormal"/>
        <w:widowControl/>
        <w:ind w:firstLine="540"/>
        <w:jc w:val="both"/>
        <w:rPr>
          <w:rFonts w:ascii="Times New Roman" w:hAnsi="Times New Roman"/>
          <w:sz w:val="24"/>
          <w:szCs w:val="24"/>
        </w:rPr>
      </w:pPr>
      <w:r w:rsidRPr="0098312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Pr="007F11E4">
        <w:rPr>
          <w:rFonts w:ascii="Times New Roman" w:hAnsi="Times New Roman"/>
          <w:sz w:val="24"/>
          <w:szCs w:val="24"/>
        </w:rPr>
        <w:t>трансфертов.</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14698922,22</w:t>
      </w:r>
      <w:r w:rsidRPr="007F11E4">
        <w:rPr>
          <w:rFonts w:ascii="Times New Roman" w:hAnsi="Times New Roman"/>
          <w:sz w:val="24"/>
          <w:szCs w:val="24"/>
        </w:rPr>
        <w:t xml:space="preserve">  руб., в том числе по годам:</w:t>
      </w:r>
    </w:p>
    <w:p w:rsidR="00D600D0" w:rsidRPr="007F11E4" w:rsidRDefault="00D600D0" w:rsidP="00D600D0">
      <w:pPr>
        <w:spacing w:after="0" w:line="240" w:lineRule="auto"/>
        <w:rPr>
          <w:rFonts w:ascii="Times New Roman" w:hAnsi="Times New Roman"/>
        </w:rPr>
      </w:pPr>
      <w:r w:rsidRPr="007F11E4">
        <w:rPr>
          <w:rFonts w:ascii="Times New Roman" w:hAnsi="Times New Roman"/>
        </w:rPr>
        <w:t>2019 г. – 2363159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2020 г. – 901995 руб.,</w:t>
      </w:r>
    </w:p>
    <w:p w:rsidR="00D600D0" w:rsidRPr="007F11E4" w:rsidRDefault="00D600D0" w:rsidP="00D600D0">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 xml:space="preserve">4173567,22 </w:t>
      </w:r>
      <w:r w:rsidRPr="007F11E4">
        <w:rPr>
          <w:rFonts w:ascii="Times New Roman" w:hAnsi="Times New Roman"/>
        </w:rPr>
        <w:t xml:space="preserve"> руб.,</w:t>
      </w:r>
    </w:p>
    <w:p w:rsidR="00D600D0" w:rsidRPr="004162A3" w:rsidRDefault="00D600D0" w:rsidP="00D600D0">
      <w:pPr>
        <w:spacing w:after="0" w:line="240" w:lineRule="auto"/>
        <w:rPr>
          <w:rFonts w:ascii="Times New Roman" w:hAnsi="Times New Roman"/>
        </w:rPr>
      </w:pPr>
      <w:r w:rsidRPr="004162A3">
        <w:rPr>
          <w:rFonts w:ascii="Times New Roman" w:hAnsi="Times New Roman"/>
        </w:rPr>
        <w:t xml:space="preserve">2022 г. – </w:t>
      </w:r>
      <w:r w:rsidR="00653C0B">
        <w:rPr>
          <w:rFonts w:ascii="Times New Roman" w:hAnsi="Times New Roman"/>
        </w:rPr>
        <w:t xml:space="preserve">2420067 </w:t>
      </w:r>
      <w:r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2023 г. – 2420067</w:t>
      </w:r>
      <w:r w:rsidR="00D600D0" w:rsidRPr="004162A3">
        <w:rPr>
          <w:rFonts w:ascii="Times New Roman" w:hAnsi="Times New Roman"/>
        </w:rPr>
        <w:t xml:space="preserve"> руб.,</w:t>
      </w:r>
    </w:p>
    <w:p w:rsidR="00D600D0" w:rsidRPr="004162A3" w:rsidRDefault="00653C0B" w:rsidP="00D600D0">
      <w:pPr>
        <w:spacing w:after="0" w:line="240" w:lineRule="auto"/>
        <w:rPr>
          <w:rFonts w:ascii="Times New Roman" w:hAnsi="Times New Roman"/>
        </w:rPr>
      </w:pPr>
      <w:r>
        <w:rPr>
          <w:rFonts w:ascii="Times New Roman" w:hAnsi="Times New Roman"/>
        </w:rPr>
        <w:t xml:space="preserve">2024 г. – 2420067 </w:t>
      </w:r>
      <w:r w:rsidR="00D600D0" w:rsidRPr="004162A3">
        <w:rPr>
          <w:rFonts w:ascii="Times New Roman" w:hAnsi="Times New Roman"/>
        </w:rPr>
        <w:t xml:space="preserve"> руб.,</w:t>
      </w:r>
    </w:p>
    <w:p w:rsidR="00D600D0" w:rsidRPr="00A76F3F" w:rsidRDefault="00D600D0" w:rsidP="00D600D0">
      <w:pPr>
        <w:rPr>
          <w:rFonts w:ascii="Times New Roman" w:hAnsi="Times New Roman"/>
          <w:b/>
          <w:color w:val="FF0000"/>
          <w:sz w:val="24"/>
          <w:szCs w:val="24"/>
        </w:rPr>
      </w:pPr>
      <w:r w:rsidRPr="00A76F3F">
        <w:rPr>
          <w:rFonts w:ascii="Times New Roman" w:hAnsi="Times New Roman"/>
          <w:b/>
          <w:color w:val="FF0000"/>
          <w:sz w:val="24"/>
          <w:szCs w:val="24"/>
        </w:rPr>
        <w:br w:type="page"/>
      </w:r>
    </w:p>
    <w:p w:rsidR="00D600D0" w:rsidRPr="00983127" w:rsidRDefault="00D600D0" w:rsidP="00D600D0">
      <w:pPr>
        <w:pStyle w:val="ConsPlusNormal"/>
        <w:widowControl/>
        <w:ind w:firstLine="0"/>
        <w:jc w:val="center"/>
        <w:outlineLvl w:val="1"/>
        <w:rPr>
          <w:rFonts w:ascii="Times New Roman" w:hAnsi="Times New Roman"/>
          <w:b/>
          <w:sz w:val="24"/>
          <w:szCs w:val="24"/>
        </w:rPr>
      </w:pPr>
      <w:r w:rsidRPr="00983127">
        <w:rPr>
          <w:rFonts w:ascii="Times New Roman" w:hAnsi="Times New Roman"/>
          <w:b/>
          <w:sz w:val="24"/>
          <w:szCs w:val="24"/>
        </w:rPr>
        <w:lastRenderedPageBreak/>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jc w:val="center"/>
        <w:outlineLvl w:val="1"/>
        <w:rPr>
          <w:rFonts w:ascii="Times New Roman" w:hAnsi="Times New Roman"/>
          <w:b/>
          <w:sz w:val="24"/>
          <w:szCs w:val="24"/>
        </w:rPr>
      </w:pPr>
    </w:p>
    <w:p w:rsidR="00D600D0" w:rsidRPr="00983127" w:rsidRDefault="00D600D0" w:rsidP="00D600D0">
      <w:pPr>
        <w:pStyle w:val="ConsPlusNonformat0"/>
        <w:jc w:val="center"/>
        <w:rPr>
          <w:rFonts w:ascii="Times New Roman" w:hAnsi="Times New Roman" w:cs="Times New Roman"/>
          <w:sz w:val="24"/>
          <w:szCs w:val="24"/>
        </w:rPr>
      </w:pPr>
      <w:r w:rsidRPr="00983127">
        <w:rPr>
          <w:rFonts w:ascii="Times New Roman" w:hAnsi="Times New Roman" w:cs="Times New Roman"/>
          <w:sz w:val="24"/>
          <w:szCs w:val="24"/>
        </w:rPr>
        <w:t>Перечень основных мероприятий</w:t>
      </w:r>
    </w:p>
    <w:p w:rsidR="00D600D0" w:rsidRPr="00983127" w:rsidRDefault="00D600D0" w:rsidP="00D600D0">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7"/>
        <w:gridCol w:w="3119"/>
        <w:gridCol w:w="3685"/>
      </w:tblGrid>
      <w:tr w:rsidR="00D600D0" w:rsidRPr="00983127"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2897"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119"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685"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2897"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D600D0" w:rsidRPr="00983127" w:rsidRDefault="00D600D0" w:rsidP="00AB6B46">
            <w:pPr>
              <w:pStyle w:val="ConsPlusNormal"/>
              <w:rPr>
                <w:rFonts w:ascii="Times New Roman" w:hAnsi="Times New Roman"/>
                <w:sz w:val="24"/>
                <w:szCs w:val="24"/>
              </w:rPr>
            </w:pPr>
          </w:p>
        </w:tc>
        <w:tc>
          <w:tcPr>
            <w:tcW w:w="3119" w:type="dxa"/>
          </w:tcPr>
          <w:p w:rsidR="00D600D0" w:rsidRPr="00983127" w:rsidRDefault="00D600D0" w:rsidP="00AB6B46">
            <w:pPr>
              <w:pStyle w:val="ConsPlusNormal"/>
              <w:rPr>
                <w:rFonts w:ascii="Times New Roman" w:hAnsi="Times New Roman"/>
                <w:sz w:val="24"/>
                <w:szCs w:val="24"/>
              </w:rPr>
            </w:pPr>
          </w:p>
        </w:tc>
        <w:tc>
          <w:tcPr>
            <w:tcW w:w="3685"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AB6B46">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2897"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3119" w:type="dxa"/>
          </w:tcPr>
          <w:p w:rsidR="00D600D0" w:rsidRPr="00983127" w:rsidRDefault="00D600D0" w:rsidP="00AB6B46">
            <w:pPr>
              <w:pStyle w:val="ConsPlusNormal"/>
              <w:jc w:val="both"/>
              <w:rPr>
                <w:rFonts w:ascii="Times New Roman" w:hAnsi="Times New Roman"/>
                <w:sz w:val="24"/>
                <w:szCs w:val="24"/>
              </w:rPr>
            </w:pPr>
          </w:p>
        </w:tc>
        <w:tc>
          <w:tcPr>
            <w:tcW w:w="3685"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Pr="00A76F3F" w:rsidRDefault="00D600D0" w:rsidP="00D600D0">
      <w:pPr>
        <w:rPr>
          <w:rFonts w:ascii="Times New Roman" w:eastAsia="Calibri" w:hAnsi="Times New Roman"/>
          <w:b/>
          <w:color w:val="FF0000"/>
          <w:sz w:val="24"/>
          <w:szCs w:val="24"/>
          <w:lang w:eastAsia="ru-RU"/>
        </w:rPr>
      </w:pPr>
      <w:r w:rsidRPr="00A76F3F">
        <w:rPr>
          <w:rFonts w:ascii="Times New Roman" w:eastAsia="Calibri" w:hAnsi="Times New Roman"/>
          <w:b/>
          <w:color w:val="FF0000"/>
          <w:sz w:val="24"/>
          <w:szCs w:val="24"/>
          <w:lang w:eastAsia="ru-RU"/>
        </w:rPr>
        <w:br w:type="page"/>
      </w: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4"/>
          <w:szCs w:val="24"/>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tabs>
          <w:tab w:val="left" w:pos="1710"/>
        </w:tabs>
        <w:spacing w:after="0" w:line="240" w:lineRule="auto"/>
        <w:jc w:val="center"/>
        <w:rPr>
          <w:rFonts w:ascii="Times New Roman" w:hAnsi="Times New Roman"/>
          <w:b/>
          <w:sz w:val="28"/>
          <w:szCs w:val="28"/>
        </w:rPr>
      </w:pPr>
    </w:p>
    <w:p w:rsidR="00D600D0" w:rsidRPr="00983127" w:rsidRDefault="00D600D0" w:rsidP="00D600D0">
      <w:pPr>
        <w:spacing w:after="0" w:line="240" w:lineRule="auto"/>
        <w:jc w:val="center"/>
        <w:rPr>
          <w:rFonts w:ascii="Times New Roman" w:hAnsi="Times New Roman"/>
          <w:sz w:val="72"/>
        </w:rPr>
      </w:pPr>
      <w:r w:rsidRPr="00983127">
        <w:rPr>
          <w:rFonts w:ascii="Times New Roman" w:hAnsi="Times New Roman"/>
          <w:sz w:val="72"/>
        </w:rPr>
        <w:t>Подпрограмма 3</w:t>
      </w:r>
    </w:p>
    <w:p w:rsidR="00D600D0" w:rsidRPr="00983127" w:rsidRDefault="00D600D0" w:rsidP="00D600D0">
      <w:pPr>
        <w:spacing w:after="0" w:line="240" w:lineRule="auto"/>
        <w:jc w:val="center"/>
        <w:rPr>
          <w:rFonts w:ascii="Times New Roman" w:hAnsi="Times New Roman"/>
          <w:sz w:val="72"/>
        </w:rPr>
      </w:pP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 xml:space="preserve">«Обеспечение безопасности человека и </w:t>
      </w:r>
    </w:p>
    <w:p w:rsidR="00D600D0" w:rsidRPr="00983127" w:rsidRDefault="00D600D0" w:rsidP="00D600D0">
      <w:pPr>
        <w:spacing w:after="0" w:line="240" w:lineRule="auto"/>
        <w:jc w:val="center"/>
        <w:rPr>
          <w:rFonts w:ascii="Times New Roman" w:hAnsi="Times New Roman"/>
          <w:b/>
          <w:i/>
          <w:sz w:val="40"/>
          <w:u w:val="single"/>
        </w:rPr>
      </w:pPr>
      <w:r w:rsidRPr="00983127">
        <w:rPr>
          <w:rFonts w:ascii="Times New Roman" w:hAnsi="Times New Roman"/>
          <w:b/>
          <w:i/>
          <w:sz w:val="40"/>
          <w:u w:val="single"/>
        </w:rPr>
        <w:t>природной среды на территории сельского</w:t>
      </w:r>
    </w:p>
    <w:p w:rsidR="00D600D0" w:rsidRPr="00983127" w:rsidRDefault="00D600D0" w:rsidP="00D600D0">
      <w:pPr>
        <w:spacing w:after="0" w:line="240" w:lineRule="auto"/>
        <w:jc w:val="center"/>
        <w:rPr>
          <w:rFonts w:ascii="Times New Roman" w:hAnsi="Times New Roman"/>
          <w:b/>
          <w:i/>
          <w:u w:val="single"/>
        </w:rPr>
      </w:pPr>
      <w:r w:rsidRPr="00983127">
        <w:rPr>
          <w:rFonts w:ascii="Times New Roman" w:hAnsi="Times New Roman"/>
          <w:b/>
          <w:i/>
          <w:sz w:val="40"/>
          <w:u w:val="single"/>
        </w:rPr>
        <w:t xml:space="preserve"> поселения   Пушкинский сельсовет </w:t>
      </w:r>
      <w:r w:rsidRPr="00983127">
        <w:rPr>
          <w:rFonts w:ascii="Times New Roman" w:hAnsi="Times New Roman"/>
          <w:b/>
          <w:i/>
          <w:u w:val="single"/>
        </w:rPr>
        <w:t>»</w:t>
      </w: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Default="00D600D0" w:rsidP="00D600D0">
      <w:pPr>
        <w:rPr>
          <w:rFonts w:ascii="Times New Roman" w:hAnsi="Times New Roman"/>
          <w:b/>
          <w:color w:val="FF0000"/>
          <w:sz w:val="28"/>
          <w:szCs w:val="28"/>
        </w:rPr>
      </w:pPr>
      <w:r>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proofErr w:type="gramStart"/>
      <w:r w:rsidRPr="00956557">
        <w:rPr>
          <w:rFonts w:ascii="Times New Roman" w:hAnsi="Times New Roman"/>
          <w:b/>
          <w:sz w:val="28"/>
          <w:szCs w:val="28"/>
        </w:rPr>
        <w:lastRenderedPageBreak/>
        <w:t>П</w:t>
      </w:r>
      <w:proofErr w:type="gramEnd"/>
      <w:r w:rsidRPr="00956557">
        <w:rPr>
          <w:rFonts w:ascii="Times New Roman" w:hAnsi="Times New Roman"/>
          <w:b/>
          <w:sz w:val="28"/>
          <w:szCs w:val="28"/>
        </w:rPr>
        <w:t xml:space="preserve"> А С П О Р Т</w:t>
      </w:r>
    </w:p>
    <w:p w:rsidR="00D600D0" w:rsidRPr="00956557" w:rsidRDefault="00D600D0" w:rsidP="00D600D0">
      <w:pPr>
        <w:spacing w:after="0" w:line="240" w:lineRule="auto"/>
        <w:rPr>
          <w:rFonts w:ascii="Times New Roman" w:hAnsi="Times New Roman"/>
          <w:sz w:val="28"/>
          <w:szCs w:val="28"/>
        </w:rPr>
      </w:pP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rPr>
      </w:pPr>
      <w:r w:rsidRPr="00956557">
        <w:rPr>
          <w:rFonts w:ascii="Times New Roman" w:hAnsi="Times New Roman"/>
          <w:sz w:val="28"/>
        </w:rPr>
        <w:t>«Обеспечение безопасности человека и природной среды на территории сельского поселения   Пушкинский сельсовет »</w:t>
      </w:r>
      <w:r>
        <w:rPr>
          <w:rFonts w:ascii="Times New Roman" w:hAnsi="Times New Roman"/>
          <w:sz w:val="28"/>
        </w:rPr>
        <w:t xml:space="preserve"> </w:t>
      </w:r>
      <w:r w:rsidRPr="00956557">
        <w:rPr>
          <w:rFonts w:ascii="Times New Roman" w:hAnsi="Times New Roman"/>
          <w:sz w:val="28"/>
        </w:rPr>
        <w:t>Муниципальной программы «Устойчивое развитие территории сельского поселения Пушкинский сельсовет на 2019-2024 годы»</w:t>
      </w:r>
    </w:p>
    <w:p w:rsidR="00D600D0" w:rsidRPr="00956557" w:rsidRDefault="00D600D0" w:rsidP="00D600D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6"/>
        <w:gridCol w:w="7824"/>
      </w:tblGrid>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Ответственный исполнитель</w:t>
            </w:r>
          </w:p>
        </w:tc>
        <w:tc>
          <w:tcPr>
            <w:tcW w:w="7855" w:type="dxa"/>
          </w:tcPr>
          <w:p w:rsidR="00D600D0" w:rsidRPr="00956557" w:rsidRDefault="00D600D0" w:rsidP="00AB6B46">
            <w:pPr>
              <w:widowControl w:val="0"/>
              <w:autoSpaceDE w:val="0"/>
              <w:autoSpaceDN w:val="0"/>
              <w:adjustRightInd w:val="0"/>
              <w:spacing w:after="0" w:line="240" w:lineRule="auto"/>
              <w:jc w:val="both"/>
              <w:rPr>
                <w:rFonts w:ascii="Times New Roman" w:hAnsi="Times New Roman"/>
              </w:rPr>
            </w:pPr>
            <w:r w:rsidRPr="00956557">
              <w:rPr>
                <w:rFonts w:ascii="Times New Roman" w:hAnsi="Times New Roman"/>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956557"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Задачи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AB6B46">
            <w:pPr>
              <w:spacing w:after="0" w:line="240" w:lineRule="auto"/>
              <w:jc w:val="both"/>
              <w:rPr>
                <w:rFonts w:ascii="Times New Roman" w:hAnsi="Times New Roman"/>
              </w:rPr>
            </w:pPr>
          </w:p>
        </w:tc>
      </w:tr>
      <w:tr w:rsidR="00D600D0" w:rsidRPr="00A76F3F" w:rsidTr="00AB6B46">
        <w:trPr>
          <w:trHeight w:val="815"/>
        </w:trPr>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Показатели задач подпрограммы</w:t>
            </w:r>
          </w:p>
        </w:tc>
        <w:tc>
          <w:tcPr>
            <w:tcW w:w="7855" w:type="dxa"/>
          </w:tcPr>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1.1.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956557">
              <w:rPr>
                <w:rFonts w:ascii="Times New Roman" w:hAnsi="Times New Roman"/>
                <w:sz w:val="24"/>
                <w:szCs w:val="24"/>
                <w:lang w:val="ru-RU"/>
              </w:rPr>
              <w:t xml:space="preserve"> ,</w:t>
            </w:r>
            <w:proofErr w:type="gramEnd"/>
            <w:r w:rsidRPr="00956557">
              <w:rPr>
                <w:rFonts w:ascii="Times New Roman" w:hAnsi="Times New Roman"/>
                <w:sz w:val="24"/>
                <w:szCs w:val="24"/>
                <w:lang w:val="ru-RU"/>
              </w:rPr>
              <w:t xml:space="preserve">  %</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Этапы и сроки реализации программы</w:t>
            </w:r>
          </w:p>
        </w:tc>
        <w:tc>
          <w:tcPr>
            <w:tcW w:w="7855"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2019-2024 гг.</w:t>
            </w:r>
          </w:p>
        </w:tc>
      </w:tr>
      <w:tr w:rsidR="00D600D0" w:rsidRPr="00A76F3F" w:rsidTr="00AB6B46">
        <w:trPr>
          <w:trHeight w:val="2609"/>
        </w:trPr>
        <w:tc>
          <w:tcPr>
            <w:tcW w:w="2601"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Параметры финансового обеспечения всего, в том числе по годам реализации подпрограммы </w:t>
            </w:r>
          </w:p>
        </w:tc>
        <w:tc>
          <w:tcPr>
            <w:tcW w:w="7855" w:type="dxa"/>
          </w:tcPr>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Прогнозируемый объем финансирования составит – </w:t>
            </w:r>
            <w:r w:rsidR="00653C0B">
              <w:rPr>
                <w:rFonts w:ascii="Times New Roman" w:hAnsi="Times New Roman"/>
              </w:rPr>
              <w:t>74</w:t>
            </w:r>
            <w:r w:rsidRPr="007F11E4">
              <w:rPr>
                <w:rFonts w:ascii="Times New Roman" w:hAnsi="Times New Roman"/>
              </w:rPr>
              <w:t>00,00 руб., в том числе по годам реализации:</w:t>
            </w:r>
          </w:p>
          <w:p w:rsidR="00D600D0" w:rsidRPr="007F11E4" w:rsidRDefault="00D600D0" w:rsidP="00AB6B46">
            <w:pPr>
              <w:spacing w:after="0" w:line="240" w:lineRule="auto"/>
              <w:rPr>
                <w:rFonts w:ascii="Times New Roman" w:hAnsi="Times New Roman"/>
              </w:rPr>
            </w:pPr>
            <w:r w:rsidRPr="007F11E4">
              <w:rPr>
                <w:rFonts w:ascii="Times New Roman" w:hAnsi="Times New Roman"/>
              </w:rPr>
              <w:t>2019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2020 г. – 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 xml:space="preserve">2021 г. – </w:t>
            </w:r>
            <w:r w:rsidR="00653C0B">
              <w:rPr>
                <w:rFonts w:ascii="Times New Roman" w:hAnsi="Times New Roman"/>
              </w:rPr>
              <w:t>740</w:t>
            </w:r>
            <w:r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r w:rsidRPr="007F11E4">
              <w:rPr>
                <w:rFonts w:ascii="Times New Roman" w:hAnsi="Times New Roman"/>
              </w:rPr>
              <w:t>2022 г. – 0,00 руб.,</w:t>
            </w:r>
          </w:p>
          <w:p w:rsidR="00D600D0" w:rsidRPr="007F11E4" w:rsidRDefault="00D600D0" w:rsidP="00AB6B46">
            <w:pPr>
              <w:tabs>
                <w:tab w:val="left" w:pos="1665"/>
                <w:tab w:val="center" w:pos="3313"/>
              </w:tabs>
              <w:spacing w:after="0" w:line="240" w:lineRule="auto"/>
              <w:rPr>
                <w:rFonts w:ascii="Times New Roman" w:hAnsi="Times New Roman"/>
              </w:rPr>
            </w:pPr>
            <w:r w:rsidRPr="007F11E4">
              <w:rPr>
                <w:rFonts w:ascii="Times New Roman" w:hAnsi="Times New Roman"/>
              </w:rPr>
              <w:t>2023 г. – 0,00 руб.,</w:t>
            </w:r>
          </w:p>
          <w:p w:rsidR="00D600D0" w:rsidRPr="007F11E4" w:rsidRDefault="00653C0B" w:rsidP="00AB6B46">
            <w:pPr>
              <w:spacing w:after="0" w:line="240" w:lineRule="auto"/>
              <w:rPr>
                <w:rFonts w:ascii="Times New Roman" w:hAnsi="Times New Roman"/>
              </w:rPr>
            </w:pPr>
            <w:r>
              <w:rPr>
                <w:rFonts w:ascii="Times New Roman" w:hAnsi="Times New Roman"/>
              </w:rPr>
              <w:t xml:space="preserve">2024 г. – </w:t>
            </w:r>
            <w:r w:rsidR="00D600D0" w:rsidRPr="007F11E4">
              <w:rPr>
                <w:rFonts w:ascii="Times New Roman" w:hAnsi="Times New Roman"/>
              </w:rPr>
              <w:t>0,00 руб.,</w:t>
            </w:r>
          </w:p>
          <w:p w:rsidR="00D600D0" w:rsidRPr="007F11E4" w:rsidRDefault="00D600D0" w:rsidP="00AB6B46">
            <w:pPr>
              <w:spacing w:after="0" w:line="240" w:lineRule="auto"/>
              <w:rPr>
                <w:rFonts w:ascii="Times New Roman" w:hAnsi="Times New Roman"/>
              </w:rPr>
            </w:pPr>
          </w:p>
          <w:p w:rsidR="00D600D0" w:rsidRPr="007F11E4" w:rsidRDefault="00D600D0" w:rsidP="00AB6B46">
            <w:pPr>
              <w:spacing w:after="0" w:line="240" w:lineRule="auto"/>
              <w:rPr>
                <w:rFonts w:ascii="Times New Roman" w:hAnsi="Times New Roman"/>
              </w:rPr>
            </w:pPr>
            <w:r w:rsidRPr="007F11E4">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c>
          <w:tcPr>
            <w:tcW w:w="2601" w:type="dxa"/>
          </w:tcPr>
          <w:p w:rsidR="00D600D0" w:rsidRPr="00956557" w:rsidRDefault="00D600D0" w:rsidP="00AB6B46">
            <w:pPr>
              <w:spacing w:after="0" w:line="240" w:lineRule="auto"/>
              <w:rPr>
                <w:rFonts w:ascii="Times New Roman" w:hAnsi="Times New Roman"/>
              </w:rPr>
            </w:pPr>
            <w:r w:rsidRPr="00956557">
              <w:rPr>
                <w:rFonts w:ascii="Times New Roman" w:hAnsi="Times New Roman"/>
              </w:rPr>
              <w:t xml:space="preserve"> Ожидаемые результаты реализации подпрограммы</w:t>
            </w:r>
          </w:p>
        </w:tc>
        <w:tc>
          <w:tcPr>
            <w:tcW w:w="7855" w:type="dxa"/>
          </w:tcPr>
          <w:p w:rsidR="00D600D0" w:rsidRPr="00956557" w:rsidRDefault="00D600D0" w:rsidP="00AB6B46">
            <w:pPr>
              <w:spacing w:after="0" w:line="240" w:lineRule="auto"/>
              <w:jc w:val="both"/>
              <w:rPr>
                <w:rFonts w:ascii="Times New Roman" w:hAnsi="Times New Roman"/>
              </w:rPr>
            </w:pPr>
            <w:r w:rsidRPr="00956557">
              <w:rPr>
                <w:rFonts w:ascii="Times New Roman" w:hAnsi="Times New Roman"/>
              </w:rPr>
              <w:t>Реализация подпрограммы к 2024 году позволит:</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населения, охваченного системой оповещения в случае возникновения ЧС до 100 %.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D600D0" w:rsidRPr="00956557" w:rsidRDefault="00D600D0" w:rsidP="00AB6B46">
            <w:pPr>
              <w:pStyle w:val="af"/>
              <w:rPr>
                <w:rFonts w:ascii="Times New Roman" w:hAnsi="Times New Roman"/>
                <w:sz w:val="24"/>
                <w:szCs w:val="24"/>
                <w:lang w:val="ru-RU"/>
              </w:rPr>
            </w:pPr>
            <w:r w:rsidRPr="00956557">
              <w:rPr>
                <w:rFonts w:ascii="Times New Roman" w:hAnsi="Times New Roman"/>
                <w:sz w:val="24"/>
                <w:szCs w:val="24"/>
                <w:lang w:val="ru-RU"/>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sz w:val="24"/>
          <w:szCs w:val="24"/>
        </w:rPr>
        <w:lastRenderedPageBreak/>
        <w:t xml:space="preserve">1. </w:t>
      </w:r>
      <w:r w:rsidRPr="00956557">
        <w:rPr>
          <w:rFonts w:ascii="Times New Roman" w:hAnsi="Times New Roman"/>
          <w:b/>
          <w:sz w:val="24"/>
          <w:szCs w:val="24"/>
        </w:rPr>
        <w:t>Краткая характеристика сферы реализации подпрограммы</w:t>
      </w:r>
      <w:proofErr w:type="gramStart"/>
      <w:r w:rsidRPr="00956557">
        <w:rPr>
          <w:rFonts w:ascii="Times New Roman" w:hAnsi="Times New Roman"/>
          <w:b/>
          <w:sz w:val="24"/>
          <w:szCs w:val="24"/>
        </w:rPr>
        <w:t xml:space="preserve"> ,</w:t>
      </w:r>
      <w:proofErr w:type="gramEnd"/>
      <w:r w:rsidRPr="00956557">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недостаток ресурсов, необходимых для достижения устойчивой положительной динамики в решении основных задач Подпрограммы;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  пассивное отношение граждан в решении вопросов чрезвычайных ситуаций, </w:t>
      </w:r>
      <w:proofErr w:type="gramStart"/>
      <w:r w:rsidRPr="00956557">
        <w:rPr>
          <w:rFonts w:ascii="Times New Roman" w:hAnsi="Times New Roman"/>
          <w:sz w:val="24"/>
          <w:szCs w:val="24"/>
        </w:rPr>
        <w:t>связанные</w:t>
      </w:r>
      <w:proofErr w:type="gramEnd"/>
      <w:r w:rsidRPr="00956557">
        <w:rPr>
          <w:rFonts w:ascii="Times New Roman" w:hAnsi="Times New Roman"/>
          <w:sz w:val="24"/>
          <w:szCs w:val="24"/>
        </w:rPr>
        <w:t xml:space="preserve"> с пожарной безопасностью, обильными снегопадами, половодьем и дождевыми паводками.</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 </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D600D0" w:rsidRPr="00956557" w:rsidRDefault="00D600D0" w:rsidP="00D600D0">
      <w:pPr>
        <w:spacing w:after="0" w:line="240" w:lineRule="auto"/>
        <w:ind w:firstLine="720"/>
        <w:jc w:val="both"/>
        <w:rPr>
          <w:rFonts w:ascii="Times New Roman" w:hAnsi="Times New Roman"/>
          <w:sz w:val="24"/>
          <w:szCs w:val="24"/>
        </w:rPr>
      </w:pPr>
      <w:r w:rsidRPr="00956557">
        <w:rPr>
          <w:rFonts w:ascii="Times New Roman" w:hAnsi="Times New Roman"/>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D600D0" w:rsidRPr="00956557" w:rsidRDefault="00D600D0" w:rsidP="00D600D0">
      <w:pPr>
        <w:spacing w:after="0" w:line="240" w:lineRule="auto"/>
        <w:jc w:val="both"/>
        <w:rPr>
          <w:rFonts w:ascii="Times New Roman" w:hAnsi="Times New Roman"/>
          <w:sz w:val="24"/>
          <w:szCs w:val="24"/>
        </w:rPr>
      </w:pPr>
      <w:r w:rsidRPr="00A76F3F">
        <w:rPr>
          <w:rFonts w:ascii="Times New Roman" w:hAnsi="Times New Roman"/>
          <w:color w:val="FF0000"/>
          <w:sz w:val="24"/>
          <w:szCs w:val="24"/>
        </w:rPr>
        <w:t xml:space="preserve">     </w:t>
      </w:r>
      <w:r w:rsidRPr="00956557">
        <w:rPr>
          <w:rFonts w:ascii="Times New Roman" w:hAnsi="Times New Roman"/>
          <w:sz w:val="24"/>
          <w:szCs w:val="24"/>
        </w:rPr>
        <w:t xml:space="preserve">Основными проблемами безопасности являются: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а) низкий уровень защищенности населения, территорий и учреждений; </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б) несвоевременное сообщение о пожаре (загорании) в подразделения пожарной охраны</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w:t>
      </w:r>
      <w:r w:rsidRPr="00956557">
        <w:rPr>
          <w:rFonts w:ascii="Times New Roman" w:hAnsi="Times New Roman"/>
          <w:sz w:val="24"/>
          <w:szCs w:val="24"/>
        </w:rPr>
        <w:lastRenderedPageBreak/>
        <w:t xml:space="preserve">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956557">
        <w:rPr>
          <w:rFonts w:ascii="Times New Roman" w:hAnsi="Times New Roman"/>
          <w:sz w:val="24"/>
          <w:szCs w:val="24"/>
        </w:rPr>
        <w:t>бюджетирования</w:t>
      </w:r>
      <w:proofErr w:type="spellEnd"/>
      <w:r w:rsidRPr="00956557">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w:t>
      </w:r>
      <w:r w:rsidRPr="00A76F3F">
        <w:rPr>
          <w:rFonts w:ascii="Times New Roman" w:hAnsi="Times New Roman"/>
          <w:color w:val="FF0000"/>
          <w:sz w:val="24"/>
          <w:szCs w:val="24"/>
        </w:rPr>
        <w:t xml:space="preserve"> </w:t>
      </w:r>
      <w:r w:rsidRPr="00956557">
        <w:rPr>
          <w:rFonts w:ascii="Times New Roman" w:hAnsi="Times New Roman"/>
          <w:sz w:val="24"/>
          <w:szCs w:val="24"/>
        </w:rPr>
        <w:t>влияние на динамику основных экономических показателей,</w:t>
      </w:r>
      <w:r>
        <w:rPr>
          <w:rFonts w:ascii="Times New Roman" w:hAnsi="Times New Roman"/>
          <w:sz w:val="24"/>
          <w:szCs w:val="24"/>
        </w:rPr>
        <w:t xml:space="preserve"> </w:t>
      </w:r>
      <w:r w:rsidRPr="00956557">
        <w:rPr>
          <w:rFonts w:ascii="Times New Roman" w:hAnsi="Times New Roman"/>
          <w:sz w:val="24"/>
          <w:szCs w:val="24"/>
        </w:rPr>
        <w:t>такой риск для реализации подпрограммы может быть качественно оценен как высокий.</w:t>
      </w:r>
    </w:p>
    <w:p w:rsidR="00D600D0" w:rsidRPr="00956557" w:rsidRDefault="00D600D0" w:rsidP="00D600D0">
      <w:pPr>
        <w:spacing w:after="0" w:line="240" w:lineRule="auto"/>
        <w:jc w:val="both"/>
        <w:rPr>
          <w:rFonts w:ascii="Times New Roman" w:hAnsi="Times New Roman"/>
          <w:sz w:val="24"/>
          <w:szCs w:val="24"/>
        </w:rPr>
      </w:pPr>
      <w:r w:rsidRPr="00956557">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956557" w:rsidRDefault="00D600D0" w:rsidP="00D600D0">
      <w:pPr>
        <w:spacing w:after="0" w:line="240" w:lineRule="auto"/>
        <w:jc w:val="center"/>
        <w:rPr>
          <w:rFonts w:ascii="Times New Roman" w:hAnsi="Times New Roman"/>
          <w:b/>
          <w:sz w:val="24"/>
          <w:szCs w:val="24"/>
        </w:rPr>
      </w:pPr>
      <w:r w:rsidRPr="00956557">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956557" w:rsidRDefault="00D600D0" w:rsidP="00D600D0">
      <w:pPr>
        <w:pStyle w:val="a7"/>
        <w:spacing w:after="0"/>
      </w:pPr>
      <w:r w:rsidRPr="00956557">
        <w:t xml:space="preserve">            2.1. 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center"/>
        <w:rPr>
          <w:rFonts w:ascii="Times New Roman" w:hAnsi="Times New Roman"/>
          <w:b/>
          <w:sz w:val="24"/>
          <w:szCs w:val="24"/>
          <w:lang w:val="ru-RU"/>
        </w:rPr>
      </w:pPr>
      <w:r w:rsidRPr="00956557">
        <w:rPr>
          <w:rFonts w:ascii="Times New Roman" w:hAnsi="Times New Roman"/>
          <w:b/>
          <w:sz w:val="24"/>
          <w:szCs w:val="24"/>
          <w:lang w:val="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xml:space="preserve">  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 </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количество мероприятий, проводимых по защите населения и территории от чрезвычайных ситуаций природного и техногенного характера, шт.</w:t>
      </w:r>
    </w:p>
    <w:p w:rsidR="00D600D0" w:rsidRPr="00956557" w:rsidRDefault="00D600D0" w:rsidP="00D600D0">
      <w:pPr>
        <w:pStyle w:val="af"/>
        <w:jc w:val="both"/>
        <w:rPr>
          <w:rFonts w:ascii="Times New Roman" w:hAnsi="Times New Roman"/>
          <w:sz w:val="24"/>
          <w:szCs w:val="24"/>
          <w:lang w:val="ru-RU"/>
        </w:rPr>
      </w:pPr>
      <w:r w:rsidRPr="00956557">
        <w:rPr>
          <w:rFonts w:ascii="Times New Roman" w:hAnsi="Times New Roman"/>
          <w:sz w:val="24"/>
          <w:szCs w:val="24"/>
          <w:lang w:val="ru-RU"/>
        </w:rPr>
        <w:t>-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p w:rsidR="00D600D0" w:rsidRPr="00956557" w:rsidRDefault="00D600D0" w:rsidP="00D600D0">
      <w:pPr>
        <w:pStyle w:val="a7"/>
        <w:spacing w:after="0"/>
        <w:jc w:val="both"/>
      </w:pPr>
      <w:r w:rsidRPr="00956557">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956557" w:rsidRDefault="00D600D0" w:rsidP="00D600D0">
      <w:pPr>
        <w:pStyle w:val="a7"/>
        <w:spacing w:after="0"/>
        <w:jc w:val="both"/>
      </w:pPr>
      <w:r w:rsidRPr="00956557">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956557">
        <w:t xml:space="preserve"> ,</w:t>
      </w:r>
      <w:proofErr w:type="gramEnd"/>
      <w:r w:rsidRPr="00956557">
        <w:t xml:space="preserve"> установленными подпрограммой на год.    </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D600D0" w:rsidRPr="00956557" w:rsidRDefault="00D600D0" w:rsidP="00D600D0">
      <w:pPr>
        <w:pStyle w:val="ConsPlusNormal"/>
        <w:widowControl/>
        <w:ind w:firstLine="540"/>
        <w:jc w:val="both"/>
        <w:rPr>
          <w:rFonts w:ascii="Times New Roman" w:hAnsi="Times New Roman"/>
          <w:sz w:val="24"/>
          <w:szCs w:val="24"/>
        </w:rPr>
      </w:pPr>
      <w:r w:rsidRPr="00956557">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7F11E4" w:rsidRDefault="00D600D0" w:rsidP="00D600D0">
      <w:pPr>
        <w:pStyle w:val="ConsPlusNormal"/>
        <w:widowControl/>
        <w:ind w:firstLine="540"/>
        <w:jc w:val="both"/>
        <w:rPr>
          <w:rFonts w:ascii="Times New Roman" w:hAnsi="Times New Roman"/>
          <w:sz w:val="24"/>
          <w:szCs w:val="24"/>
        </w:rPr>
      </w:pPr>
      <w:r w:rsidRPr="007F11E4">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653C0B">
        <w:rPr>
          <w:rFonts w:ascii="Times New Roman" w:hAnsi="Times New Roman"/>
          <w:sz w:val="24"/>
          <w:szCs w:val="24"/>
        </w:rPr>
        <w:t>74</w:t>
      </w:r>
      <w:r w:rsidRPr="007F11E4">
        <w:rPr>
          <w:rFonts w:ascii="Times New Roman" w:hAnsi="Times New Roman"/>
          <w:sz w:val="24"/>
          <w:szCs w:val="24"/>
        </w:rPr>
        <w:t>00,00 руб., в том числе по годам:</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2019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2020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 xml:space="preserve">2021 г. –  </w:t>
      </w:r>
      <w:r w:rsidR="00653C0B">
        <w:rPr>
          <w:rFonts w:ascii="Times New Roman" w:hAnsi="Times New Roman"/>
          <w:sz w:val="24"/>
          <w:szCs w:val="24"/>
        </w:rPr>
        <w:t>740</w:t>
      </w:r>
      <w:r w:rsidRPr="007F11E4">
        <w:rPr>
          <w:rFonts w:ascii="Times New Roman" w:hAnsi="Times New Roman"/>
          <w:sz w:val="24"/>
          <w:szCs w:val="24"/>
        </w:rPr>
        <w:t>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2022 г. –  0,00 руб.,</w:t>
      </w:r>
    </w:p>
    <w:p w:rsidR="00D600D0" w:rsidRPr="007F11E4" w:rsidRDefault="00D600D0" w:rsidP="00D600D0">
      <w:pPr>
        <w:spacing w:after="0" w:line="240" w:lineRule="auto"/>
        <w:rPr>
          <w:rFonts w:ascii="Times New Roman" w:hAnsi="Times New Roman"/>
          <w:sz w:val="24"/>
          <w:szCs w:val="24"/>
        </w:rPr>
      </w:pPr>
      <w:r w:rsidRPr="007F11E4">
        <w:rPr>
          <w:rFonts w:ascii="Times New Roman" w:hAnsi="Times New Roman"/>
          <w:sz w:val="24"/>
          <w:szCs w:val="24"/>
        </w:rPr>
        <w:t>2023 г. –  0,00 руб.,</w:t>
      </w:r>
    </w:p>
    <w:p w:rsidR="00D600D0" w:rsidRPr="007F11E4" w:rsidRDefault="00653C0B" w:rsidP="00D600D0">
      <w:pPr>
        <w:tabs>
          <w:tab w:val="left" w:pos="1875"/>
          <w:tab w:val="left" w:pos="6765"/>
        </w:tabs>
        <w:spacing w:after="0" w:line="240" w:lineRule="auto"/>
        <w:rPr>
          <w:rFonts w:ascii="Times New Roman" w:hAnsi="Times New Roman"/>
          <w:sz w:val="24"/>
          <w:szCs w:val="24"/>
        </w:rPr>
      </w:pPr>
      <w:r>
        <w:rPr>
          <w:rFonts w:ascii="Times New Roman" w:hAnsi="Times New Roman"/>
          <w:sz w:val="24"/>
          <w:szCs w:val="24"/>
        </w:rPr>
        <w:t xml:space="preserve">2024 г. –  </w:t>
      </w:r>
      <w:r w:rsidR="00D600D0" w:rsidRPr="007F11E4">
        <w:rPr>
          <w:rFonts w:ascii="Times New Roman" w:hAnsi="Times New Roman"/>
          <w:sz w:val="24"/>
          <w:szCs w:val="24"/>
        </w:rPr>
        <w:t>0,00 руб.</w:t>
      </w:r>
    </w:p>
    <w:p w:rsidR="00D600D0" w:rsidRPr="00A76F3F" w:rsidRDefault="00D600D0" w:rsidP="00D600D0">
      <w:pPr>
        <w:spacing w:after="0" w:line="240" w:lineRule="auto"/>
        <w:ind w:firstLine="708"/>
        <w:jc w:val="center"/>
        <w:rPr>
          <w:rFonts w:ascii="Times New Roman" w:hAnsi="Times New Roman"/>
          <w:b/>
          <w:color w:val="FF0000"/>
          <w:sz w:val="28"/>
          <w:szCs w:val="28"/>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Default="00D600D0" w:rsidP="00D600D0">
      <w:pPr>
        <w:pStyle w:val="ConsPlusNormal"/>
        <w:widowControl/>
        <w:ind w:firstLine="0"/>
        <w:jc w:val="center"/>
        <w:outlineLvl w:val="1"/>
        <w:rPr>
          <w:rFonts w:ascii="Times New Roman" w:hAnsi="Times New Roman"/>
          <w:b/>
        </w:rPr>
      </w:pPr>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rPr>
        <w:t>3. О</w:t>
      </w:r>
      <w:r w:rsidRPr="00956557">
        <w:rPr>
          <w:rFonts w:ascii="Times New Roman" w:hAnsi="Times New Roman"/>
          <w:b/>
          <w:szCs w:val="24"/>
        </w:rPr>
        <w:t xml:space="preserve">сновные мероприятия подпрограммы с указанием </w:t>
      </w:r>
      <w:proofErr w:type="gramStart"/>
      <w:r w:rsidRPr="00956557">
        <w:rPr>
          <w:rFonts w:ascii="Times New Roman" w:hAnsi="Times New Roman"/>
          <w:b/>
          <w:szCs w:val="24"/>
        </w:rPr>
        <w:t>основных</w:t>
      </w:r>
      <w:proofErr w:type="gramEnd"/>
    </w:p>
    <w:p w:rsidR="00D600D0" w:rsidRPr="00956557" w:rsidRDefault="00D600D0" w:rsidP="00D600D0">
      <w:pPr>
        <w:pStyle w:val="ConsPlusNormal"/>
        <w:widowControl/>
        <w:ind w:firstLine="0"/>
        <w:jc w:val="center"/>
        <w:outlineLvl w:val="1"/>
        <w:rPr>
          <w:rFonts w:ascii="Times New Roman" w:hAnsi="Times New Roman"/>
          <w:b/>
          <w:szCs w:val="24"/>
        </w:rPr>
      </w:pPr>
      <w:r w:rsidRPr="00956557">
        <w:rPr>
          <w:rFonts w:ascii="Times New Roman" w:hAnsi="Times New Roman"/>
          <w:b/>
          <w:szCs w:val="24"/>
        </w:rPr>
        <w:t>механизмов их реализации</w:t>
      </w:r>
    </w:p>
    <w:p w:rsidR="00D600D0" w:rsidRPr="00956557" w:rsidRDefault="00D600D0" w:rsidP="00D600D0">
      <w:pPr>
        <w:spacing w:after="0" w:line="240" w:lineRule="auto"/>
        <w:ind w:firstLine="708"/>
        <w:rPr>
          <w:rFonts w:ascii="Times New Roman" w:hAnsi="Times New Roman"/>
          <w:b/>
          <w:sz w:val="28"/>
          <w:szCs w:val="28"/>
        </w:rPr>
      </w:pPr>
    </w:p>
    <w:p w:rsidR="00D600D0" w:rsidRPr="00956557" w:rsidRDefault="00D600D0" w:rsidP="00D600D0">
      <w:pPr>
        <w:pStyle w:val="ConsPlusNonformat0"/>
        <w:rPr>
          <w:rFonts w:ascii="Times New Roman" w:eastAsia="Calibri" w:hAnsi="Times New Roman" w:cs="Times New Roman"/>
          <w:sz w:val="28"/>
          <w:szCs w:val="28"/>
        </w:rPr>
      </w:pPr>
      <w:r w:rsidRPr="00956557">
        <w:rPr>
          <w:rFonts w:ascii="Times New Roman" w:eastAsia="Calibri" w:hAnsi="Times New Roman" w:cs="Times New Roman"/>
          <w:sz w:val="28"/>
          <w:szCs w:val="28"/>
        </w:rPr>
        <w:t>Перечень основных мероприятий</w:t>
      </w:r>
    </w:p>
    <w:p w:rsidR="00D600D0" w:rsidRPr="00956557" w:rsidRDefault="00D600D0" w:rsidP="00D600D0">
      <w:pPr>
        <w:pStyle w:val="ConsPlusNormal"/>
        <w:rPr>
          <w:rFonts w:ascii="Times New Roman" w:hAnsi="Times New Roman"/>
          <w:szCs w:val="22"/>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3119"/>
        <w:gridCol w:w="3260"/>
      </w:tblGrid>
      <w:tr w:rsidR="00D600D0" w:rsidRPr="00956557" w:rsidTr="00AB6B46">
        <w:tc>
          <w:tcPr>
            <w:tcW w:w="567" w:type="dxa"/>
          </w:tcPr>
          <w:p w:rsidR="00D600D0" w:rsidRPr="00956557" w:rsidRDefault="00D600D0" w:rsidP="00AB6B46">
            <w:pPr>
              <w:pStyle w:val="ConsPlusNormal"/>
              <w:rPr>
                <w:rFonts w:ascii="Times New Roman" w:hAnsi="Times New Roman"/>
                <w:sz w:val="24"/>
                <w:szCs w:val="24"/>
              </w:rPr>
            </w:pPr>
            <w:r w:rsidRPr="00956557">
              <w:rPr>
                <w:rFonts w:ascii="Times New Roman" w:hAnsi="Times New Roman"/>
                <w:sz w:val="24"/>
                <w:szCs w:val="24"/>
              </w:rPr>
              <w:t xml:space="preserve">N </w:t>
            </w:r>
            <w:proofErr w:type="spellStart"/>
            <w:proofErr w:type="gramStart"/>
            <w:r w:rsidRPr="00956557">
              <w:rPr>
                <w:rFonts w:ascii="Times New Roman" w:hAnsi="Times New Roman"/>
                <w:sz w:val="24"/>
                <w:szCs w:val="24"/>
              </w:rPr>
              <w:t>п</w:t>
            </w:r>
            <w:proofErr w:type="spellEnd"/>
            <w:proofErr w:type="gramEnd"/>
            <w:r w:rsidRPr="00956557">
              <w:rPr>
                <w:rFonts w:ascii="Times New Roman" w:hAnsi="Times New Roman"/>
                <w:sz w:val="24"/>
                <w:szCs w:val="24"/>
              </w:rPr>
              <w:t>/</w:t>
            </w:r>
            <w:proofErr w:type="spellStart"/>
            <w:r w:rsidRPr="00956557">
              <w:rPr>
                <w:rFonts w:ascii="Times New Roman" w:hAnsi="Times New Roman"/>
                <w:sz w:val="24"/>
                <w:szCs w:val="24"/>
              </w:rPr>
              <w:t>п</w:t>
            </w:r>
            <w:proofErr w:type="spellEnd"/>
          </w:p>
        </w:tc>
        <w:tc>
          <w:tcPr>
            <w:tcW w:w="3402"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Наименование основного мероприятия</w:t>
            </w:r>
          </w:p>
        </w:tc>
        <w:tc>
          <w:tcPr>
            <w:tcW w:w="3119" w:type="dxa"/>
          </w:tcPr>
          <w:p w:rsidR="00D600D0" w:rsidRPr="00956557" w:rsidRDefault="00D600D0" w:rsidP="00AB6B46">
            <w:pPr>
              <w:pStyle w:val="ConsPlusNormal"/>
              <w:ind w:firstLine="143"/>
              <w:rPr>
                <w:rFonts w:ascii="Times New Roman" w:hAnsi="Times New Roman"/>
                <w:sz w:val="24"/>
                <w:szCs w:val="24"/>
              </w:rPr>
            </w:pPr>
            <w:r w:rsidRPr="0095655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260" w:type="dxa"/>
          </w:tcPr>
          <w:p w:rsidR="00D600D0" w:rsidRPr="00956557" w:rsidRDefault="00D600D0" w:rsidP="00AB6B46">
            <w:pPr>
              <w:pStyle w:val="ConsPlusNormal"/>
              <w:ind w:firstLine="257"/>
              <w:rPr>
                <w:rFonts w:ascii="Times New Roman" w:hAnsi="Times New Roman"/>
                <w:sz w:val="24"/>
                <w:szCs w:val="24"/>
              </w:rPr>
            </w:pPr>
            <w:r w:rsidRPr="00956557">
              <w:rPr>
                <w:rFonts w:ascii="Times New Roman" w:hAnsi="Times New Roman"/>
                <w:sz w:val="24"/>
                <w:szCs w:val="24"/>
              </w:rPr>
              <w:t>Механизм реализации основного мероприятия</w:t>
            </w:r>
          </w:p>
        </w:tc>
      </w:tr>
      <w:tr w:rsidR="00D600D0" w:rsidRPr="00A76F3F" w:rsidTr="00AB6B46">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t>1</w:t>
            </w:r>
            <w:r w:rsidRPr="00956557">
              <w:rPr>
                <w:rFonts w:ascii="Times New Roman" w:hAnsi="Times New Roman"/>
                <w:sz w:val="24"/>
                <w:szCs w:val="24"/>
              </w:rPr>
              <w:t>1</w:t>
            </w:r>
          </w:p>
        </w:tc>
        <w:tc>
          <w:tcPr>
            <w:tcW w:w="3402" w:type="dxa"/>
          </w:tcPr>
          <w:p w:rsidR="00D600D0" w:rsidRPr="00956557" w:rsidRDefault="00D600D0" w:rsidP="00AB6B46">
            <w:pPr>
              <w:pStyle w:val="ConsPlusNormal"/>
              <w:widowControl/>
              <w:ind w:firstLine="0"/>
              <w:jc w:val="both"/>
              <w:outlineLvl w:val="1"/>
              <w:rPr>
                <w:rFonts w:ascii="Times New Roman" w:hAnsi="Times New Roman"/>
                <w:sz w:val="24"/>
                <w:szCs w:val="24"/>
              </w:rPr>
            </w:pPr>
            <w:r w:rsidRPr="00956557">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D600D0" w:rsidRPr="00956557" w:rsidRDefault="00D600D0" w:rsidP="00AB6B46">
            <w:pPr>
              <w:pStyle w:val="ConsPlusNormal"/>
              <w:rPr>
                <w:rFonts w:ascii="Times New Roman" w:hAnsi="Times New Roman"/>
                <w:sz w:val="24"/>
                <w:szCs w:val="24"/>
              </w:rPr>
            </w:pPr>
          </w:p>
        </w:tc>
        <w:tc>
          <w:tcPr>
            <w:tcW w:w="3119" w:type="dxa"/>
          </w:tcPr>
          <w:p w:rsidR="00D600D0" w:rsidRPr="00956557" w:rsidRDefault="00D600D0" w:rsidP="00AB6B46">
            <w:pPr>
              <w:pStyle w:val="ConsPlusNormal"/>
              <w:rPr>
                <w:rFonts w:ascii="Times New Roman" w:hAnsi="Times New Roman"/>
                <w:sz w:val="24"/>
                <w:szCs w:val="24"/>
              </w:rPr>
            </w:pPr>
          </w:p>
        </w:tc>
        <w:tc>
          <w:tcPr>
            <w:tcW w:w="3260" w:type="dxa"/>
          </w:tcPr>
          <w:p w:rsidR="00D600D0" w:rsidRPr="00956557" w:rsidRDefault="00D600D0" w:rsidP="00AB6B46">
            <w:pPr>
              <w:pStyle w:val="ConsPlusNormal"/>
              <w:ind w:firstLine="0"/>
              <w:rPr>
                <w:rFonts w:ascii="Times New Roman" w:hAnsi="Times New Roman"/>
                <w:sz w:val="24"/>
                <w:szCs w:val="24"/>
              </w:rPr>
            </w:pPr>
            <w:r w:rsidRPr="0095655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56557">
              <w:rPr>
                <w:rFonts w:ascii="Times New Roman" w:hAnsi="Times New Roman"/>
                <w:sz w:val="24"/>
                <w:szCs w:val="24"/>
              </w:rPr>
              <w:t>дств в с</w:t>
            </w:r>
            <w:proofErr w:type="gramEnd"/>
            <w:r w:rsidRPr="00956557">
              <w:rPr>
                <w:rFonts w:ascii="Times New Roman" w:hAnsi="Times New Roman"/>
                <w:sz w:val="24"/>
                <w:szCs w:val="24"/>
              </w:rPr>
              <w:t>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sz w:val="24"/>
          <w:szCs w:val="24"/>
        </w:rPr>
      </w:pPr>
    </w:p>
    <w:p w:rsidR="00D600D0" w:rsidRPr="00A76F3F" w:rsidRDefault="00D600D0" w:rsidP="00D600D0">
      <w:pPr>
        <w:rPr>
          <w:rFonts w:ascii="Times New Roman" w:hAnsi="Times New Roman"/>
          <w:color w:val="FF0000"/>
          <w:sz w:val="24"/>
          <w:szCs w:val="24"/>
        </w:rPr>
      </w:pPr>
      <w:r w:rsidRPr="00A76F3F">
        <w:rPr>
          <w:rFonts w:ascii="Times New Roman" w:hAnsi="Times New Roman"/>
          <w:color w:val="FF0000"/>
          <w:sz w:val="24"/>
          <w:szCs w:val="24"/>
        </w:rPr>
        <w:br w:type="page"/>
      </w: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A76F3F" w:rsidRDefault="00D600D0" w:rsidP="00D600D0">
      <w:pPr>
        <w:suppressAutoHyphens/>
        <w:spacing w:after="0" w:line="240" w:lineRule="auto"/>
        <w:rPr>
          <w:rFonts w:ascii="Times New Roman" w:hAnsi="Times New Roman"/>
          <w:color w:val="FF0000"/>
          <w:sz w:val="28"/>
          <w:szCs w:val="28"/>
        </w:rPr>
      </w:pPr>
    </w:p>
    <w:p w:rsidR="00D600D0" w:rsidRPr="00956557" w:rsidRDefault="00D600D0" w:rsidP="00D600D0">
      <w:pPr>
        <w:spacing w:after="0" w:line="240" w:lineRule="auto"/>
        <w:jc w:val="center"/>
        <w:rPr>
          <w:rFonts w:ascii="Times New Roman" w:hAnsi="Times New Roman"/>
          <w:sz w:val="72"/>
        </w:rPr>
      </w:pPr>
      <w:r w:rsidRPr="00956557">
        <w:rPr>
          <w:rFonts w:ascii="Times New Roman" w:hAnsi="Times New Roman"/>
          <w:sz w:val="72"/>
        </w:rPr>
        <w:t xml:space="preserve">Подпрограмма 4 </w:t>
      </w:r>
    </w:p>
    <w:p w:rsidR="00D600D0" w:rsidRPr="00956557" w:rsidRDefault="00D600D0" w:rsidP="00D600D0">
      <w:pPr>
        <w:spacing w:after="0" w:line="240" w:lineRule="auto"/>
        <w:jc w:val="center"/>
        <w:rPr>
          <w:rFonts w:ascii="Times New Roman" w:hAnsi="Times New Roman"/>
          <w:sz w:val="72"/>
        </w:rPr>
      </w:pP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«Обеспечение реализации муниципальной политики на территории сельского поселения</w:t>
      </w:r>
    </w:p>
    <w:p w:rsidR="00D600D0" w:rsidRPr="00956557" w:rsidRDefault="00D600D0" w:rsidP="00D600D0">
      <w:pPr>
        <w:spacing w:after="0" w:line="240" w:lineRule="auto"/>
        <w:jc w:val="center"/>
        <w:rPr>
          <w:rFonts w:ascii="Times New Roman" w:hAnsi="Times New Roman"/>
          <w:b/>
          <w:i/>
          <w:sz w:val="40"/>
          <w:u w:val="single"/>
        </w:rPr>
      </w:pPr>
      <w:r w:rsidRPr="00956557">
        <w:rPr>
          <w:rFonts w:ascii="Times New Roman" w:hAnsi="Times New Roman"/>
          <w:b/>
          <w:i/>
          <w:sz w:val="40"/>
          <w:u w:val="single"/>
        </w:rPr>
        <w:t xml:space="preserve"> Пушкинский сельсовет </w:t>
      </w:r>
      <w:r w:rsidRPr="00956557">
        <w:rPr>
          <w:rFonts w:ascii="Times New Roman" w:hAnsi="Times New Roman"/>
          <w:b/>
          <w:i/>
          <w:u w:val="single"/>
        </w:rPr>
        <w:t>»</w:t>
      </w: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956557" w:rsidRDefault="00D600D0" w:rsidP="00D600D0">
      <w:pPr>
        <w:tabs>
          <w:tab w:val="left" w:pos="1710"/>
        </w:tabs>
        <w:spacing w:after="0" w:line="240" w:lineRule="auto"/>
        <w:jc w:val="center"/>
        <w:rPr>
          <w:rFonts w:ascii="Times New Roman" w:hAnsi="Times New Roman"/>
          <w:b/>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tabs>
          <w:tab w:val="left" w:pos="1710"/>
        </w:tabs>
        <w:spacing w:after="0" w:line="240" w:lineRule="auto"/>
        <w:jc w:val="center"/>
        <w:rPr>
          <w:rFonts w:ascii="Times New Roman" w:hAnsi="Times New Roman"/>
          <w:b/>
          <w:color w:val="FF0000"/>
          <w:sz w:val="28"/>
          <w:szCs w:val="28"/>
        </w:rPr>
      </w:pPr>
    </w:p>
    <w:p w:rsidR="00D600D0" w:rsidRPr="00A76F3F" w:rsidRDefault="00D600D0" w:rsidP="00D600D0">
      <w:pPr>
        <w:rPr>
          <w:rFonts w:ascii="Times New Roman" w:hAnsi="Times New Roman"/>
          <w:b/>
          <w:color w:val="FF0000"/>
          <w:sz w:val="28"/>
          <w:szCs w:val="28"/>
        </w:rPr>
      </w:pPr>
      <w:r w:rsidRPr="00A76F3F">
        <w:rPr>
          <w:rFonts w:ascii="Times New Roman" w:hAnsi="Times New Roman"/>
          <w:b/>
          <w:color w:val="FF0000"/>
          <w:sz w:val="28"/>
          <w:szCs w:val="28"/>
        </w:rPr>
        <w:br w:type="page"/>
      </w:r>
    </w:p>
    <w:p w:rsidR="00D600D0" w:rsidRPr="00956557" w:rsidRDefault="00D600D0" w:rsidP="00D600D0">
      <w:pPr>
        <w:tabs>
          <w:tab w:val="left" w:pos="3225"/>
        </w:tabs>
        <w:spacing w:after="0" w:line="240" w:lineRule="auto"/>
        <w:jc w:val="center"/>
        <w:rPr>
          <w:rFonts w:ascii="Times New Roman" w:hAnsi="Times New Roman"/>
          <w:b/>
          <w:sz w:val="28"/>
          <w:szCs w:val="28"/>
        </w:rPr>
      </w:pPr>
      <w:proofErr w:type="gramStart"/>
      <w:r w:rsidRPr="00956557">
        <w:rPr>
          <w:rFonts w:ascii="Times New Roman" w:hAnsi="Times New Roman"/>
          <w:b/>
          <w:sz w:val="28"/>
          <w:szCs w:val="28"/>
        </w:rPr>
        <w:lastRenderedPageBreak/>
        <w:t>П</w:t>
      </w:r>
      <w:proofErr w:type="gramEnd"/>
      <w:r w:rsidRPr="00956557">
        <w:rPr>
          <w:rFonts w:ascii="Times New Roman" w:hAnsi="Times New Roman"/>
          <w:b/>
          <w:sz w:val="28"/>
          <w:szCs w:val="28"/>
        </w:rPr>
        <w:t xml:space="preserve"> А С П О Р Т</w:t>
      </w:r>
    </w:p>
    <w:p w:rsidR="00D600D0" w:rsidRPr="00956557" w:rsidRDefault="00D600D0" w:rsidP="00D600D0">
      <w:pPr>
        <w:spacing w:after="0" w:line="240" w:lineRule="auto"/>
        <w:jc w:val="center"/>
        <w:rPr>
          <w:rFonts w:ascii="Times New Roman" w:hAnsi="Times New Roman"/>
          <w:sz w:val="56"/>
        </w:rPr>
      </w:pPr>
      <w:r w:rsidRPr="00956557">
        <w:rPr>
          <w:rFonts w:ascii="Times New Roman" w:hAnsi="Times New Roman"/>
          <w:sz w:val="28"/>
        </w:rPr>
        <w:t xml:space="preserve">Подпрограммы </w:t>
      </w:r>
    </w:p>
    <w:p w:rsidR="00D600D0" w:rsidRPr="00956557" w:rsidRDefault="00D600D0" w:rsidP="00D600D0">
      <w:pPr>
        <w:spacing w:after="0" w:line="240" w:lineRule="auto"/>
        <w:jc w:val="center"/>
        <w:rPr>
          <w:rFonts w:ascii="Times New Roman" w:hAnsi="Times New Roman"/>
          <w:sz w:val="28"/>
          <w:szCs w:val="28"/>
        </w:rPr>
      </w:pPr>
      <w:r w:rsidRPr="00956557">
        <w:rPr>
          <w:rFonts w:ascii="Times New Roman" w:hAnsi="Times New Roman"/>
          <w:sz w:val="28"/>
          <w:szCs w:val="28"/>
        </w:rPr>
        <w:t>«Обеспечение реализации муниципальной политики на территории сельского поселения  Пушкинский сельсовет »</w:t>
      </w:r>
    </w:p>
    <w:p w:rsidR="00D600D0" w:rsidRPr="00956557" w:rsidRDefault="00D600D0" w:rsidP="00D600D0">
      <w:pPr>
        <w:spacing w:after="0" w:line="240" w:lineRule="auto"/>
        <w:jc w:val="center"/>
        <w:rPr>
          <w:rFonts w:ascii="Times New Roman" w:hAnsi="Times New Roman"/>
          <w:sz w:val="28"/>
          <w:szCs w:val="28"/>
          <w:u w:val="single"/>
        </w:rPr>
      </w:pPr>
      <w:r w:rsidRPr="00956557">
        <w:rPr>
          <w:rFonts w:ascii="Times New Roman" w:hAnsi="Times New Roman"/>
          <w:sz w:val="28"/>
          <w:szCs w:val="28"/>
        </w:rPr>
        <w:t>Муниципальной программы «Устойчивое развитие территории сельского поселения Пушкинский сельсовет на 2019-2024 годы»</w:t>
      </w:r>
      <w:r w:rsidRPr="00956557">
        <w:rPr>
          <w:rFonts w:ascii="Times New Roman" w:hAnsi="Times New Roman"/>
          <w:sz w:val="28"/>
          <w:szCs w:val="28"/>
          <w:u w:val="single"/>
        </w:rPr>
        <w:t xml:space="preserve"> </w:t>
      </w:r>
    </w:p>
    <w:p w:rsidR="00D600D0" w:rsidRPr="00956557" w:rsidRDefault="00D600D0" w:rsidP="00D600D0">
      <w:pPr>
        <w:spacing w:after="0" w:line="240" w:lineRule="auto"/>
        <w:jc w:val="center"/>
        <w:rPr>
          <w:rFonts w:ascii="Times New Roman" w:hAnsi="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D600D0" w:rsidRPr="00956557"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Ответственный исполнитель</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Администрация сельского поселения Пушкинский сельсовет Добринского муниципального района (дале</w:t>
            </w:r>
            <w:proofErr w:type="gramStart"/>
            <w:r w:rsidRPr="00956557">
              <w:rPr>
                <w:rFonts w:ascii="Times New Roman" w:hAnsi="Times New Roman"/>
                <w:sz w:val="24"/>
                <w:szCs w:val="24"/>
              </w:rPr>
              <w:t>е-</w:t>
            </w:r>
            <w:proofErr w:type="gramEnd"/>
            <w:r w:rsidRPr="00956557">
              <w:rPr>
                <w:rFonts w:ascii="Times New Roman" w:hAnsi="Times New Roman"/>
                <w:sz w:val="24"/>
                <w:szCs w:val="24"/>
              </w:rPr>
              <w:t xml:space="preserve"> Пушкинский сельский совет)</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Задачи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1. Обеспечение финансово-экономического развития органов местного самоуправления.</w:t>
            </w:r>
          </w:p>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w:t>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Показатели задач подпрограммы</w:t>
            </w:r>
          </w:p>
        </w:tc>
        <w:tc>
          <w:tcPr>
            <w:tcW w:w="7526" w:type="dxa"/>
          </w:tcPr>
          <w:p w:rsidR="00D600D0" w:rsidRPr="00956557" w:rsidRDefault="00D600D0" w:rsidP="00AB6B46">
            <w:pPr>
              <w:widowControl w:val="0"/>
              <w:autoSpaceDE w:val="0"/>
              <w:autoSpaceDN w:val="0"/>
              <w:adjustRightInd w:val="0"/>
              <w:spacing w:after="0" w:line="240" w:lineRule="auto"/>
              <w:rPr>
                <w:rFonts w:ascii="Times New Roman" w:hAnsi="Times New Roman"/>
                <w:sz w:val="24"/>
                <w:szCs w:val="24"/>
              </w:rPr>
            </w:pPr>
            <w:r w:rsidRPr="00956557">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D600D0" w:rsidRPr="00956557" w:rsidRDefault="00D600D0" w:rsidP="00AB6B46">
            <w:pPr>
              <w:tabs>
                <w:tab w:val="left" w:pos="1710"/>
              </w:tabs>
              <w:spacing w:after="0" w:line="240" w:lineRule="auto"/>
              <w:rPr>
                <w:rFonts w:ascii="Times New Roman" w:hAnsi="Times New Roman"/>
                <w:sz w:val="24"/>
                <w:szCs w:val="24"/>
              </w:rPr>
            </w:pP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Этапы и сроки реализации Подпрограммы</w:t>
            </w:r>
          </w:p>
        </w:tc>
        <w:tc>
          <w:tcPr>
            <w:tcW w:w="7526"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2019-2024 гг.</w:t>
            </w:r>
          </w:p>
        </w:tc>
      </w:tr>
      <w:tr w:rsidR="00D600D0" w:rsidRPr="00A76F3F" w:rsidTr="00AB6B46">
        <w:tc>
          <w:tcPr>
            <w:tcW w:w="2611" w:type="dxa"/>
          </w:tcPr>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D600D0" w:rsidRPr="002822A5"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Прогнозируемый объем финансирования составит – </w:t>
            </w:r>
            <w:r w:rsidR="00653C0B">
              <w:rPr>
                <w:rFonts w:ascii="Times New Roman" w:hAnsi="Times New Roman"/>
                <w:sz w:val="24"/>
                <w:szCs w:val="24"/>
              </w:rPr>
              <w:t>9521</w:t>
            </w:r>
            <w:r w:rsidR="002822A5">
              <w:rPr>
                <w:rFonts w:ascii="Times New Roman" w:hAnsi="Times New Roman"/>
                <w:sz w:val="24"/>
                <w:szCs w:val="24"/>
              </w:rPr>
              <w:t>53</w:t>
            </w:r>
            <w:r w:rsidR="00653C0B">
              <w:rPr>
                <w:rFonts w:ascii="Times New Roman" w:hAnsi="Times New Roman"/>
                <w:sz w:val="24"/>
                <w:szCs w:val="24"/>
              </w:rPr>
              <w:t>,31</w:t>
            </w:r>
            <w:r w:rsidRPr="007F11E4">
              <w:rPr>
                <w:rFonts w:ascii="Times New Roman" w:hAnsi="Times New Roman"/>
                <w:sz w:val="24"/>
                <w:szCs w:val="24"/>
              </w:rPr>
              <w:t xml:space="preserve"> руб., в том </w:t>
            </w:r>
            <w:r w:rsidRPr="002822A5">
              <w:rPr>
                <w:rFonts w:ascii="Times New Roman" w:hAnsi="Times New Roman"/>
                <w:sz w:val="24"/>
                <w:szCs w:val="24"/>
              </w:rPr>
              <w:t>числе по годам реализации:</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 22605,79</w:t>
            </w:r>
            <w:r w:rsidR="00D600D0" w:rsidRPr="002822A5">
              <w:rPr>
                <w:rFonts w:ascii="Times New Roman" w:hAnsi="Times New Roman"/>
                <w:sz w:val="24"/>
                <w:szCs w:val="24"/>
              </w:rPr>
              <w:t xml:space="preserve"> руб.,</w:t>
            </w:r>
          </w:p>
          <w:p w:rsidR="00D600D0" w:rsidRPr="002822A5" w:rsidRDefault="00D600D0" w:rsidP="00AB6B46">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BC58D6" w:rsidRPr="002822A5">
              <w:rPr>
                <w:rFonts w:ascii="Times New Roman" w:hAnsi="Times New Roman"/>
                <w:sz w:val="24"/>
                <w:szCs w:val="24"/>
              </w:rPr>
              <w:t>21947,32</w:t>
            </w:r>
            <w:r w:rsidRPr="002822A5">
              <w:rPr>
                <w:rFonts w:ascii="Times New Roman" w:hAnsi="Times New Roman"/>
                <w:sz w:val="24"/>
                <w:szCs w:val="24"/>
              </w:rPr>
              <w:t xml:space="preserve"> 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7F11E4" w:rsidRDefault="00D600D0" w:rsidP="00AB6B46">
            <w:pPr>
              <w:spacing w:after="0" w:line="240" w:lineRule="auto"/>
              <w:rPr>
                <w:rFonts w:ascii="Times New Roman" w:hAnsi="Times New Roman"/>
                <w:sz w:val="24"/>
                <w:szCs w:val="24"/>
              </w:rPr>
            </w:pPr>
          </w:p>
          <w:p w:rsidR="00D600D0" w:rsidRPr="007F11E4" w:rsidRDefault="00D600D0" w:rsidP="00AB6B46">
            <w:pPr>
              <w:spacing w:after="0" w:line="240" w:lineRule="auto"/>
              <w:rPr>
                <w:rFonts w:ascii="Times New Roman" w:hAnsi="Times New Roman"/>
                <w:sz w:val="24"/>
                <w:szCs w:val="24"/>
              </w:rPr>
            </w:pPr>
            <w:r w:rsidRPr="007F11E4">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7F11E4">
              <w:rPr>
                <w:rFonts w:ascii="Times New Roman" w:hAnsi="Times New Roman"/>
                <w:sz w:val="24"/>
                <w:szCs w:val="24"/>
              </w:rPr>
              <w:br/>
            </w:r>
          </w:p>
        </w:tc>
      </w:tr>
      <w:tr w:rsidR="00D600D0" w:rsidRPr="00A76F3F" w:rsidTr="00AB6B46">
        <w:tc>
          <w:tcPr>
            <w:tcW w:w="2611" w:type="dxa"/>
          </w:tcPr>
          <w:p w:rsidR="00D600D0" w:rsidRPr="00956557" w:rsidRDefault="00D600D0" w:rsidP="00AB6B46">
            <w:pPr>
              <w:spacing w:after="0" w:line="240" w:lineRule="auto"/>
              <w:rPr>
                <w:rFonts w:ascii="Times New Roman" w:hAnsi="Times New Roman"/>
                <w:sz w:val="24"/>
                <w:szCs w:val="24"/>
              </w:rPr>
            </w:pPr>
            <w:r w:rsidRPr="00956557">
              <w:rPr>
                <w:rFonts w:ascii="Times New Roman" w:hAnsi="Times New Roman"/>
                <w:sz w:val="24"/>
                <w:szCs w:val="24"/>
              </w:rPr>
              <w:t xml:space="preserve"> Ожидаемые результаты реализации подпрограммы</w:t>
            </w:r>
          </w:p>
        </w:tc>
        <w:tc>
          <w:tcPr>
            <w:tcW w:w="7526" w:type="dxa"/>
          </w:tcPr>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Реализация подпрограммы к 2024 году позволит:</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600D0" w:rsidRPr="00956557" w:rsidRDefault="00D600D0" w:rsidP="00AB6B46">
            <w:pPr>
              <w:spacing w:after="0" w:line="240" w:lineRule="auto"/>
              <w:jc w:val="both"/>
              <w:rPr>
                <w:rFonts w:ascii="Times New Roman" w:hAnsi="Times New Roman"/>
                <w:sz w:val="24"/>
                <w:szCs w:val="24"/>
              </w:rPr>
            </w:pPr>
            <w:r w:rsidRPr="00956557">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956557">
              <w:rPr>
                <w:rFonts w:ascii="Times New Roman" w:hAnsi="Times New Roman"/>
                <w:sz w:val="24"/>
                <w:szCs w:val="24"/>
              </w:rPr>
              <w:t xml:space="preserve"> ;</w:t>
            </w:r>
            <w:proofErr w:type="gramEnd"/>
          </w:p>
          <w:p w:rsidR="00D600D0" w:rsidRPr="00956557" w:rsidRDefault="00D600D0" w:rsidP="00AB6B46">
            <w:pPr>
              <w:spacing w:after="0" w:line="240" w:lineRule="auto"/>
              <w:jc w:val="both"/>
              <w:rPr>
                <w:rFonts w:ascii="Times New Roman" w:hAnsi="Times New Roman"/>
                <w:sz w:val="24"/>
                <w:szCs w:val="24"/>
              </w:rPr>
            </w:pPr>
          </w:p>
        </w:tc>
      </w:tr>
    </w:tbl>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spacing w:after="0" w:line="240" w:lineRule="auto"/>
        <w:rPr>
          <w:rFonts w:ascii="Times New Roman" w:hAnsi="Times New Roman"/>
          <w:color w:val="FF0000"/>
          <w:sz w:val="28"/>
          <w:szCs w:val="28"/>
        </w:rPr>
      </w:pPr>
    </w:p>
    <w:p w:rsidR="00D600D0" w:rsidRPr="00A76F3F" w:rsidRDefault="00D600D0" w:rsidP="00D600D0">
      <w:pPr>
        <w:rPr>
          <w:rFonts w:ascii="Times New Roman" w:hAnsi="Times New Roman"/>
          <w:b/>
          <w:bCs/>
          <w:color w:val="FF0000"/>
          <w:sz w:val="24"/>
          <w:szCs w:val="24"/>
        </w:rPr>
      </w:pPr>
      <w:r w:rsidRPr="00A76F3F">
        <w:rPr>
          <w:rFonts w:ascii="Times New Roman" w:hAnsi="Times New Roman"/>
          <w:b/>
          <w:bCs/>
          <w:color w:val="FF0000"/>
          <w:sz w:val="24"/>
          <w:szCs w:val="24"/>
        </w:rPr>
        <w:br w:type="page"/>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bCs/>
          <w:sz w:val="24"/>
          <w:szCs w:val="24"/>
        </w:rPr>
        <w:lastRenderedPageBreak/>
        <w:t xml:space="preserve">1. </w:t>
      </w:r>
      <w:r w:rsidRPr="00956557">
        <w:rPr>
          <w:rFonts w:ascii="Times New Roman" w:hAnsi="Times New Roman"/>
          <w:b/>
          <w:sz w:val="24"/>
          <w:szCs w:val="24"/>
        </w:rPr>
        <w:t>Краткая характеристика сферы реализации подпрограммы</w:t>
      </w:r>
      <w:proofErr w:type="gramStart"/>
      <w:r w:rsidRPr="00956557">
        <w:rPr>
          <w:rFonts w:ascii="Times New Roman" w:hAnsi="Times New Roman"/>
          <w:b/>
          <w:sz w:val="24"/>
          <w:szCs w:val="24"/>
        </w:rPr>
        <w:t xml:space="preserve"> ,</w:t>
      </w:r>
      <w:proofErr w:type="gramEnd"/>
      <w:r w:rsidRPr="00956557">
        <w:rPr>
          <w:rFonts w:ascii="Times New Roman" w:hAnsi="Times New Roman"/>
          <w:b/>
          <w:sz w:val="24"/>
          <w:szCs w:val="24"/>
        </w:rPr>
        <w:t xml:space="preserve"> описание основных проблем, анализ социальных,</w:t>
      </w:r>
    </w:p>
    <w:p w:rsidR="00D600D0" w:rsidRPr="00956557" w:rsidRDefault="00D600D0" w:rsidP="00D600D0">
      <w:pPr>
        <w:spacing w:after="0" w:line="240" w:lineRule="auto"/>
        <w:ind w:firstLine="708"/>
        <w:jc w:val="center"/>
        <w:rPr>
          <w:rFonts w:ascii="Times New Roman" w:hAnsi="Times New Roman"/>
          <w:b/>
          <w:sz w:val="24"/>
          <w:szCs w:val="24"/>
        </w:rPr>
      </w:pPr>
      <w:r w:rsidRPr="00956557">
        <w:rPr>
          <w:rFonts w:ascii="Times New Roman" w:hAnsi="Times New Roman"/>
          <w:b/>
          <w:sz w:val="24"/>
          <w:szCs w:val="24"/>
        </w:rPr>
        <w:t>финансово-экономических и прочих рисков.</w:t>
      </w:r>
    </w:p>
    <w:p w:rsidR="00D600D0" w:rsidRPr="00956557" w:rsidRDefault="00D600D0" w:rsidP="00D600D0">
      <w:pPr>
        <w:pStyle w:val="ConsPlusNormal"/>
        <w:widowControl/>
        <w:suppressAutoHyphens/>
        <w:jc w:val="both"/>
        <w:outlineLvl w:val="2"/>
        <w:rPr>
          <w:rFonts w:ascii="Times New Roman" w:hAnsi="Times New Roman"/>
          <w:b/>
          <w:sz w:val="24"/>
          <w:szCs w:val="24"/>
          <w:highlight w:val="yellow"/>
        </w:rPr>
      </w:pP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w:t>
      </w:r>
      <w:proofErr w:type="gramStart"/>
      <w:r w:rsidRPr="00956557">
        <w:rPr>
          <w:rFonts w:ascii="Times New Roman" w:hAnsi="Times New Roman"/>
          <w:sz w:val="24"/>
          <w:szCs w:val="24"/>
        </w:rPr>
        <w:t xml:space="preserve"> ,</w:t>
      </w:r>
      <w:proofErr w:type="gramEnd"/>
      <w:r w:rsidRPr="00956557">
        <w:rPr>
          <w:rFonts w:ascii="Times New Roman" w:hAnsi="Times New Roman"/>
          <w:sz w:val="24"/>
          <w:szCs w:val="24"/>
        </w:rPr>
        <w:t xml:space="preserve"> определенных законодательством Российской Федерации. </w:t>
      </w:r>
    </w:p>
    <w:p w:rsidR="00D600D0" w:rsidRPr="00956557" w:rsidRDefault="00D600D0" w:rsidP="00D600D0">
      <w:pPr>
        <w:pStyle w:val="ConsPlusNormal"/>
        <w:widowControl/>
        <w:suppressAutoHyphens/>
        <w:jc w:val="both"/>
        <w:rPr>
          <w:rFonts w:ascii="Times New Roman" w:hAnsi="Times New Roman"/>
          <w:sz w:val="24"/>
          <w:szCs w:val="24"/>
        </w:rPr>
      </w:pPr>
      <w:r w:rsidRPr="00956557">
        <w:rPr>
          <w:rFonts w:ascii="Times New Roman" w:hAnsi="Times New Roman"/>
          <w:sz w:val="24"/>
          <w:szCs w:val="24"/>
        </w:rPr>
        <w:t>Цель Подпрограммы будет достигнута путем решения ряда основных задач.</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D600D0" w:rsidRPr="00956557" w:rsidRDefault="00D600D0" w:rsidP="00D600D0">
      <w:pPr>
        <w:suppressAutoHyphens/>
        <w:spacing w:after="0" w:line="240" w:lineRule="auto"/>
        <w:ind w:firstLine="720"/>
        <w:jc w:val="both"/>
        <w:rPr>
          <w:rFonts w:ascii="Times New Roman" w:hAnsi="Times New Roman"/>
          <w:sz w:val="24"/>
          <w:szCs w:val="24"/>
        </w:rPr>
      </w:pPr>
      <w:r w:rsidRPr="00956557">
        <w:rPr>
          <w:rFonts w:ascii="Times New Roman" w:hAnsi="Times New Roman"/>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Однако</w:t>
      </w:r>
      <w:proofErr w:type="gramStart"/>
      <w:r w:rsidRPr="0044421B">
        <w:rPr>
          <w:rFonts w:ascii="Times New Roman" w:hAnsi="Times New Roman"/>
          <w:sz w:val="24"/>
          <w:szCs w:val="24"/>
        </w:rPr>
        <w:t>,</w:t>
      </w:r>
      <w:proofErr w:type="gramEnd"/>
      <w:r w:rsidRPr="0044421B">
        <w:rPr>
          <w:rFonts w:ascii="Times New Roman" w:hAnsi="Times New Roman"/>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сбора и предоставления информации;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реализации "рекомендаций" и прямых предписаний, то есть принятия и осуществления конкретных решений и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участия в совещаниях и других мероприятиях по своим направлениям деятельности.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Органы местного самоуправления и, прежде всего, местные администрации</w:t>
      </w:r>
      <w:proofErr w:type="gramStart"/>
      <w:r w:rsidRPr="0044421B">
        <w:rPr>
          <w:rFonts w:ascii="Times New Roman" w:hAnsi="Times New Roman"/>
          <w:sz w:val="24"/>
          <w:szCs w:val="24"/>
        </w:rPr>
        <w:t xml:space="preserve"> ,</w:t>
      </w:r>
      <w:proofErr w:type="gramEnd"/>
      <w:r w:rsidRPr="0044421B">
        <w:rPr>
          <w:rFonts w:ascii="Times New Roman" w:hAnsi="Times New Roman"/>
          <w:sz w:val="24"/>
          <w:szCs w:val="24"/>
        </w:rPr>
        <w:t xml:space="preserve">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w:t>
      </w:r>
      <w:r w:rsidRPr="0044421B">
        <w:rPr>
          <w:rFonts w:ascii="Times New Roman" w:hAnsi="Times New Roman"/>
          <w:sz w:val="24"/>
          <w:szCs w:val="24"/>
        </w:rPr>
        <w:lastRenderedPageBreak/>
        <w:t>местного самоуправления часто занимают выжидательную позицию или имитируют</w:t>
      </w:r>
      <w:r w:rsidRPr="00A76F3F">
        <w:rPr>
          <w:rFonts w:ascii="Times New Roman" w:hAnsi="Times New Roman"/>
          <w:color w:val="FF0000"/>
          <w:sz w:val="24"/>
          <w:szCs w:val="24"/>
        </w:rPr>
        <w:t xml:space="preserve"> </w:t>
      </w:r>
      <w:r w:rsidRPr="0044421B">
        <w:rPr>
          <w:rFonts w:ascii="Times New Roman" w:hAnsi="Times New Roman"/>
          <w:sz w:val="24"/>
          <w:szCs w:val="24"/>
        </w:rPr>
        <w:t xml:space="preserve">реформирование, формально </w:t>
      </w:r>
      <w:proofErr w:type="gramStart"/>
      <w:r w:rsidRPr="0044421B">
        <w:rPr>
          <w:rFonts w:ascii="Times New Roman" w:hAnsi="Times New Roman"/>
          <w:sz w:val="24"/>
          <w:szCs w:val="24"/>
        </w:rPr>
        <w:t>отчитываясь о</w:t>
      </w:r>
      <w:proofErr w:type="gramEnd"/>
      <w:r w:rsidRPr="0044421B">
        <w:rPr>
          <w:rFonts w:ascii="Times New Roman" w:hAnsi="Times New Roman"/>
          <w:sz w:val="24"/>
          <w:szCs w:val="24"/>
        </w:rPr>
        <w:t xml:space="preserve"> проделанной работе, без каких-либо серьезных изменений сложившейся системы деятельности. </w:t>
      </w:r>
    </w:p>
    <w:p w:rsidR="00D600D0" w:rsidRPr="0044421B" w:rsidRDefault="00D600D0" w:rsidP="00D600D0">
      <w:pPr>
        <w:suppressAutoHyphens/>
        <w:spacing w:after="0" w:line="240" w:lineRule="auto"/>
        <w:ind w:firstLine="720"/>
        <w:jc w:val="both"/>
        <w:rPr>
          <w:rFonts w:ascii="Times New Roman" w:hAnsi="Times New Roman"/>
          <w:sz w:val="24"/>
          <w:szCs w:val="24"/>
        </w:rPr>
      </w:pPr>
      <w:r w:rsidRPr="0044421B">
        <w:rPr>
          <w:rFonts w:ascii="Times New Roman" w:hAnsi="Times New Roman"/>
          <w:sz w:val="24"/>
          <w:szCs w:val="24"/>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D600D0" w:rsidRPr="0044421B" w:rsidRDefault="00D600D0" w:rsidP="00D600D0">
      <w:pPr>
        <w:pStyle w:val="ConsPlusNormal"/>
        <w:widowControl/>
        <w:jc w:val="both"/>
        <w:rPr>
          <w:rFonts w:ascii="Times New Roman" w:hAnsi="Times New Roman"/>
          <w:sz w:val="24"/>
          <w:szCs w:val="24"/>
        </w:rPr>
      </w:pPr>
      <w:r w:rsidRPr="0044421B">
        <w:rPr>
          <w:rFonts w:ascii="Times New Roman" w:hAnsi="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D600D0" w:rsidRPr="0044421B" w:rsidRDefault="00D600D0" w:rsidP="00D600D0">
      <w:pPr>
        <w:pStyle w:val="ConsPlusNormal"/>
        <w:widowControl/>
        <w:suppressAutoHyphens/>
        <w:jc w:val="both"/>
        <w:rPr>
          <w:rFonts w:ascii="Times New Roman" w:hAnsi="Times New Roman"/>
          <w:sz w:val="24"/>
          <w:szCs w:val="24"/>
        </w:rPr>
      </w:pPr>
      <w:r w:rsidRPr="0044421B">
        <w:rPr>
          <w:rFonts w:ascii="Times New Roman" w:hAnsi="Times New Roman"/>
          <w:sz w:val="24"/>
          <w:szCs w:val="24"/>
        </w:rPr>
        <w:t xml:space="preserve">Таким образом, возросшие  требования   к   квалификационному   уровню </w:t>
      </w:r>
    </w:p>
    <w:p w:rsidR="00D600D0" w:rsidRPr="0044421B" w:rsidRDefault="00D600D0" w:rsidP="00D600D0">
      <w:pPr>
        <w:pStyle w:val="ConsPlusNormal"/>
        <w:widowControl/>
        <w:suppressAutoHyphens/>
        <w:ind w:firstLine="0"/>
        <w:jc w:val="both"/>
        <w:rPr>
          <w:rFonts w:ascii="Times New Roman" w:hAnsi="Times New Roman"/>
          <w:sz w:val="24"/>
          <w:szCs w:val="24"/>
        </w:rPr>
      </w:pPr>
      <w:r w:rsidRPr="0044421B">
        <w:rPr>
          <w:rFonts w:ascii="Times New Roman" w:hAnsi="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D600D0" w:rsidRPr="0044421B" w:rsidRDefault="00D600D0" w:rsidP="00D600D0">
      <w:pPr>
        <w:spacing w:after="0" w:line="240" w:lineRule="auto"/>
        <w:ind w:firstLine="708"/>
        <w:jc w:val="both"/>
        <w:rPr>
          <w:rFonts w:ascii="Times New Roman" w:hAnsi="Times New Roman"/>
          <w:sz w:val="24"/>
          <w:szCs w:val="24"/>
        </w:rPr>
      </w:pPr>
      <w:r w:rsidRPr="0044421B">
        <w:rPr>
          <w:rFonts w:ascii="Times New Roman" w:hAnsi="Times New Roman"/>
          <w:sz w:val="24"/>
          <w:szCs w:val="24"/>
        </w:rPr>
        <w:t>Непрерывная учеба и повышение квалификации кадров является важным</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условием для создания успешных преобразований  сельском </w:t>
      </w:r>
      <w:proofErr w:type="gramStart"/>
      <w:r w:rsidRPr="0044421B">
        <w:rPr>
          <w:rFonts w:ascii="Times New Roman" w:hAnsi="Times New Roman"/>
          <w:sz w:val="24"/>
          <w:szCs w:val="24"/>
        </w:rPr>
        <w:t>поселении</w:t>
      </w:r>
      <w:proofErr w:type="gramEnd"/>
      <w:r w:rsidRPr="0044421B">
        <w:rPr>
          <w:rFonts w:ascii="Times New Roman" w:hAnsi="Times New Roman"/>
          <w:sz w:val="24"/>
          <w:szCs w:val="24"/>
        </w:rPr>
        <w:t>.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w:t>
      </w:r>
      <w:proofErr w:type="gramStart"/>
      <w:r w:rsidRPr="0044421B">
        <w:rPr>
          <w:rFonts w:ascii="Times New Roman" w:hAnsi="Times New Roman"/>
          <w:sz w:val="24"/>
          <w:szCs w:val="24"/>
        </w:rPr>
        <w:t>контроль за</w:t>
      </w:r>
      <w:proofErr w:type="gramEnd"/>
      <w:r w:rsidRPr="0044421B">
        <w:rPr>
          <w:rFonts w:ascii="Times New Roman" w:hAnsi="Times New Roman"/>
          <w:sz w:val="24"/>
          <w:szCs w:val="24"/>
        </w:rPr>
        <w:t xml:space="preserve">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D600D0" w:rsidRPr="0044421B" w:rsidRDefault="00D600D0" w:rsidP="00D600D0">
      <w:pPr>
        <w:pStyle w:val="ConsPlusNormal"/>
        <w:widowControl/>
        <w:ind w:firstLine="0"/>
        <w:jc w:val="both"/>
        <w:outlineLvl w:val="1"/>
        <w:rPr>
          <w:rFonts w:ascii="Times New Roman" w:hAnsi="Times New Roman"/>
          <w:b/>
          <w:sz w:val="24"/>
          <w:szCs w:val="24"/>
        </w:rPr>
      </w:pPr>
    </w:p>
    <w:p w:rsidR="00D600D0" w:rsidRPr="0044421B" w:rsidRDefault="00D600D0" w:rsidP="00D600D0">
      <w:pPr>
        <w:spacing w:after="0" w:line="240" w:lineRule="auto"/>
        <w:jc w:val="both"/>
        <w:rPr>
          <w:rFonts w:ascii="Times New Roman" w:hAnsi="Times New Roman"/>
          <w:b/>
          <w:sz w:val="24"/>
          <w:szCs w:val="24"/>
        </w:rPr>
      </w:pPr>
      <w:r w:rsidRPr="0044421B">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44421B" w:rsidRDefault="00D600D0" w:rsidP="00D600D0">
      <w:pPr>
        <w:spacing w:after="0" w:line="240" w:lineRule="auto"/>
        <w:jc w:val="both"/>
        <w:rPr>
          <w:rFonts w:ascii="Times New Roman" w:hAnsi="Times New Roman"/>
          <w:b/>
          <w:sz w:val="24"/>
          <w:szCs w:val="24"/>
        </w:rPr>
      </w:pP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2.1. 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D600D0" w:rsidRPr="0044421B" w:rsidRDefault="00D600D0" w:rsidP="00D600D0">
      <w:pPr>
        <w:pStyle w:val="ConsPlusNormal"/>
        <w:widowControl/>
        <w:suppressAutoHyphens/>
        <w:jc w:val="both"/>
        <w:outlineLvl w:val="2"/>
        <w:rPr>
          <w:rFonts w:ascii="Times New Roman" w:hAnsi="Times New Roman"/>
          <w:sz w:val="24"/>
          <w:szCs w:val="24"/>
        </w:rPr>
      </w:pPr>
      <w:r w:rsidRPr="0044421B">
        <w:rPr>
          <w:rFonts w:ascii="Times New Roman" w:hAnsi="Times New Roman"/>
          <w:sz w:val="24"/>
          <w:szCs w:val="24"/>
        </w:rPr>
        <w:t xml:space="preserve"> 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rsidR="00D600D0" w:rsidRPr="0044421B" w:rsidRDefault="00D600D0" w:rsidP="00D600D0">
      <w:pPr>
        <w:spacing w:after="0" w:line="240" w:lineRule="auto"/>
        <w:jc w:val="center"/>
        <w:rPr>
          <w:rFonts w:ascii="Times New Roman" w:hAnsi="Times New Roman"/>
          <w:b/>
          <w:sz w:val="24"/>
          <w:szCs w:val="24"/>
        </w:rPr>
      </w:pPr>
      <w:r w:rsidRPr="0044421B">
        <w:rPr>
          <w:rFonts w:ascii="Times New Roman" w:hAnsi="Times New Roman"/>
          <w:b/>
          <w:sz w:val="24"/>
          <w:szCs w:val="24"/>
        </w:rPr>
        <w:t>Задача 1. Обеспечение финансово-экономических гарантий развития органов местного</w:t>
      </w:r>
      <w:r w:rsidRPr="00A76F3F">
        <w:rPr>
          <w:rFonts w:ascii="Times New Roman" w:hAnsi="Times New Roman"/>
          <w:b/>
          <w:color w:val="FF0000"/>
          <w:sz w:val="24"/>
          <w:szCs w:val="24"/>
        </w:rPr>
        <w:t xml:space="preserve"> </w:t>
      </w:r>
      <w:r w:rsidRPr="0044421B">
        <w:rPr>
          <w:rFonts w:ascii="Times New Roman" w:hAnsi="Times New Roman"/>
          <w:b/>
          <w:sz w:val="24"/>
          <w:szCs w:val="24"/>
        </w:rPr>
        <w:t>самоуправления.</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Решение данной задачи позволит улучшить количественные показатели и качественную оценку </w:t>
      </w:r>
      <w:r w:rsidRPr="0044421B">
        <w:rPr>
          <w:rFonts w:ascii="Times New Roman" w:hAnsi="Times New Roman"/>
          <w:sz w:val="24"/>
          <w:szCs w:val="24"/>
        </w:rPr>
        <w:lastRenderedPageBreak/>
        <w:t>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Основными показателями решения данной задачи являются:  </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соотношение расходов на содержание аппарата управления сельского поселения к общему объему собственных доходов, %.</w:t>
      </w:r>
    </w:p>
    <w:p w:rsidR="00D600D0" w:rsidRPr="0044421B" w:rsidRDefault="00D600D0" w:rsidP="00D600D0">
      <w:pPr>
        <w:spacing w:after="0" w:line="240" w:lineRule="auto"/>
        <w:jc w:val="both"/>
        <w:rPr>
          <w:rFonts w:ascii="Times New Roman" w:hAnsi="Times New Roman"/>
          <w:sz w:val="24"/>
          <w:szCs w:val="24"/>
        </w:rPr>
      </w:pPr>
      <w:r w:rsidRPr="0044421B">
        <w:rPr>
          <w:rFonts w:ascii="Times New Roman" w:hAnsi="Times New Roman"/>
          <w:sz w:val="24"/>
          <w:szCs w:val="24"/>
        </w:rPr>
        <w:t>- численность  муниципальных служащих</w:t>
      </w:r>
      <w:proofErr w:type="gramStart"/>
      <w:r w:rsidRPr="0044421B">
        <w:rPr>
          <w:rFonts w:ascii="Times New Roman" w:hAnsi="Times New Roman"/>
          <w:sz w:val="24"/>
          <w:szCs w:val="24"/>
        </w:rPr>
        <w:t xml:space="preserve"> ,</w:t>
      </w:r>
      <w:proofErr w:type="gramEnd"/>
      <w:r w:rsidRPr="0044421B">
        <w:rPr>
          <w:rFonts w:ascii="Times New Roman" w:hAnsi="Times New Roman"/>
          <w:sz w:val="24"/>
          <w:szCs w:val="24"/>
        </w:rPr>
        <w:t xml:space="preserve"> прошедших переподготовку, курсы повышения квалификации, чел.</w:t>
      </w:r>
    </w:p>
    <w:p w:rsidR="00D600D0" w:rsidRPr="0044421B" w:rsidRDefault="00D600D0" w:rsidP="00D600D0">
      <w:pPr>
        <w:pStyle w:val="a7"/>
        <w:spacing w:after="0"/>
        <w:jc w:val="both"/>
      </w:pPr>
      <w:r w:rsidRPr="0044421B">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44421B"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44421B">
        <w:rPr>
          <w:rFonts w:ascii="Times New Roman" w:hAnsi="Times New Roman"/>
          <w:sz w:val="24"/>
          <w:szCs w:val="24"/>
        </w:rPr>
        <w:t xml:space="preserve">    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D600D0" w:rsidRPr="0044421B" w:rsidRDefault="00D600D0" w:rsidP="00D600D0">
      <w:pPr>
        <w:pStyle w:val="ConsPlusNormal"/>
        <w:widowControl/>
        <w:ind w:firstLine="426"/>
        <w:jc w:val="both"/>
        <w:rPr>
          <w:rFonts w:ascii="Times New Roman" w:hAnsi="Times New Roman"/>
          <w:sz w:val="24"/>
          <w:szCs w:val="24"/>
        </w:rPr>
      </w:pPr>
      <w:r w:rsidRPr="0044421B">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D600D0" w:rsidRPr="0044421B" w:rsidRDefault="00D600D0" w:rsidP="00D600D0">
      <w:pPr>
        <w:pStyle w:val="ConsPlusNormal"/>
        <w:widowControl/>
        <w:ind w:firstLine="540"/>
        <w:jc w:val="both"/>
        <w:rPr>
          <w:rFonts w:ascii="Times New Roman" w:hAnsi="Times New Roman"/>
          <w:sz w:val="24"/>
          <w:szCs w:val="24"/>
        </w:rPr>
      </w:pPr>
      <w:r w:rsidRPr="0044421B">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D600D0" w:rsidRPr="002822A5" w:rsidRDefault="00D600D0" w:rsidP="00D600D0">
      <w:pPr>
        <w:pStyle w:val="ConsPlusNormal"/>
        <w:widowControl/>
        <w:ind w:firstLine="540"/>
        <w:jc w:val="both"/>
        <w:rPr>
          <w:rFonts w:ascii="Times New Roman" w:hAnsi="Times New Roman"/>
          <w:sz w:val="24"/>
          <w:szCs w:val="24"/>
        </w:rPr>
      </w:pPr>
      <w:r w:rsidRPr="002822A5">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47C6B" w:rsidRPr="002822A5">
        <w:rPr>
          <w:rFonts w:ascii="Times New Roman" w:hAnsi="Times New Roman"/>
          <w:sz w:val="24"/>
          <w:szCs w:val="24"/>
        </w:rPr>
        <w:t>9521</w:t>
      </w:r>
      <w:r w:rsidR="002822A5" w:rsidRPr="002822A5">
        <w:rPr>
          <w:rFonts w:ascii="Times New Roman" w:hAnsi="Times New Roman"/>
          <w:sz w:val="24"/>
          <w:szCs w:val="24"/>
        </w:rPr>
        <w:t>53</w:t>
      </w:r>
      <w:r w:rsidR="00247C6B" w:rsidRPr="002822A5">
        <w:rPr>
          <w:rFonts w:ascii="Times New Roman" w:hAnsi="Times New Roman"/>
          <w:sz w:val="24"/>
          <w:szCs w:val="24"/>
        </w:rPr>
        <w:t>,31</w:t>
      </w:r>
      <w:r w:rsidRPr="002822A5">
        <w:rPr>
          <w:rFonts w:ascii="Times New Roman" w:hAnsi="Times New Roman"/>
          <w:sz w:val="24"/>
          <w:szCs w:val="24"/>
        </w:rPr>
        <w:t xml:space="preserve"> руб., в том числе по годам:</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2019 г. – 546301,27руб.,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233628,45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247C6B" w:rsidRPr="002822A5">
        <w:rPr>
          <w:rFonts w:ascii="Times New Roman" w:hAnsi="Times New Roman"/>
          <w:sz w:val="24"/>
          <w:szCs w:val="24"/>
        </w:rPr>
        <w:t>106722,68</w:t>
      </w:r>
      <w:r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w:t>
      </w:r>
      <w:r w:rsidR="00247C6B" w:rsidRPr="002822A5">
        <w:rPr>
          <w:rFonts w:ascii="Times New Roman" w:hAnsi="Times New Roman"/>
          <w:sz w:val="24"/>
          <w:szCs w:val="24"/>
        </w:rPr>
        <w:t>22 г. – 22605,79</w:t>
      </w:r>
      <w:r w:rsidRPr="002822A5">
        <w:rPr>
          <w:rFonts w:ascii="Times New Roman" w:hAnsi="Times New Roman"/>
          <w:sz w:val="24"/>
          <w:szCs w:val="24"/>
        </w:rPr>
        <w:t xml:space="preserve"> руб.,</w:t>
      </w:r>
    </w:p>
    <w:p w:rsidR="00D600D0" w:rsidRPr="002822A5" w:rsidRDefault="00247C6B" w:rsidP="00D600D0">
      <w:pPr>
        <w:tabs>
          <w:tab w:val="left" w:pos="1665"/>
          <w:tab w:val="center" w:pos="3313"/>
        </w:tabs>
        <w:spacing w:after="0" w:line="240" w:lineRule="auto"/>
        <w:rPr>
          <w:rFonts w:ascii="Times New Roman" w:hAnsi="Times New Roman"/>
          <w:sz w:val="24"/>
          <w:szCs w:val="24"/>
        </w:rPr>
      </w:pPr>
      <w:r w:rsidRPr="002822A5">
        <w:rPr>
          <w:rFonts w:ascii="Times New Roman" w:hAnsi="Times New Roman"/>
          <w:sz w:val="24"/>
          <w:szCs w:val="24"/>
        </w:rPr>
        <w:t>2023 г.</w:t>
      </w:r>
      <w:r w:rsidR="00BC58D6" w:rsidRPr="002822A5">
        <w:rPr>
          <w:rFonts w:ascii="Times New Roman" w:hAnsi="Times New Roman"/>
          <w:sz w:val="24"/>
          <w:szCs w:val="24"/>
        </w:rPr>
        <w:t xml:space="preserve"> – 219</w:t>
      </w:r>
      <w:r w:rsidRPr="002822A5">
        <w:rPr>
          <w:rFonts w:ascii="Times New Roman" w:hAnsi="Times New Roman"/>
          <w:sz w:val="24"/>
          <w:szCs w:val="24"/>
        </w:rPr>
        <w:t>4</w:t>
      </w:r>
      <w:r w:rsidR="00BC58D6" w:rsidRPr="002822A5">
        <w:rPr>
          <w:rFonts w:ascii="Times New Roman" w:hAnsi="Times New Roman"/>
          <w:sz w:val="24"/>
          <w:szCs w:val="24"/>
        </w:rPr>
        <w:t>7</w:t>
      </w:r>
      <w:r w:rsidRPr="002822A5">
        <w:rPr>
          <w:rFonts w:ascii="Times New Roman" w:hAnsi="Times New Roman"/>
          <w:sz w:val="24"/>
          <w:szCs w:val="24"/>
        </w:rPr>
        <w:t>,32</w:t>
      </w:r>
      <w:r w:rsidR="00D600D0" w:rsidRPr="002822A5">
        <w:rPr>
          <w:rFonts w:ascii="Times New Roman" w:hAnsi="Times New Roman"/>
          <w:sz w:val="24"/>
          <w:szCs w:val="24"/>
        </w:rPr>
        <w:t xml:space="preserve"> руб.,</w:t>
      </w:r>
    </w:p>
    <w:p w:rsidR="00D600D0" w:rsidRPr="002822A5" w:rsidRDefault="00247C6B" w:rsidP="00D600D0">
      <w:pPr>
        <w:spacing w:after="0" w:line="240" w:lineRule="auto"/>
        <w:rPr>
          <w:rFonts w:ascii="Times New Roman" w:hAnsi="Times New Roman"/>
          <w:sz w:val="24"/>
          <w:szCs w:val="24"/>
        </w:rPr>
      </w:pPr>
      <w:r w:rsidRPr="002822A5">
        <w:rPr>
          <w:rFonts w:ascii="Times New Roman" w:hAnsi="Times New Roman"/>
          <w:sz w:val="24"/>
          <w:szCs w:val="24"/>
        </w:rPr>
        <w:t>2024 г. – 20947,80</w:t>
      </w:r>
      <w:r w:rsidR="00D600D0" w:rsidRPr="002822A5">
        <w:rPr>
          <w:rFonts w:ascii="Times New Roman" w:hAnsi="Times New Roman"/>
          <w:sz w:val="24"/>
          <w:szCs w:val="24"/>
        </w:rPr>
        <w:t xml:space="preserve"> руб.,</w:t>
      </w:r>
    </w:p>
    <w:p w:rsidR="00D600D0" w:rsidRPr="00A76F3F" w:rsidRDefault="00D600D0" w:rsidP="00D600D0">
      <w:pPr>
        <w:widowControl w:val="0"/>
        <w:autoSpaceDE w:val="0"/>
        <w:autoSpaceDN w:val="0"/>
        <w:adjustRightInd w:val="0"/>
        <w:spacing w:after="0" w:line="240" w:lineRule="auto"/>
        <w:jc w:val="both"/>
        <w:rPr>
          <w:rFonts w:ascii="Times New Roman" w:hAnsi="Times New Roman"/>
          <w:color w:val="FF0000"/>
          <w:sz w:val="28"/>
          <w:szCs w:val="28"/>
        </w:rPr>
      </w:pPr>
    </w:p>
    <w:p w:rsidR="00D600D0" w:rsidRPr="00A76F3F" w:rsidRDefault="00D600D0" w:rsidP="00D600D0">
      <w:pPr>
        <w:rPr>
          <w:rFonts w:ascii="Times New Roman" w:eastAsia="Calibri" w:hAnsi="Times New Roman"/>
          <w:b/>
          <w:color w:val="FF0000"/>
          <w:sz w:val="28"/>
          <w:szCs w:val="24"/>
          <w:lang w:eastAsia="ru-RU"/>
        </w:rPr>
      </w:pPr>
      <w:r w:rsidRPr="00A76F3F">
        <w:rPr>
          <w:rFonts w:ascii="Times New Roman" w:hAnsi="Times New Roman"/>
          <w:b/>
          <w:color w:val="FF0000"/>
          <w:szCs w:val="24"/>
        </w:rPr>
        <w:br w:type="page"/>
      </w:r>
    </w:p>
    <w:p w:rsidR="00D600D0" w:rsidRPr="0044421B" w:rsidRDefault="00D600D0" w:rsidP="00D600D0">
      <w:pPr>
        <w:pStyle w:val="ConsPlusNormal"/>
        <w:widowControl/>
        <w:tabs>
          <w:tab w:val="left" w:pos="960"/>
        </w:tabs>
        <w:suppressAutoHyphens/>
        <w:jc w:val="center"/>
        <w:outlineLvl w:val="2"/>
        <w:rPr>
          <w:rFonts w:ascii="Times New Roman" w:hAnsi="Times New Roman"/>
          <w:b/>
          <w:szCs w:val="24"/>
        </w:rPr>
      </w:pPr>
      <w:r w:rsidRPr="0044421B">
        <w:rPr>
          <w:rFonts w:ascii="Times New Roman" w:hAnsi="Times New Roman"/>
          <w:b/>
          <w:szCs w:val="24"/>
        </w:rPr>
        <w:lastRenderedPageBreak/>
        <w:t>3.  Основные мероприятия подпрограммы с указанием основных механизмов их реализации.</w:t>
      </w:r>
    </w:p>
    <w:p w:rsidR="00D600D0" w:rsidRPr="0044421B" w:rsidRDefault="00D600D0" w:rsidP="00D600D0">
      <w:pPr>
        <w:pStyle w:val="ConsPlusNonformat0"/>
        <w:jc w:val="center"/>
        <w:rPr>
          <w:rFonts w:ascii="Times New Roman" w:hAnsi="Times New Roman" w:cs="Times New Roman"/>
          <w:sz w:val="28"/>
          <w:szCs w:val="28"/>
        </w:rPr>
      </w:pPr>
      <w:r w:rsidRPr="0044421B">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737"/>
        <w:gridCol w:w="3222"/>
        <w:gridCol w:w="4007"/>
      </w:tblGrid>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 xml:space="preserve">N </w:t>
            </w:r>
            <w:proofErr w:type="spellStart"/>
            <w:proofErr w:type="gramStart"/>
            <w:r w:rsidRPr="0044421B">
              <w:rPr>
                <w:rFonts w:ascii="Times New Roman" w:hAnsi="Times New Roman"/>
                <w:sz w:val="24"/>
                <w:szCs w:val="24"/>
              </w:rPr>
              <w:t>п</w:t>
            </w:r>
            <w:proofErr w:type="spellEnd"/>
            <w:proofErr w:type="gramEnd"/>
            <w:r w:rsidRPr="0044421B">
              <w:rPr>
                <w:rFonts w:ascii="Times New Roman" w:hAnsi="Times New Roman"/>
                <w:sz w:val="24"/>
                <w:szCs w:val="24"/>
              </w:rPr>
              <w:t>/</w:t>
            </w:r>
            <w:proofErr w:type="spellStart"/>
            <w:r w:rsidRPr="0044421B">
              <w:rPr>
                <w:rFonts w:ascii="Times New Roman" w:hAnsi="Times New Roman"/>
                <w:sz w:val="24"/>
                <w:szCs w:val="24"/>
              </w:rPr>
              <w:t>п</w:t>
            </w:r>
            <w:proofErr w:type="spellEnd"/>
          </w:p>
        </w:tc>
        <w:tc>
          <w:tcPr>
            <w:tcW w:w="2737" w:type="dxa"/>
          </w:tcPr>
          <w:p w:rsidR="00D600D0" w:rsidRPr="0044421B" w:rsidRDefault="00D600D0" w:rsidP="00AB6B46">
            <w:pPr>
              <w:pStyle w:val="ConsPlusNormal"/>
              <w:ind w:firstLine="0"/>
              <w:jc w:val="center"/>
              <w:rPr>
                <w:rFonts w:ascii="Times New Roman" w:hAnsi="Times New Roman"/>
                <w:sz w:val="24"/>
                <w:szCs w:val="24"/>
              </w:rPr>
            </w:pPr>
            <w:r w:rsidRPr="0044421B">
              <w:rPr>
                <w:rFonts w:ascii="Times New Roman" w:hAnsi="Times New Roman"/>
                <w:sz w:val="24"/>
                <w:szCs w:val="24"/>
              </w:rPr>
              <w:t>Наименование основного мероприятия</w:t>
            </w:r>
          </w:p>
        </w:tc>
        <w:tc>
          <w:tcPr>
            <w:tcW w:w="3222" w:type="dxa"/>
          </w:tcPr>
          <w:p w:rsidR="00D600D0" w:rsidRPr="0044421B" w:rsidRDefault="00D600D0" w:rsidP="00AB6B46">
            <w:pPr>
              <w:pStyle w:val="ConsPlusNormal"/>
              <w:ind w:firstLine="143"/>
              <w:jc w:val="both"/>
              <w:rPr>
                <w:rFonts w:ascii="Times New Roman" w:hAnsi="Times New Roman"/>
                <w:sz w:val="24"/>
                <w:szCs w:val="24"/>
              </w:rPr>
            </w:pPr>
            <w:r w:rsidRPr="0044421B">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007" w:type="dxa"/>
          </w:tcPr>
          <w:p w:rsidR="00D600D0" w:rsidRPr="0044421B" w:rsidRDefault="00D600D0" w:rsidP="00AB6B46">
            <w:pPr>
              <w:pStyle w:val="ConsPlusNormal"/>
              <w:ind w:firstLine="257"/>
              <w:jc w:val="both"/>
              <w:rPr>
                <w:rFonts w:ascii="Times New Roman" w:hAnsi="Times New Roman"/>
                <w:sz w:val="24"/>
                <w:szCs w:val="24"/>
              </w:rPr>
            </w:pPr>
            <w:r w:rsidRPr="0044421B">
              <w:rPr>
                <w:rFonts w:ascii="Times New Roman" w:hAnsi="Times New Roman"/>
                <w:sz w:val="24"/>
                <w:szCs w:val="24"/>
              </w:rPr>
              <w:t>Механизм реализации основного мероприятия</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11</w:t>
            </w:r>
          </w:p>
        </w:tc>
        <w:tc>
          <w:tcPr>
            <w:tcW w:w="2737" w:type="dxa"/>
          </w:tcPr>
          <w:p w:rsidR="00D600D0" w:rsidRPr="0044421B" w:rsidRDefault="00D600D0" w:rsidP="00AB6B46">
            <w:pPr>
              <w:pStyle w:val="ConsPlusNormal"/>
              <w:ind w:hanging="19"/>
              <w:jc w:val="both"/>
              <w:rPr>
                <w:rFonts w:ascii="Times New Roman" w:hAnsi="Times New Roman"/>
                <w:sz w:val="24"/>
                <w:szCs w:val="24"/>
              </w:rPr>
            </w:pPr>
            <w:r w:rsidRPr="0044421B">
              <w:rPr>
                <w:rFonts w:ascii="Times New Roman" w:hAnsi="Times New Roman"/>
                <w:sz w:val="24"/>
                <w:szCs w:val="24"/>
              </w:rPr>
              <w:t xml:space="preserve">Мероприятия, направленные на организацию  деятельности аппарата администрации и его содержание </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22</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p w:rsidR="00D600D0" w:rsidRPr="0044421B" w:rsidRDefault="00D600D0" w:rsidP="00AB6B46">
            <w:pPr>
              <w:pStyle w:val="ConsPlusNormal"/>
              <w:ind w:firstLine="0"/>
              <w:jc w:val="both"/>
              <w:rPr>
                <w:rFonts w:ascii="Times New Roman" w:hAnsi="Times New Roman"/>
                <w:sz w:val="24"/>
                <w:szCs w:val="24"/>
              </w:rPr>
            </w:pPr>
          </w:p>
        </w:tc>
        <w:tc>
          <w:tcPr>
            <w:tcW w:w="3222" w:type="dxa"/>
          </w:tcPr>
          <w:p w:rsidR="00D600D0" w:rsidRPr="0044421B" w:rsidRDefault="00D600D0" w:rsidP="00AB6B46">
            <w:pPr>
              <w:pStyle w:val="ConsPlusNormal"/>
              <w:ind w:firstLine="107"/>
              <w:jc w:val="both"/>
              <w:rPr>
                <w:rFonts w:ascii="Times New Roman" w:hAnsi="Times New Roman"/>
                <w:sz w:val="24"/>
                <w:szCs w:val="24"/>
              </w:rPr>
            </w:pPr>
            <w:r w:rsidRPr="0044421B">
              <w:rPr>
                <w:rFonts w:ascii="Times New Roman" w:hAnsi="Times New Roman"/>
                <w:sz w:val="24"/>
                <w:szCs w:val="24"/>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33</w:t>
            </w:r>
          </w:p>
        </w:tc>
        <w:tc>
          <w:tcPr>
            <w:tcW w:w="2737" w:type="dxa"/>
          </w:tcPr>
          <w:p w:rsidR="00D600D0" w:rsidRPr="0044421B" w:rsidRDefault="00D600D0" w:rsidP="00AB6B46">
            <w:pPr>
              <w:pStyle w:val="ConsPlusNormal"/>
              <w:widowControl/>
              <w:ind w:firstLine="0"/>
              <w:jc w:val="both"/>
              <w:outlineLvl w:val="1"/>
              <w:rPr>
                <w:rFonts w:ascii="Times New Roman" w:hAnsi="Times New Roman"/>
                <w:sz w:val="24"/>
                <w:szCs w:val="24"/>
              </w:rPr>
            </w:pPr>
            <w:r w:rsidRPr="0044421B">
              <w:rPr>
                <w:rFonts w:ascii="Times New Roman" w:hAnsi="Times New Roman"/>
                <w:sz w:val="24"/>
                <w:szCs w:val="24"/>
              </w:rPr>
              <w:t>Ежегодные членские взносы</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44</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Прочие мероприятия по реализации муниципальной политики в сельском поселении</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lastRenderedPageBreak/>
              <w:t>55</w:t>
            </w:r>
          </w:p>
        </w:tc>
        <w:tc>
          <w:tcPr>
            <w:tcW w:w="2737" w:type="dxa"/>
          </w:tcPr>
          <w:p w:rsidR="00D600D0" w:rsidRPr="0044421B" w:rsidRDefault="00D600D0" w:rsidP="00AB6B46">
            <w:pPr>
              <w:pStyle w:val="ConsPlusNormal"/>
              <w:widowControl/>
              <w:suppressAutoHyphens/>
              <w:ind w:firstLine="0"/>
              <w:jc w:val="both"/>
              <w:outlineLvl w:val="2"/>
              <w:rPr>
                <w:rFonts w:ascii="Times New Roman" w:hAnsi="Times New Roman"/>
                <w:sz w:val="24"/>
                <w:szCs w:val="24"/>
              </w:rPr>
            </w:pPr>
            <w:r w:rsidRPr="0044421B">
              <w:rPr>
                <w:rFonts w:ascii="Times New Roman" w:hAnsi="Times New Roman"/>
                <w:sz w:val="24"/>
                <w:szCs w:val="24"/>
              </w:rPr>
              <w:t>Пенсионное обеспечение муниципальных служащих сельского поселения»</w:t>
            </w:r>
          </w:p>
          <w:p w:rsidR="00D600D0" w:rsidRPr="0044421B" w:rsidRDefault="00D600D0" w:rsidP="00AB6B46">
            <w:pPr>
              <w:pStyle w:val="ConsPlusNormal"/>
              <w:widowControl/>
              <w:ind w:firstLine="0"/>
              <w:jc w:val="center"/>
              <w:outlineLvl w:val="1"/>
              <w:rPr>
                <w:rFonts w:ascii="Times New Roman" w:hAnsi="Times New Roman"/>
                <w:sz w:val="24"/>
                <w:szCs w:val="24"/>
              </w:rPr>
            </w:pP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145"/>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66</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Профессиональное развитие муниципальных служащих</w:t>
            </w:r>
          </w:p>
        </w:tc>
        <w:tc>
          <w:tcPr>
            <w:tcW w:w="3222" w:type="dxa"/>
          </w:tcPr>
          <w:p w:rsidR="00D600D0" w:rsidRPr="0044421B" w:rsidRDefault="00D600D0" w:rsidP="00AB6B46">
            <w:pPr>
              <w:pStyle w:val="ConsPlusNormal"/>
              <w:ind w:firstLine="80"/>
              <w:jc w:val="both"/>
              <w:rPr>
                <w:rFonts w:ascii="Times New Roman" w:hAnsi="Times New Roman"/>
                <w:sz w:val="24"/>
                <w:szCs w:val="24"/>
              </w:rPr>
            </w:pPr>
            <w:r w:rsidRPr="0044421B">
              <w:rPr>
                <w:rFonts w:ascii="Times New Roman" w:hAnsi="Times New Roman"/>
                <w:sz w:val="24"/>
                <w:szCs w:val="24"/>
              </w:rPr>
              <w:t xml:space="preserve">Расходы на повышение квалификации муниципальных служащих на условиях </w:t>
            </w:r>
            <w:proofErr w:type="spellStart"/>
            <w:r w:rsidRPr="0044421B">
              <w:rPr>
                <w:rFonts w:ascii="Times New Roman" w:hAnsi="Times New Roman"/>
                <w:sz w:val="24"/>
                <w:szCs w:val="24"/>
              </w:rPr>
              <w:t>софинанситрования</w:t>
            </w:r>
            <w:proofErr w:type="spellEnd"/>
            <w:r w:rsidRPr="0044421B">
              <w:rPr>
                <w:rFonts w:ascii="Times New Roman" w:hAnsi="Times New Roman"/>
                <w:sz w:val="24"/>
                <w:szCs w:val="24"/>
              </w:rPr>
              <w:t xml:space="preserve">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747"/>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7</w:t>
            </w: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7</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Обслуживание муниципального долга</w:t>
            </w:r>
          </w:p>
        </w:tc>
        <w:tc>
          <w:tcPr>
            <w:tcW w:w="3222" w:type="dxa"/>
          </w:tcPr>
          <w:p w:rsidR="00D600D0" w:rsidRPr="0044421B" w:rsidRDefault="00D600D0" w:rsidP="00AB6B46">
            <w:pPr>
              <w:pStyle w:val="ConsPlusNormal"/>
              <w:jc w:val="center"/>
              <w:rPr>
                <w:rFonts w:ascii="Times New Roman" w:hAnsi="Times New Roman"/>
                <w:sz w:val="24"/>
                <w:szCs w:val="24"/>
              </w:rPr>
            </w:pP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223"/>
        </w:trPr>
        <w:tc>
          <w:tcPr>
            <w:tcW w:w="586" w:type="dxa"/>
          </w:tcPr>
          <w:p w:rsidR="00D600D0" w:rsidRPr="0044421B" w:rsidRDefault="00D600D0" w:rsidP="00AB6B46">
            <w:pPr>
              <w:pStyle w:val="ConsPlusNormal"/>
              <w:jc w:val="center"/>
              <w:rPr>
                <w:rFonts w:ascii="Times New Roman" w:hAnsi="Times New Roman"/>
                <w:sz w:val="24"/>
                <w:szCs w:val="24"/>
              </w:rPr>
            </w:pPr>
          </w:p>
          <w:p w:rsidR="00D600D0" w:rsidRPr="0044421B" w:rsidRDefault="00D600D0" w:rsidP="00AB6B46">
            <w:pPr>
              <w:spacing w:after="0" w:line="240" w:lineRule="auto"/>
              <w:jc w:val="center"/>
              <w:rPr>
                <w:rFonts w:ascii="Times New Roman" w:hAnsi="Times New Roman"/>
                <w:sz w:val="24"/>
                <w:szCs w:val="24"/>
              </w:rPr>
            </w:pPr>
            <w:r w:rsidRPr="0044421B">
              <w:rPr>
                <w:rFonts w:ascii="Times New Roman" w:hAnsi="Times New Roman"/>
                <w:sz w:val="24"/>
                <w:szCs w:val="24"/>
              </w:rPr>
              <w:t>8</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Приобретение информационных услуг с использованием информационно-правовых систем</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Расходы на подключение электронного справочника «Система-Гарант» на условиях софинансирования с областным бюджетом</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r w:rsidR="00D600D0" w:rsidRPr="0044421B" w:rsidTr="00AB6B46">
        <w:trPr>
          <w:trHeight w:val="2549"/>
        </w:trPr>
        <w:tc>
          <w:tcPr>
            <w:tcW w:w="586" w:type="dxa"/>
          </w:tcPr>
          <w:p w:rsidR="00D600D0" w:rsidRPr="0044421B" w:rsidRDefault="00D600D0" w:rsidP="00AB6B46">
            <w:pPr>
              <w:pStyle w:val="ConsPlusNormal"/>
              <w:jc w:val="center"/>
              <w:rPr>
                <w:rFonts w:ascii="Times New Roman" w:hAnsi="Times New Roman"/>
                <w:sz w:val="24"/>
                <w:szCs w:val="24"/>
              </w:rPr>
            </w:pPr>
            <w:r w:rsidRPr="0044421B">
              <w:rPr>
                <w:rFonts w:ascii="Times New Roman" w:hAnsi="Times New Roman"/>
                <w:sz w:val="24"/>
                <w:szCs w:val="24"/>
              </w:rPr>
              <w:t>9</w:t>
            </w: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p>
          <w:p w:rsidR="00D600D0" w:rsidRPr="0044421B" w:rsidRDefault="00D600D0" w:rsidP="00AB6B46">
            <w:pPr>
              <w:spacing w:after="0" w:line="240" w:lineRule="auto"/>
              <w:rPr>
                <w:rFonts w:ascii="Times New Roman" w:hAnsi="Times New Roman"/>
                <w:sz w:val="24"/>
                <w:szCs w:val="24"/>
              </w:rPr>
            </w:pPr>
            <w:r w:rsidRPr="0044421B">
              <w:rPr>
                <w:rFonts w:ascii="Times New Roman" w:hAnsi="Times New Roman"/>
                <w:sz w:val="24"/>
                <w:szCs w:val="24"/>
              </w:rPr>
              <w:t>9</w:t>
            </w:r>
          </w:p>
        </w:tc>
        <w:tc>
          <w:tcPr>
            <w:tcW w:w="2737"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Региональный проект «Жилье»</w:t>
            </w:r>
          </w:p>
        </w:tc>
        <w:tc>
          <w:tcPr>
            <w:tcW w:w="3222" w:type="dxa"/>
          </w:tcPr>
          <w:p w:rsidR="00D600D0" w:rsidRPr="0044421B" w:rsidRDefault="00D600D0" w:rsidP="00AB6B46">
            <w:pPr>
              <w:pStyle w:val="ConsPlusNormal"/>
              <w:ind w:firstLine="0"/>
              <w:jc w:val="both"/>
              <w:rPr>
                <w:rFonts w:ascii="Times New Roman" w:hAnsi="Times New Roman"/>
                <w:sz w:val="24"/>
                <w:szCs w:val="24"/>
              </w:rPr>
            </w:pPr>
            <w:r w:rsidRPr="0044421B">
              <w:rPr>
                <w:rFonts w:ascii="Times New Roman" w:hAnsi="Times New Roman"/>
                <w:sz w:val="24"/>
                <w:szCs w:val="24"/>
              </w:rPr>
              <w:t>Внесение изменений в правила землепользования и застройки сельского поселения</w:t>
            </w:r>
          </w:p>
        </w:tc>
        <w:tc>
          <w:tcPr>
            <w:tcW w:w="4007" w:type="dxa"/>
          </w:tcPr>
          <w:p w:rsidR="00D600D0" w:rsidRPr="0044421B" w:rsidRDefault="00D600D0" w:rsidP="00AB6B46">
            <w:pPr>
              <w:spacing w:after="0" w:line="240" w:lineRule="auto"/>
              <w:jc w:val="both"/>
              <w:rPr>
                <w:rFonts w:ascii="Times New Roman" w:hAnsi="Times New Roman"/>
                <w:sz w:val="24"/>
                <w:szCs w:val="24"/>
              </w:rPr>
            </w:pPr>
            <w:r w:rsidRPr="0044421B">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4421B">
              <w:rPr>
                <w:rFonts w:ascii="Times New Roman" w:hAnsi="Times New Roman"/>
                <w:sz w:val="24"/>
                <w:szCs w:val="24"/>
              </w:rPr>
              <w:t>дств в с</w:t>
            </w:r>
            <w:proofErr w:type="gramEnd"/>
            <w:r w:rsidRPr="0044421B">
              <w:rPr>
                <w:rFonts w:ascii="Times New Roman" w:hAnsi="Times New Roman"/>
                <w:sz w:val="24"/>
                <w:szCs w:val="24"/>
              </w:rPr>
              <w:t>оответствии с поставленными задачами</w:t>
            </w:r>
          </w:p>
        </w:tc>
      </w:tr>
    </w:tbl>
    <w:p w:rsidR="00D600D0" w:rsidRPr="00A76F3F" w:rsidRDefault="00D600D0" w:rsidP="00D600D0">
      <w:pPr>
        <w:spacing w:after="0" w:line="240" w:lineRule="auto"/>
        <w:rPr>
          <w:rFonts w:ascii="Times New Roman" w:hAnsi="Times New Roman"/>
          <w:color w:val="FF0000"/>
        </w:rPr>
      </w:pPr>
    </w:p>
    <w:p w:rsidR="002B45C7" w:rsidRPr="002A0002" w:rsidRDefault="00D600D0" w:rsidP="00D600D0">
      <w:pPr>
        <w:spacing w:after="0" w:line="240" w:lineRule="auto"/>
        <w:jc w:val="center"/>
        <w:rPr>
          <w:rFonts w:ascii="Times New Roman" w:hAnsi="Times New Roman"/>
        </w:rPr>
      </w:pPr>
      <w:r w:rsidRPr="002A0002">
        <w:rPr>
          <w:rFonts w:ascii="Times New Roman" w:hAnsi="Times New Roman"/>
        </w:rPr>
        <w:t xml:space="preserve"> </w:t>
      </w:r>
    </w:p>
    <w:sectPr w:rsidR="002B45C7" w:rsidRPr="002A0002"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52" w:rsidRDefault="009E0052" w:rsidP="0040681B">
      <w:pPr>
        <w:spacing w:after="0" w:line="240" w:lineRule="auto"/>
      </w:pPr>
      <w:r>
        <w:separator/>
      </w:r>
    </w:p>
  </w:endnote>
  <w:endnote w:type="continuationSeparator" w:id="0">
    <w:p w:rsidR="009E0052" w:rsidRDefault="009E0052"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B" w:rsidRDefault="00653C0B"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B" w:rsidRDefault="00C253BA" w:rsidP="003D40FA">
    <w:pPr>
      <w:pStyle w:val="a5"/>
      <w:framePr w:wrap="around" w:vAnchor="text" w:hAnchor="margin" w:xAlign="right" w:y="1"/>
      <w:rPr>
        <w:rStyle w:val="af1"/>
        <w:rFonts w:eastAsia="Calibri"/>
      </w:rPr>
    </w:pPr>
    <w:r>
      <w:rPr>
        <w:rStyle w:val="af1"/>
        <w:rFonts w:eastAsia="Calibri"/>
      </w:rPr>
      <w:fldChar w:fldCharType="begin"/>
    </w:r>
    <w:r w:rsidR="00653C0B">
      <w:rPr>
        <w:rStyle w:val="af1"/>
        <w:rFonts w:eastAsia="Calibri"/>
      </w:rPr>
      <w:instrText xml:space="preserve">PAGE  </w:instrText>
    </w:r>
    <w:r>
      <w:rPr>
        <w:rStyle w:val="af1"/>
        <w:rFonts w:eastAsia="Calibri"/>
      </w:rPr>
      <w:fldChar w:fldCharType="separate"/>
    </w:r>
    <w:r w:rsidR="00653C0B">
      <w:rPr>
        <w:rStyle w:val="af1"/>
        <w:rFonts w:eastAsia="Calibri"/>
        <w:noProof/>
      </w:rPr>
      <w:t>46</w:t>
    </w:r>
    <w:r>
      <w:rPr>
        <w:rStyle w:val="af1"/>
        <w:rFonts w:eastAsia="Calibri"/>
      </w:rPr>
      <w:fldChar w:fldCharType="end"/>
    </w:r>
  </w:p>
  <w:p w:rsidR="00653C0B" w:rsidRDefault="00653C0B"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B" w:rsidRDefault="00653C0B"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52" w:rsidRDefault="009E0052" w:rsidP="0040681B">
      <w:pPr>
        <w:spacing w:after="0" w:line="240" w:lineRule="auto"/>
      </w:pPr>
      <w:r>
        <w:separator/>
      </w:r>
    </w:p>
  </w:footnote>
  <w:footnote w:type="continuationSeparator" w:id="0">
    <w:p w:rsidR="009E0052" w:rsidRDefault="009E0052"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B" w:rsidRDefault="00C253BA" w:rsidP="003D40FA">
    <w:pPr>
      <w:pStyle w:val="a3"/>
      <w:framePr w:wrap="around" w:vAnchor="text" w:hAnchor="margin" w:xAlign="right" w:y="1"/>
      <w:rPr>
        <w:rStyle w:val="af1"/>
        <w:rFonts w:eastAsia="Calibri"/>
      </w:rPr>
    </w:pPr>
    <w:r>
      <w:rPr>
        <w:rStyle w:val="af1"/>
        <w:rFonts w:eastAsia="Calibri"/>
      </w:rPr>
      <w:fldChar w:fldCharType="begin"/>
    </w:r>
    <w:r w:rsidR="00653C0B">
      <w:rPr>
        <w:rStyle w:val="af1"/>
        <w:rFonts w:eastAsia="Calibri"/>
      </w:rPr>
      <w:instrText xml:space="preserve">PAGE  </w:instrText>
    </w:r>
    <w:r>
      <w:rPr>
        <w:rStyle w:val="af1"/>
        <w:rFonts w:eastAsia="Calibri"/>
      </w:rPr>
      <w:fldChar w:fldCharType="separate"/>
    </w:r>
    <w:r w:rsidR="00653C0B">
      <w:rPr>
        <w:rStyle w:val="af1"/>
        <w:rFonts w:eastAsia="Calibri"/>
        <w:noProof/>
      </w:rPr>
      <w:t>46</w:t>
    </w:r>
    <w:r>
      <w:rPr>
        <w:rStyle w:val="af1"/>
        <w:rFonts w:eastAsia="Calibri"/>
      </w:rPr>
      <w:fldChar w:fldCharType="end"/>
    </w:r>
  </w:p>
  <w:p w:rsidR="00653C0B" w:rsidRDefault="00653C0B"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C0B" w:rsidRPr="00965244" w:rsidRDefault="00653C0B"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466A9"/>
    <w:rsid w:val="000912E0"/>
    <w:rsid w:val="000912EF"/>
    <w:rsid w:val="000A2830"/>
    <w:rsid w:val="000C7BD2"/>
    <w:rsid w:val="000D1D6C"/>
    <w:rsid w:val="00103784"/>
    <w:rsid w:val="00130E1D"/>
    <w:rsid w:val="00143715"/>
    <w:rsid w:val="001466E6"/>
    <w:rsid w:val="00155B69"/>
    <w:rsid w:val="00194F78"/>
    <w:rsid w:val="001959E7"/>
    <w:rsid w:val="0021271B"/>
    <w:rsid w:val="00212B77"/>
    <w:rsid w:val="00227726"/>
    <w:rsid w:val="00247C6B"/>
    <w:rsid w:val="00257D00"/>
    <w:rsid w:val="00277F0E"/>
    <w:rsid w:val="002822A5"/>
    <w:rsid w:val="00282813"/>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D0476"/>
    <w:rsid w:val="004F0BA1"/>
    <w:rsid w:val="00513D99"/>
    <w:rsid w:val="00521A39"/>
    <w:rsid w:val="00565075"/>
    <w:rsid w:val="005752BD"/>
    <w:rsid w:val="005B0692"/>
    <w:rsid w:val="005B38CE"/>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F11E4"/>
    <w:rsid w:val="007F7175"/>
    <w:rsid w:val="007F7373"/>
    <w:rsid w:val="00857A63"/>
    <w:rsid w:val="00876E3F"/>
    <w:rsid w:val="008B7006"/>
    <w:rsid w:val="008E3F7E"/>
    <w:rsid w:val="00903D39"/>
    <w:rsid w:val="009047EA"/>
    <w:rsid w:val="00956557"/>
    <w:rsid w:val="00965244"/>
    <w:rsid w:val="00965462"/>
    <w:rsid w:val="009752EF"/>
    <w:rsid w:val="00983127"/>
    <w:rsid w:val="009B0562"/>
    <w:rsid w:val="009C588F"/>
    <w:rsid w:val="009E0052"/>
    <w:rsid w:val="00A20FFA"/>
    <w:rsid w:val="00A743D5"/>
    <w:rsid w:val="00A76F3F"/>
    <w:rsid w:val="00A95B6F"/>
    <w:rsid w:val="00AA6CC0"/>
    <w:rsid w:val="00AB6B46"/>
    <w:rsid w:val="00B11D13"/>
    <w:rsid w:val="00B419C9"/>
    <w:rsid w:val="00B71813"/>
    <w:rsid w:val="00B85B24"/>
    <w:rsid w:val="00B90AC6"/>
    <w:rsid w:val="00BB43CA"/>
    <w:rsid w:val="00BB69CF"/>
    <w:rsid w:val="00BC0F71"/>
    <w:rsid w:val="00BC58D6"/>
    <w:rsid w:val="00C05196"/>
    <w:rsid w:val="00C1005B"/>
    <w:rsid w:val="00C253BA"/>
    <w:rsid w:val="00C32825"/>
    <w:rsid w:val="00C35678"/>
    <w:rsid w:val="00C5260C"/>
    <w:rsid w:val="00C708BE"/>
    <w:rsid w:val="00CA6B1B"/>
    <w:rsid w:val="00CE2F2B"/>
    <w:rsid w:val="00D036D1"/>
    <w:rsid w:val="00D367BF"/>
    <w:rsid w:val="00D50B2A"/>
    <w:rsid w:val="00D600D0"/>
    <w:rsid w:val="00D75816"/>
    <w:rsid w:val="00D864F6"/>
    <w:rsid w:val="00DB1EF7"/>
    <w:rsid w:val="00DC291C"/>
    <w:rsid w:val="00DC6DF2"/>
    <w:rsid w:val="00E05160"/>
    <w:rsid w:val="00E0707F"/>
    <w:rsid w:val="00E31190"/>
    <w:rsid w:val="00E31642"/>
    <w:rsid w:val="00E44CEB"/>
    <w:rsid w:val="00E97563"/>
    <w:rsid w:val="00EA16F2"/>
    <w:rsid w:val="00EB0150"/>
    <w:rsid w:val="00ED613D"/>
    <w:rsid w:val="00ED64DA"/>
    <w:rsid w:val="00F0600D"/>
    <w:rsid w:val="00F15F00"/>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1BE1-36B3-4109-822A-A94E0625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9687</TotalTime>
  <Pages>49</Pages>
  <Words>14639</Words>
  <Characters>83443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64</cp:revision>
  <cp:lastPrinted>2020-11-30T06:24:00Z</cp:lastPrinted>
  <dcterms:created xsi:type="dcterms:W3CDTF">2020-10-29T08:48:00Z</dcterms:created>
  <dcterms:modified xsi:type="dcterms:W3CDTF">2022-02-22T06:48:00Z</dcterms:modified>
</cp:coreProperties>
</file>