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24B7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13339433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Информация о  состоянии субъектов малого и среднего предпринимательства на территории сельского поселения </w:t>
      </w:r>
    </w:p>
    <w:p w14:paraId="2C02FB0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Пушкинский сельсовет  по итогам 202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года.</w:t>
      </w:r>
    </w:p>
    <w:p w14:paraId="4016FD0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0"/>
    <w:p w14:paraId="604190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размещается на основании пункта 2 статьи 19 Федерального закона от 24.07.2007 №209-ФЗ «О развитии малого и среднего предпринимательства в Российской Федерации».</w:t>
      </w:r>
    </w:p>
    <w:p w14:paraId="2A8AFE0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сфере малого и среднего предпринимательства на территории сельского поселения осуществляют деятельность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>42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субъекта малого и среднего предпринимательства. </w:t>
      </w:r>
    </w:p>
    <w:p w14:paraId="6973C19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Субъекты малого и среднего предпринимательства занимаются следующими видами экономической деятельности: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растениеводство, автомобильного грузового транспорта и услуги по перевозкам,  торговля розничная по почте или информационно-коммуникационной сети Интернет, по предоставлению займов и прочих видов  кредита.</w:t>
      </w:r>
    </w:p>
    <w:p w14:paraId="09EFF377">
      <w:pPr>
        <w:spacing w:after="0" w:line="240" w:lineRule="auto"/>
        <w:ind w:firstLine="709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отраслевой структуре малого и среднего предпринимательства ведущее место занимает деятельность автомобильного грузового транспорта -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>59,5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 сфере сельского хозяйства -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12 %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в сфере торговли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7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%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д</w:t>
      </w:r>
      <w:r>
        <w:rPr>
          <w:rFonts w:hint="default" w:ascii="Times New Roman" w:hAnsi="Times New Roman" w:eastAsia="SimSu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еятельность предприятий общественного питания с обслуживанием на вынос</w:t>
      </w:r>
      <w:r>
        <w:rPr>
          <w:rFonts w:hint="default" w:ascii="Times New Roman" w:hAnsi="Times New Roman" w:eastAsia="SimSu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- 4,8%, 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сфере строительства их доля составляет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2,4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%,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в сфере обрабатывающего производства –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2,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4 %,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п</w:t>
      </w:r>
      <w:r>
        <w:rPr>
          <w:rFonts w:hint="default" w:ascii="Times New Roman" w:hAnsi="Times New Roman" w:eastAsia="SimSu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редоставление займов и прочих видов кредита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- 2,4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%, предоставление прочих видов услуг - 1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0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%.</w:t>
      </w:r>
    </w:p>
    <w:p w14:paraId="7B6534F4">
      <w:pPr>
        <w:spacing w:after="0" w:line="240" w:lineRule="auto"/>
        <w:ind w:firstLine="709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В малом бизнесе создано 4 новых рабочих мест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. Общая численность занятых в сфере малого и среднего предпринимательства -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52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 человек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, что составляет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1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3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% от занятых в экономике.  </w:t>
      </w:r>
      <w:bookmarkStart w:id="1" w:name="_GoBack"/>
      <w:bookmarkEnd w:id="1"/>
    </w:p>
    <w:p w14:paraId="3F0FCAD7">
      <w:pPr>
        <w:spacing w:after="150" w:line="240" w:lineRule="auto"/>
        <w:ind w:firstLine="708" w:firstLineChars="0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Администрацией сельского поселения ведется консультационная и информационная поддержка субъектам малого и среднего предпринимательства в целях разъяснения федерального, областного законодательства, а также о программах поддержки малого и среднего предпринимательства. Консультативная и информационная поддержка субъектов малого и среднего предпринимательства оказывается бесплатно. </w:t>
      </w:r>
    </w:p>
    <w:p w14:paraId="533581C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Финансовая поддержка субъектов малого и среднего предпринимательства и организаций, образующих инфраструктуру поддержки малого и среднего предпринимательства, в том числе стимулирование производственной и инновационной деятельности малых и средних предприятий в 202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году не осуществлялась в связи с отсутствием денежных средств в бюджете сельского поселения.</w:t>
      </w:r>
    </w:p>
    <w:p w14:paraId="31B2E2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не владеет.</w:t>
      </w:r>
    </w:p>
    <w:p w14:paraId="20923A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 финансово-экономическом состоянии субъектов малого и среднего предпринимательства администрация сельского поселения не владеет.</w:t>
      </w:r>
    </w:p>
    <w:p w14:paraId="0B9833EF">
      <w:pPr>
        <w:spacing w:after="15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Организации, образующие инфраструктуру поддержки субъектов малого и среднего предпринимательства, на территории поселения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отсутствуют.</w:t>
      </w:r>
    </w:p>
    <w:p w14:paraId="6C67E7CC">
      <w:pPr>
        <w:spacing w:after="15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Несмотря на положительные тенденции развития малого и среднего предпринимательства, проблемы, препятствующие развитию бизнеса, имеются. К факторам, сдерживающим развитие малого и среднего предпринимательства, относятся: </w:t>
      </w:r>
    </w:p>
    <w:p w14:paraId="232B21A7">
      <w:pPr>
        <w:spacing w:after="15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чрезмерная налоговая нагрузка, </w:t>
      </w:r>
    </w:p>
    <w:p w14:paraId="43C19574">
      <w:pPr>
        <w:spacing w:after="15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недостаток собственных финансовых средств, </w:t>
      </w:r>
    </w:p>
    <w:p w14:paraId="66E308A4">
      <w:pPr>
        <w:spacing w:after="15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высокая арендная плата, </w:t>
      </w:r>
    </w:p>
    <w:p w14:paraId="56E5F0E0">
      <w:pPr>
        <w:spacing w:after="15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- рост цен на продукцию и сырье российских товаропроизводителей.</w:t>
      </w:r>
    </w:p>
    <w:p w14:paraId="0274E34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Основной целью муниципальной политики по развитию малого и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>среднего предпринимательства на территории сельского поселения является сохранение субъектов малого предпринимательства, увеличение доли субъектов малого бизнеса в общем обороте экономики поселения.</w:t>
      </w:r>
    </w:p>
    <w:p w14:paraId="5F34103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pPr>
    </w:p>
    <w:sectPr>
      <w:pgSz w:w="11906" w:h="16838"/>
      <w:pgMar w:top="1134" w:right="70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930F4"/>
    <w:rsid w:val="000323F8"/>
    <w:rsid w:val="000341A9"/>
    <w:rsid w:val="00043761"/>
    <w:rsid w:val="000A0D67"/>
    <w:rsid w:val="000A3CDF"/>
    <w:rsid w:val="000B1AD8"/>
    <w:rsid w:val="000D1181"/>
    <w:rsid w:val="000E164D"/>
    <w:rsid w:val="000E246F"/>
    <w:rsid w:val="00115831"/>
    <w:rsid w:val="00134B3F"/>
    <w:rsid w:val="00180641"/>
    <w:rsid w:val="001E5215"/>
    <w:rsid w:val="00216E0B"/>
    <w:rsid w:val="0024219E"/>
    <w:rsid w:val="0025495B"/>
    <w:rsid w:val="00260B17"/>
    <w:rsid w:val="002E0CF5"/>
    <w:rsid w:val="002E10D3"/>
    <w:rsid w:val="002E2592"/>
    <w:rsid w:val="002F3221"/>
    <w:rsid w:val="00317277"/>
    <w:rsid w:val="0032526F"/>
    <w:rsid w:val="003952FE"/>
    <w:rsid w:val="003B337B"/>
    <w:rsid w:val="003F0B37"/>
    <w:rsid w:val="00410BC6"/>
    <w:rsid w:val="00420202"/>
    <w:rsid w:val="00471679"/>
    <w:rsid w:val="004930F4"/>
    <w:rsid w:val="00496FCB"/>
    <w:rsid w:val="004C5BCA"/>
    <w:rsid w:val="00540B0C"/>
    <w:rsid w:val="005B1C90"/>
    <w:rsid w:val="005D1A89"/>
    <w:rsid w:val="00622E80"/>
    <w:rsid w:val="00657EAF"/>
    <w:rsid w:val="00670BD0"/>
    <w:rsid w:val="00714CF0"/>
    <w:rsid w:val="00730B75"/>
    <w:rsid w:val="007457A6"/>
    <w:rsid w:val="00763268"/>
    <w:rsid w:val="007A5A31"/>
    <w:rsid w:val="007F217D"/>
    <w:rsid w:val="007F326C"/>
    <w:rsid w:val="00882071"/>
    <w:rsid w:val="008C1172"/>
    <w:rsid w:val="008C15BB"/>
    <w:rsid w:val="008E4EE1"/>
    <w:rsid w:val="00947C3A"/>
    <w:rsid w:val="009813CB"/>
    <w:rsid w:val="009830B5"/>
    <w:rsid w:val="00A15677"/>
    <w:rsid w:val="00AC30C2"/>
    <w:rsid w:val="00AD612E"/>
    <w:rsid w:val="00B56640"/>
    <w:rsid w:val="00BC5509"/>
    <w:rsid w:val="00C0058A"/>
    <w:rsid w:val="00C16281"/>
    <w:rsid w:val="00C728B4"/>
    <w:rsid w:val="00C74B34"/>
    <w:rsid w:val="00C977F7"/>
    <w:rsid w:val="00CD7D1B"/>
    <w:rsid w:val="00D24AC5"/>
    <w:rsid w:val="00D30AB0"/>
    <w:rsid w:val="00D93C25"/>
    <w:rsid w:val="00DA3FCF"/>
    <w:rsid w:val="00DB273A"/>
    <w:rsid w:val="00DB62C5"/>
    <w:rsid w:val="00DD6F5D"/>
    <w:rsid w:val="00E255FD"/>
    <w:rsid w:val="00E51200"/>
    <w:rsid w:val="00E9138A"/>
    <w:rsid w:val="00F130EC"/>
    <w:rsid w:val="00F36B7D"/>
    <w:rsid w:val="00F66AEA"/>
    <w:rsid w:val="00F841FD"/>
    <w:rsid w:val="00F91D5A"/>
    <w:rsid w:val="00F96098"/>
    <w:rsid w:val="00FB310D"/>
    <w:rsid w:val="00FE36CF"/>
    <w:rsid w:val="0E567A02"/>
    <w:rsid w:val="1C4B07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_"/>
    <w:link w:val="5"/>
    <w:locked/>
    <w:uiPriority w:val="0"/>
    <w:rPr>
      <w:spacing w:val="7"/>
      <w:shd w:val="clear" w:color="auto" w:fill="FFFFFF"/>
    </w:rPr>
  </w:style>
  <w:style w:type="paragraph" w:customStyle="1" w:styleId="5">
    <w:name w:val="Основной текст2"/>
    <w:basedOn w:val="1"/>
    <w:link w:val="4"/>
    <w:qFormat/>
    <w:uiPriority w:val="0"/>
    <w:pPr>
      <w:widowControl w:val="0"/>
      <w:shd w:val="clear" w:color="auto" w:fill="FFFFFF"/>
      <w:spacing w:after="240" w:line="240" w:lineRule="atLeast"/>
    </w:pPr>
    <w:rPr>
      <w:spacing w:val="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441</Words>
  <Characters>2514</Characters>
  <Lines>20</Lines>
  <Paragraphs>5</Paragraphs>
  <TotalTime>1</TotalTime>
  <ScaleCrop>false</ScaleCrop>
  <LinksUpToDate>false</LinksUpToDate>
  <CharactersWithSpaces>2950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2023-05-10T07:52:00Z</dcterms:created>
  <dc:creator>Людмила</dc:creator>
  <cp:lastModifiedBy>WPS_1736406196</cp:lastModifiedBy>
  <cp:lastPrinted>2022-01-24T07:23:00Z</cp:lastPrinted>
  <dcterms:modified xsi:type="dcterms:W3CDTF">2025-03-03T11:57:16Z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B736C37C6FE34547B64E6B4DF11853A5_12</vt:lpwstr>
  </property>
</Properties>
</file>