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E50894">
        <w:rPr>
          <w:b/>
          <w:szCs w:val="24"/>
        </w:rPr>
        <w:t>5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C14937">
        <w:rPr>
          <w:b/>
          <w:szCs w:val="24"/>
        </w:rPr>
        <w:t>июля</w:t>
      </w:r>
      <w:r>
        <w:rPr>
          <w:b/>
          <w:szCs w:val="24"/>
        </w:rPr>
        <w:t xml:space="preserve"> 20</w:t>
      </w:r>
      <w:r w:rsidR="00D064E4">
        <w:rPr>
          <w:b/>
          <w:szCs w:val="24"/>
        </w:rPr>
        <w:t>2</w:t>
      </w:r>
      <w:r w:rsidR="00E50894">
        <w:rPr>
          <w:b/>
          <w:szCs w:val="24"/>
        </w:rPr>
        <w:t>3</w:t>
      </w:r>
      <w:r>
        <w:rPr>
          <w:b/>
          <w:szCs w:val="24"/>
        </w:rPr>
        <w:t xml:space="preserve"> года</w:t>
      </w:r>
    </w:p>
    <w:tbl>
      <w:tblPr>
        <w:tblW w:w="15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4831"/>
        <w:gridCol w:w="1984"/>
        <w:gridCol w:w="850"/>
        <w:gridCol w:w="1135"/>
        <w:gridCol w:w="1134"/>
        <w:gridCol w:w="1134"/>
        <w:gridCol w:w="850"/>
        <w:gridCol w:w="992"/>
        <w:gridCol w:w="1691"/>
      </w:tblGrid>
      <w:tr w:rsidR="0076015E" w:rsidRPr="00116B3C" w:rsidTr="003147B0">
        <w:tc>
          <w:tcPr>
            <w:tcW w:w="623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831" w:type="dxa"/>
            <w:vMerge w:val="restart"/>
          </w:tcPr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P1751"/>
            <w:bookmarkEnd w:id="0"/>
            <w:r w:rsidRPr="00116B3C">
              <w:rPr>
                <w:rFonts w:ascii="Times New Roman" w:hAnsi="Times New Roman" w:cs="Times New Roman"/>
              </w:rPr>
              <w:t>Наименование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целей,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индикаторов,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задач,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показателей,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подпрограмм,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контрольных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событий,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основных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6B3C">
              <w:rPr>
                <w:rFonts w:ascii="Times New Roman" w:hAnsi="Times New Roman" w:cs="Times New Roman"/>
              </w:rPr>
              <w:t>мероприятий</w:t>
            </w:r>
            <w:proofErr w:type="gramStart"/>
            <w:r w:rsidRPr="00116B3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3" w:type="dxa"/>
            <w:gridSpan w:val="3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Значения индикаторов, показателей и контрольных событий</w:t>
            </w:r>
          </w:p>
        </w:tc>
        <w:tc>
          <w:tcPr>
            <w:tcW w:w="1842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1691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116B3C" w:rsidTr="003147B0"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Фактическое значение по итогам года, предшествующего 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92" w:type="dxa"/>
            <w:vMerge w:val="restart"/>
          </w:tcPr>
          <w:p w:rsidR="00637BFD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(</w:t>
            </w:r>
            <w:r w:rsidR="00675580" w:rsidRPr="00116B3C">
              <w:rPr>
                <w:rFonts w:ascii="Times New Roman" w:hAnsi="Times New Roman" w:cs="Times New Roman"/>
                <w:sz w:val="20"/>
              </w:rPr>
              <w:t>год</w:t>
            </w:r>
            <w:r w:rsidRPr="00116B3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1445"/>
        </w:trPr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134" w:type="dxa"/>
          </w:tcPr>
          <w:p w:rsidR="00637BFD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 xml:space="preserve">Факт </w:t>
            </w:r>
          </w:p>
          <w:p w:rsidR="0076015E" w:rsidRPr="00116B3C" w:rsidRDefault="00F716CA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(</w:t>
            </w:r>
            <w:r w:rsidR="00675580" w:rsidRPr="00116B3C">
              <w:rPr>
                <w:rFonts w:ascii="Times New Roman" w:hAnsi="Times New Roman" w:cs="Times New Roman"/>
              </w:rPr>
              <w:t>год</w:t>
            </w:r>
            <w:r w:rsidR="0076015E" w:rsidRPr="00116B3C">
              <w:rPr>
                <w:rFonts w:ascii="Times New Roman" w:hAnsi="Times New Roman" w:cs="Times New Roman"/>
              </w:rPr>
              <w:t>)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287"/>
        </w:trPr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Цель муниципальной программы</w:t>
            </w:r>
            <w:r w:rsidRPr="00116B3C">
              <w:rPr>
                <w:rFonts w:ascii="Times New Roman" w:hAnsi="Times New Roman" w:cs="Times New Roman"/>
                <w:sz w:val="20"/>
              </w:rPr>
              <w:t xml:space="preserve">:  Повышение качества жизни населения, его занятости и 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самозанятости</w:t>
            </w:r>
            <w:proofErr w:type="spellEnd"/>
            <w:r w:rsidRPr="00116B3C">
              <w:rPr>
                <w:rFonts w:ascii="Times New Roman" w:hAnsi="Times New Roman" w:cs="Times New Roman"/>
                <w:sz w:val="20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422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2. Создание новых рабочих мест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28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3. Темп роста налоговых поступлений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4. Количество площадок ТБ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сбора мусора), игровых площадок для детей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</w:t>
            </w:r>
            <w:r w:rsidR="003147B0">
              <w:rPr>
                <w:rFonts w:ascii="Times New Roman" w:hAnsi="Times New Roman" w:cs="Times New Roman"/>
                <w:sz w:val="20"/>
              </w:rPr>
              <w:t>,</w:t>
            </w: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134" w:type="dxa"/>
          </w:tcPr>
          <w:p w:rsidR="00116B3C" w:rsidRPr="00116B3C" w:rsidRDefault="00D064E4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187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6. 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7. Количество пожарных водоемов и гидрантов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8. Количество мест отдыха, пляжей.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9. Количество проживаемого населения.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10. Ввод жилья.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D064E4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16B3C" w:rsidRPr="00116B3C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4D3AC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8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1. Обеспечение  населения качественной, развитой инфраструктурой и повышение уровня благоустройства территории сельского  поселения Пушкинский сельсовет.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4902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283"/>
              <w:jc w:val="left"/>
              <w:rPr>
                <w:sz w:val="24"/>
                <w:szCs w:val="24"/>
              </w:rPr>
            </w:pPr>
            <w:r w:rsidRPr="002A0002">
              <w:rPr>
                <w:sz w:val="20"/>
              </w:rPr>
              <w:t xml:space="preserve">Задача 1 подпрограммы 1.   Развитие инженерной  инфраструктуры территории   сельского поселения. </w:t>
            </w:r>
          </w:p>
        </w:tc>
      </w:tr>
      <w:tr w:rsidR="00F74322" w:rsidRPr="00116B3C" w:rsidTr="003147B0">
        <w:tc>
          <w:tcPr>
            <w:tcW w:w="623" w:type="dxa"/>
          </w:tcPr>
          <w:p w:rsidR="00F7432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831" w:type="dxa"/>
          </w:tcPr>
          <w:p w:rsidR="00F74322" w:rsidRPr="00116B3C" w:rsidRDefault="00E53B2B" w:rsidP="00E53B2B">
            <w:pPr>
              <w:pStyle w:val="ConsPlusNormal"/>
              <w:suppressAutoHyphens/>
              <w:spacing w:line="240" w:lineRule="atLeast"/>
              <w:rPr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Протяженность построенных, капитально отремонтированных и прошедших  текущий ремонт дорог местного значения</w:t>
            </w:r>
          </w:p>
        </w:tc>
        <w:tc>
          <w:tcPr>
            <w:tcW w:w="1984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ind w:firstLine="176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4322" w:rsidRPr="00116B3C" w:rsidRDefault="00E53B2B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F74322" w:rsidRPr="00116B3C" w:rsidRDefault="00F74322" w:rsidP="00116B3C">
            <w:pPr>
              <w:spacing w:line="240" w:lineRule="atLeast"/>
              <w:ind w:firstLine="61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0,</w:t>
            </w:r>
            <w:r w:rsidR="00BB042A" w:rsidRPr="00116B3C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74322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D064E4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831" w:type="dxa"/>
          </w:tcPr>
          <w:p w:rsidR="00EE791C" w:rsidRPr="00E53B2B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  </w:t>
            </w:r>
            <w:r w:rsidRPr="002A0002">
              <w:rPr>
                <w:rFonts w:ascii="Times New Roman" w:hAnsi="Times New Roman"/>
                <w:sz w:val="20"/>
              </w:rPr>
              <w:t>Содержание инфраструктуры сельского поселения.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EE791C" w:rsidRPr="00116B3C" w:rsidRDefault="00E53B2B" w:rsidP="00297F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7F46">
              <w:rPr>
                <w:rFonts w:ascii="Times New Roman" w:hAnsi="Times New Roman" w:cs="Times New Roman"/>
                <w:sz w:val="20"/>
              </w:rPr>
              <w:t>654479,17</w:t>
            </w:r>
          </w:p>
        </w:tc>
        <w:tc>
          <w:tcPr>
            <w:tcW w:w="1134" w:type="dxa"/>
          </w:tcPr>
          <w:p w:rsidR="00EE791C" w:rsidRPr="00116B3C" w:rsidRDefault="00297F46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983003,00</w:t>
            </w:r>
          </w:p>
        </w:tc>
        <w:tc>
          <w:tcPr>
            <w:tcW w:w="1134" w:type="dxa"/>
          </w:tcPr>
          <w:p w:rsidR="00EE791C" w:rsidRPr="00116B3C" w:rsidRDefault="00C1493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302295,95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14601" w:type="dxa"/>
            <w:gridSpan w:val="9"/>
          </w:tcPr>
          <w:p w:rsidR="00EE791C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831" w:type="dxa"/>
          </w:tcPr>
          <w:p w:rsidR="00E53B2B" w:rsidRPr="002A0002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1</w:t>
            </w:r>
          </w:p>
          <w:p w:rsidR="00EE791C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Протяженность освещенных  частей улиц, проездов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1135" w:type="dxa"/>
            <w:vAlign w:val="center"/>
          </w:tcPr>
          <w:p w:rsidR="00EE791C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spacing w:line="240" w:lineRule="atLeast"/>
              <w:ind w:firstLine="6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83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831" w:type="dxa"/>
          </w:tcPr>
          <w:p w:rsidR="00B0573D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Основное мероприятие 2  задачи 2 подпрограммы 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2A0002">
              <w:rPr>
                <w:rFonts w:ascii="Times New Roman" w:hAnsi="Times New Roman"/>
                <w:sz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B0573D" w:rsidRPr="00116B3C" w:rsidRDefault="00297F46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654479,17</w:t>
            </w:r>
          </w:p>
        </w:tc>
        <w:tc>
          <w:tcPr>
            <w:tcW w:w="1134" w:type="dxa"/>
          </w:tcPr>
          <w:p w:rsidR="00B0573D" w:rsidRPr="00116B3C" w:rsidRDefault="00C1493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1218417,00</w:t>
            </w:r>
          </w:p>
        </w:tc>
        <w:tc>
          <w:tcPr>
            <w:tcW w:w="1134" w:type="dxa"/>
          </w:tcPr>
          <w:p w:rsidR="00B0573D" w:rsidRPr="00116B3C" w:rsidRDefault="00C14937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440193,28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3 задачи 2 подпрограммы 1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ind w:hanging="49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 Приобретение контейнеров для мусора.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219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831" w:type="dxa"/>
          </w:tcPr>
          <w:p w:rsidR="00554612" w:rsidRPr="00E53B2B" w:rsidRDefault="00E53B2B" w:rsidP="00E53B2B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задачи 2 подпрограммы 1  </w:t>
            </w:r>
            <w:r w:rsidRPr="002A0002">
              <w:rPr>
                <w:rFonts w:ascii="Times New Roman" w:hAnsi="Times New Roman"/>
                <w:sz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297F46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299518,14</w:t>
            </w:r>
          </w:p>
        </w:tc>
        <w:tc>
          <w:tcPr>
            <w:tcW w:w="1134" w:type="dxa"/>
          </w:tcPr>
          <w:p w:rsidR="00554612" w:rsidRPr="00116B3C" w:rsidRDefault="00C14937" w:rsidP="00C149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156808,00</w:t>
            </w:r>
          </w:p>
        </w:tc>
        <w:tc>
          <w:tcPr>
            <w:tcW w:w="1134" w:type="dxa"/>
          </w:tcPr>
          <w:p w:rsidR="00554612" w:rsidRPr="00116B3C" w:rsidRDefault="00C14937" w:rsidP="005E6E58">
            <w:pPr>
              <w:pStyle w:val="ConsPlusNormal"/>
              <w:spacing w:line="240" w:lineRule="atLeast"/>
              <w:ind w:hanging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81647,00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601" w:type="dxa"/>
            <w:gridSpan w:val="9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3 подпрограммы 1.    Улучшение внешнего облика жилого фонда поселения, условий проживания граждан.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831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4  задачи 3 подпрограммы 1.  </w:t>
            </w:r>
            <w:r w:rsidRPr="002A0002">
              <w:rPr>
                <w:rFonts w:ascii="Times New Roman" w:hAnsi="Times New Roman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297F46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37916,97</w:t>
            </w:r>
          </w:p>
        </w:tc>
        <w:tc>
          <w:tcPr>
            <w:tcW w:w="1134" w:type="dxa"/>
          </w:tcPr>
          <w:p w:rsidR="00554612" w:rsidRPr="00116B3C" w:rsidRDefault="00297F46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13509,36</w:t>
            </w:r>
          </w:p>
        </w:tc>
        <w:tc>
          <w:tcPr>
            <w:tcW w:w="1134" w:type="dxa"/>
          </w:tcPr>
          <w:p w:rsidR="00554612" w:rsidRPr="00116B3C" w:rsidRDefault="00C14937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297F46">
              <w:rPr>
                <w:rFonts w:ascii="Times New Roman" w:hAnsi="Times New Roman" w:cs="Times New Roman"/>
                <w:sz w:val="20"/>
              </w:rPr>
              <w:t>52,95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831" w:type="dxa"/>
          </w:tcPr>
          <w:p w:rsidR="00554612" w:rsidRPr="00116B3C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Основное мероприятие 5  задачи 1 подпрограммы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Благоустройство территории парка с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ушкино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3337D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601" w:type="dxa"/>
            <w:gridSpan w:val="9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2 муниципальной программы:   Сохранение и развитие спорта, культурного потенциала населения</w:t>
            </w:r>
            <w:r w:rsidRPr="002A000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3B7380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Доля населения, участвующего в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мероприятиях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385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821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Основное мероприятие 1 задачи 1 подпрограммы 2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4601" w:type="dxa"/>
            <w:gridSpan w:val="9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Задача 2 подпрограммы 2. Поддержка и развитие творческого потенциала сельского поселения.</w:t>
            </w:r>
          </w:p>
        </w:tc>
      </w:tr>
      <w:tr w:rsidR="00554612" w:rsidRPr="00116B3C" w:rsidTr="006E1E90">
        <w:trPr>
          <w:trHeight w:val="475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Количество проводимых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мероприятий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</w:t>
            </w:r>
            <w:r w:rsidR="00554612"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134" w:type="dxa"/>
          </w:tcPr>
          <w:p w:rsidR="00554612" w:rsidRPr="00116B3C" w:rsidRDefault="009839F2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064E4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2 задачи 2 подпрограммы 2.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Доля населения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894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831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2 подпрограммы 2.  </w:t>
            </w:r>
            <w:r w:rsidRPr="002A0002">
              <w:rPr>
                <w:rFonts w:ascii="Times New Roman" w:hAnsi="Times New Roman"/>
                <w:sz w:val="20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297F46" w:rsidP="003B738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2460765,00</w:t>
            </w:r>
          </w:p>
        </w:tc>
        <w:tc>
          <w:tcPr>
            <w:tcW w:w="1134" w:type="dxa"/>
          </w:tcPr>
          <w:p w:rsidR="00554612" w:rsidRPr="00116B3C" w:rsidRDefault="00297F46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2800516,00</w:t>
            </w:r>
          </w:p>
        </w:tc>
        <w:tc>
          <w:tcPr>
            <w:tcW w:w="1134" w:type="dxa"/>
          </w:tcPr>
          <w:p w:rsidR="00554612" w:rsidRPr="00116B3C" w:rsidRDefault="00C14937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1132257,00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6E1E90">
        <w:trPr>
          <w:trHeight w:val="854"/>
        </w:trPr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831" w:type="dxa"/>
          </w:tcPr>
          <w:p w:rsidR="003B7380" w:rsidRPr="002A0002" w:rsidRDefault="003B7380" w:rsidP="00116B3C">
            <w:pPr>
              <w:pStyle w:val="ConsPlusNormal"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задачи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подпрограммы 2.  </w:t>
            </w:r>
            <w:r w:rsidRPr="00F33A2D">
              <w:rPr>
                <w:rFonts w:ascii="Times New Roman" w:hAnsi="Times New Roman"/>
                <w:sz w:val="20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1984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Default="00297F46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Default="006E1E9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6E1E90">
        <w:trPr>
          <w:trHeight w:val="672"/>
        </w:trPr>
        <w:tc>
          <w:tcPr>
            <w:tcW w:w="623" w:type="dxa"/>
          </w:tcPr>
          <w:p w:rsidR="00D064E4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831" w:type="dxa"/>
          </w:tcPr>
          <w:p w:rsidR="00D064E4" w:rsidRPr="00D064E4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64E4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4  задачи 2 подпрограммы 2.  </w:t>
            </w:r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ремонт  системы отопления Дома Культуры </w:t>
            </w:r>
            <w:proofErr w:type="gramStart"/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proofErr w:type="gramEnd"/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1984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D064E4" w:rsidRDefault="00297F46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064E4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064E4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6E1E90">
        <w:trPr>
          <w:trHeight w:val="449"/>
        </w:trPr>
        <w:tc>
          <w:tcPr>
            <w:tcW w:w="623" w:type="dxa"/>
          </w:tcPr>
          <w:p w:rsidR="006E1E90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831" w:type="dxa"/>
          </w:tcPr>
          <w:p w:rsidR="006E1E90" w:rsidRPr="006E1E90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E1E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Основное мероприятие 5  задачи 2 подпрограммы 2.  </w:t>
            </w:r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ремонт  Дома Культуры </w:t>
            </w:r>
            <w:proofErr w:type="gramStart"/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proofErr w:type="gramEnd"/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1984" w:type="dxa"/>
          </w:tcPr>
          <w:p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Default="00297F46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5084300,35</w:t>
            </w:r>
          </w:p>
        </w:tc>
        <w:tc>
          <w:tcPr>
            <w:tcW w:w="1134" w:type="dxa"/>
          </w:tcPr>
          <w:p w:rsidR="006E1E90" w:rsidRDefault="006E1E90" w:rsidP="00C0243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E1E90" w:rsidRDefault="00297F46" w:rsidP="00C0243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14601" w:type="dxa"/>
            <w:gridSpan w:val="9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Показатель 1 задачи 3 муниципальной программы. </w:t>
            </w:r>
            <w:r w:rsidRPr="002A0002">
              <w:rPr>
                <w:rFonts w:ascii="Times New Roman" w:hAnsi="Times New Roman"/>
                <w:szCs w:val="22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D064E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3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1134" w:type="dxa"/>
          </w:tcPr>
          <w:p w:rsidR="006E1E90" w:rsidRPr="00116B3C" w:rsidRDefault="006E1E90" w:rsidP="00864F57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 подпрограммы 3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3.  </w:t>
            </w:r>
            <w:r w:rsidRPr="002A0002">
              <w:rPr>
                <w:rFonts w:ascii="Times New Roman" w:hAnsi="Times New Roman"/>
                <w:sz w:val="20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E1E90" w:rsidRPr="00116B3C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4601" w:type="dxa"/>
            <w:gridSpan w:val="9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Задача </w:t>
            </w:r>
            <w:r w:rsidRPr="002A0002">
              <w:rPr>
                <w:rFonts w:ascii="Times New Roman" w:hAnsi="Times New Roman"/>
                <w:b/>
                <w:sz w:val="20"/>
              </w:rPr>
              <w:t>4 муниципальной программы:  Повышение эффективности и результативности деятельности органов местного самоуправления</w:t>
            </w:r>
            <w:r w:rsidRPr="002A0002"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4 муниципальной программы.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6E1E90" w:rsidRPr="00116B3C" w:rsidRDefault="006E1E90" w:rsidP="00EA45CE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4 муниципальной программы.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4. Обеспечение финансово-экономических гарантий развития органов местного самоуправления.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831" w:type="dxa"/>
          </w:tcPr>
          <w:p w:rsidR="006E1E90" w:rsidRPr="002A0002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4</w:t>
            </w:r>
          </w:p>
          <w:p w:rsidR="006E1E90" w:rsidRPr="00116B3C" w:rsidRDefault="006E1E90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lastRenderedPageBreak/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</w:t>
            </w: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1 подпрограммы 4.  </w:t>
            </w:r>
            <w:r w:rsidRPr="002A0002">
              <w:rPr>
                <w:rFonts w:ascii="Times New Roman" w:hAnsi="Times New Roman"/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297F46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16000,00</w:t>
            </w:r>
          </w:p>
        </w:tc>
        <w:tc>
          <w:tcPr>
            <w:tcW w:w="1134" w:type="dxa"/>
          </w:tcPr>
          <w:p w:rsidR="006E1E90" w:rsidRPr="00116B3C" w:rsidRDefault="00297F46" w:rsidP="00D064E4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16587,93</w:t>
            </w:r>
          </w:p>
        </w:tc>
        <w:tc>
          <w:tcPr>
            <w:tcW w:w="1134" w:type="dxa"/>
          </w:tcPr>
          <w:p w:rsidR="006E1E90" w:rsidRPr="00116B3C" w:rsidRDefault="00297F46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rPr>
          <w:trHeight w:val="652"/>
        </w:trPr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831" w:type="dxa"/>
          </w:tcPr>
          <w:p w:rsidR="006E1E90" w:rsidRPr="00EA45CE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 задачи 1 подпрограммы 4. </w:t>
            </w:r>
            <w:r w:rsidRPr="002A0002">
              <w:rPr>
                <w:rFonts w:ascii="Times New Roman" w:hAnsi="Times New Roman"/>
                <w:sz w:val="20"/>
              </w:rPr>
              <w:t>Ежегодные членские взносы.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297F46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831" w:type="dxa"/>
          </w:tcPr>
          <w:p w:rsidR="006E1E90" w:rsidRPr="00116B3C" w:rsidRDefault="006E1E90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50DC1">
              <w:rPr>
                <w:rFonts w:ascii="Times New Roman" w:hAnsi="Times New Roman"/>
                <w:b/>
                <w:sz w:val="20"/>
              </w:rPr>
              <w:t xml:space="preserve">Показатель 2 </w:t>
            </w: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4831" w:type="dxa"/>
          </w:tcPr>
          <w:p w:rsidR="006E1E90" w:rsidRPr="002A0002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6    </w:t>
            </w:r>
            <w:r w:rsidRPr="002A0002">
              <w:rPr>
                <w:rFonts w:ascii="Times New Roman" w:hAnsi="Times New Roman"/>
                <w:sz w:val="20"/>
              </w:rPr>
              <w:t xml:space="preserve">Мероприятия, направленные на организацию 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.</w:t>
            </w:r>
          </w:p>
          <w:p w:rsidR="006E1E90" w:rsidRPr="00116B3C" w:rsidRDefault="006E1E90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расходы на обслуживания внутреннего долга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297F46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134" w:type="dxa"/>
          </w:tcPr>
          <w:p w:rsidR="006E1E90" w:rsidRPr="00116B3C" w:rsidRDefault="00C14937" w:rsidP="00297F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234,06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4831" w:type="dxa"/>
          </w:tcPr>
          <w:p w:rsidR="006E1E90" w:rsidRPr="009839F2" w:rsidRDefault="006E1E90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9839F2">
              <w:rPr>
                <w:rFonts w:ascii="Times New Roman" w:hAnsi="Times New Roman"/>
                <w:b/>
                <w:sz w:val="20"/>
              </w:rPr>
              <w:t xml:space="preserve">Основное мероприятие 8 </w:t>
            </w:r>
            <w:r w:rsidRPr="009839F2">
              <w:rPr>
                <w:rFonts w:ascii="Times New Roman" w:hAnsi="Times New Roman"/>
                <w:sz w:val="2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984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297F46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91972,74</w:t>
            </w:r>
          </w:p>
        </w:tc>
        <w:tc>
          <w:tcPr>
            <w:tcW w:w="1134" w:type="dxa"/>
          </w:tcPr>
          <w:p w:rsidR="006E1E90" w:rsidRPr="00116B3C" w:rsidRDefault="00C14937" w:rsidP="009839F2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71638,00</w:t>
            </w:r>
          </w:p>
        </w:tc>
        <w:tc>
          <w:tcPr>
            <w:tcW w:w="1134" w:type="dxa"/>
          </w:tcPr>
          <w:p w:rsidR="006E1E90" w:rsidRPr="00116B3C" w:rsidRDefault="00C14937" w:rsidP="00C149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50500,01</w:t>
            </w:r>
          </w:p>
        </w:tc>
        <w:tc>
          <w:tcPr>
            <w:tcW w:w="850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45CE" w:rsidRDefault="00EA45CE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A45CE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EA45CE">
        <w:rPr>
          <w:sz w:val="24"/>
          <w:szCs w:val="24"/>
        </w:rPr>
        <w:t>Н.Г. Демихова</w:t>
      </w:r>
      <w:r w:rsidR="00945CA3">
        <w:rPr>
          <w:sz w:val="24"/>
          <w:szCs w:val="24"/>
        </w:rPr>
        <w:t xml:space="preserve">           </w:t>
      </w:r>
      <w:r w:rsidR="00EA45CE">
        <w:rPr>
          <w:sz w:val="24"/>
          <w:szCs w:val="24"/>
        </w:rPr>
        <w:t xml:space="preserve">   </w:t>
      </w:r>
    </w:p>
    <w:p w:rsidR="00D064E4" w:rsidRDefault="00D064E4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Pr="009915ED" w:rsidRDefault="00EA45CE" w:rsidP="00D064E4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>
        <w:rPr>
          <w:sz w:val="24"/>
          <w:szCs w:val="24"/>
        </w:rPr>
        <w:t xml:space="preserve"> Главный специалист эксперт</w:t>
      </w:r>
      <w:r w:rsidR="00945CA3">
        <w:rPr>
          <w:sz w:val="24"/>
          <w:szCs w:val="24"/>
        </w:rPr>
        <w:t xml:space="preserve"> ________________ </w:t>
      </w:r>
      <w:r>
        <w:rPr>
          <w:sz w:val="24"/>
          <w:szCs w:val="24"/>
        </w:rPr>
        <w:t xml:space="preserve">Т.В. </w:t>
      </w:r>
      <w:r w:rsidR="00C14937">
        <w:rPr>
          <w:sz w:val="24"/>
          <w:szCs w:val="24"/>
        </w:rPr>
        <w:t>Цой</w:t>
      </w:r>
    </w:p>
    <w:sectPr w:rsidR="00766470" w:rsidRPr="009915ED" w:rsidSect="006E1E90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74A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16B3C"/>
    <w:rsid w:val="00122529"/>
    <w:rsid w:val="00131E73"/>
    <w:rsid w:val="00167131"/>
    <w:rsid w:val="00184FFC"/>
    <w:rsid w:val="001A16B0"/>
    <w:rsid w:val="001E31A8"/>
    <w:rsid w:val="001E5C43"/>
    <w:rsid w:val="001F7158"/>
    <w:rsid w:val="00221521"/>
    <w:rsid w:val="00282CC8"/>
    <w:rsid w:val="00293B32"/>
    <w:rsid w:val="00297F46"/>
    <w:rsid w:val="002B2CA3"/>
    <w:rsid w:val="002B2CDB"/>
    <w:rsid w:val="002D4212"/>
    <w:rsid w:val="002F2211"/>
    <w:rsid w:val="003055A3"/>
    <w:rsid w:val="003056F8"/>
    <w:rsid w:val="00313F1F"/>
    <w:rsid w:val="003147B0"/>
    <w:rsid w:val="0032386A"/>
    <w:rsid w:val="003312D3"/>
    <w:rsid w:val="003337D2"/>
    <w:rsid w:val="003407BC"/>
    <w:rsid w:val="00355961"/>
    <w:rsid w:val="003617C1"/>
    <w:rsid w:val="00377D52"/>
    <w:rsid w:val="003919DF"/>
    <w:rsid w:val="003A4FE1"/>
    <w:rsid w:val="003B7380"/>
    <w:rsid w:val="003C0DD2"/>
    <w:rsid w:val="003D11EE"/>
    <w:rsid w:val="003F023A"/>
    <w:rsid w:val="00402156"/>
    <w:rsid w:val="00404E4F"/>
    <w:rsid w:val="00455FEC"/>
    <w:rsid w:val="00470461"/>
    <w:rsid w:val="004710A7"/>
    <w:rsid w:val="00473F9B"/>
    <w:rsid w:val="004879BF"/>
    <w:rsid w:val="0049026C"/>
    <w:rsid w:val="0049522F"/>
    <w:rsid w:val="004D3AC7"/>
    <w:rsid w:val="004E2A1D"/>
    <w:rsid w:val="004F1AA9"/>
    <w:rsid w:val="0050360A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1135"/>
    <w:rsid w:val="005E2601"/>
    <w:rsid w:val="005E6E58"/>
    <w:rsid w:val="005F26B2"/>
    <w:rsid w:val="005F66EC"/>
    <w:rsid w:val="00600DCA"/>
    <w:rsid w:val="00636A87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6E1E90"/>
    <w:rsid w:val="0071065B"/>
    <w:rsid w:val="00733E7D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42E32"/>
    <w:rsid w:val="00852218"/>
    <w:rsid w:val="00864F57"/>
    <w:rsid w:val="00881887"/>
    <w:rsid w:val="008C65DC"/>
    <w:rsid w:val="00903BE5"/>
    <w:rsid w:val="009057F3"/>
    <w:rsid w:val="00905F4E"/>
    <w:rsid w:val="00926D7F"/>
    <w:rsid w:val="00945CA3"/>
    <w:rsid w:val="009575CA"/>
    <w:rsid w:val="00975022"/>
    <w:rsid w:val="009839F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0A89"/>
    <w:rsid w:val="00A32F3B"/>
    <w:rsid w:val="00A61EE7"/>
    <w:rsid w:val="00A92142"/>
    <w:rsid w:val="00AA2D77"/>
    <w:rsid w:val="00AC2023"/>
    <w:rsid w:val="00AE3039"/>
    <w:rsid w:val="00AE69F3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2430"/>
    <w:rsid w:val="00C05588"/>
    <w:rsid w:val="00C06CDF"/>
    <w:rsid w:val="00C14937"/>
    <w:rsid w:val="00C20D81"/>
    <w:rsid w:val="00C50DC1"/>
    <w:rsid w:val="00C74C32"/>
    <w:rsid w:val="00C90ACC"/>
    <w:rsid w:val="00C91E81"/>
    <w:rsid w:val="00C93C9C"/>
    <w:rsid w:val="00CB13B8"/>
    <w:rsid w:val="00CC1B4E"/>
    <w:rsid w:val="00CD6E0C"/>
    <w:rsid w:val="00CE4893"/>
    <w:rsid w:val="00CF4C23"/>
    <w:rsid w:val="00D03D5D"/>
    <w:rsid w:val="00D0561E"/>
    <w:rsid w:val="00D064E4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D75B0"/>
    <w:rsid w:val="00DE26D6"/>
    <w:rsid w:val="00DE58B8"/>
    <w:rsid w:val="00E3692B"/>
    <w:rsid w:val="00E415F4"/>
    <w:rsid w:val="00E50894"/>
    <w:rsid w:val="00E525DB"/>
    <w:rsid w:val="00E53B2B"/>
    <w:rsid w:val="00E81A35"/>
    <w:rsid w:val="00E860AC"/>
    <w:rsid w:val="00E95C3B"/>
    <w:rsid w:val="00E97791"/>
    <w:rsid w:val="00E979D9"/>
    <w:rsid w:val="00EA2199"/>
    <w:rsid w:val="00EA45CE"/>
    <w:rsid w:val="00EA5952"/>
    <w:rsid w:val="00EE791C"/>
    <w:rsid w:val="00EF361C"/>
    <w:rsid w:val="00F1320A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E53B2B"/>
    <w:pPr>
      <w:keepNext/>
      <w:spacing w:line="240" w:lineRule="auto"/>
      <w:ind w:firstLine="0"/>
      <w:jc w:val="left"/>
      <w:outlineLvl w:val="0"/>
    </w:pPr>
    <w:rPr>
      <w:rFonts w:eastAsia="Calibri"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E53B2B"/>
    <w:rPr>
      <w:rFonts w:ascii="Times New Roman" w:eastAsia="Calibri" w:hAnsi="Times New Roman" w:cs="Times New Roman"/>
      <w:sz w:val="1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CCF6-629C-4308-811C-9644D23D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2023-08-01T08:24:00Z</cp:lastPrinted>
  <dcterms:created xsi:type="dcterms:W3CDTF">2021-06-16T06:04:00Z</dcterms:created>
  <dcterms:modified xsi:type="dcterms:W3CDTF">2023-08-01T08:24:00Z</dcterms:modified>
</cp:coreProperties>
</file>