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4" w:rsidRDefault="00533554" w:rsidP="005335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533554" w:rsidRPr="00064778" w:rsidTr="0036478D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9356" w:type="dxa"/>
            <w:gridSpan w:val="3"/>
          </w:tcPr>
          <w:p w:rsidR="00533554" w:rsidRPr="00064778" w:rsidRDefault="00533554" w:rsidP="0036478D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54" w:rsidRPr="00EA0FFD" w:rsidTr="0036478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356" w:type="dxa"/>
            <w:gridSpan w:val="3"/>
          </w:tcPr>
          <w:p w:rsidR="00533554" w:rsidRPr="006868DF" w:rsidRDefault="00533554" w:rsidP="0036478D">
            <w:pPr>
              <w:shd w:val="clear" w:color="auto" w:fill="FFFFFF"/>
              <w:ind w:firstLine="567"/>
              <w:jc w:val="center"/>
              <w:rPr>
                <w:b/>
                <w:sz w:val="28"/>
                <w:szCs w:val="28"/>
              </w:rPr>
            </w:pPr>
            <w:r w:rsidRPr="006868DF">
              <w:rPr>
                <w:b/>
                <w:iCs/>
                <w:color w:val="000000"/>
                <w:spacing w:val="1"/>
                <w:w w:val="141"/>
                <w:sz w:val="28"/>
                <w:szCs w:val="28"/>
              </w:rPr>
              <w:t>ПОСТАНОВЛЕНИЕ</w:t>
            </w:r>
          </w:p>
          <w:p w:rsidR="00533554" w:rsidRPr="006868DF" w:rsidRDefault="00533554" w:rsidP="003647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68DF">
              <w:rPr>
                <w:b/>
                <w:color w:val="000000"/>
                <w:spacing w:val="1"/>
                <w:sz w:val="28"/>
                <w:szCs w:val="28"/>
              </w:rPr>
              <w:t>Администрации сельского поселения</w:t>
            </w:r>
          </w:p>
          <w:p w:rsidR="00533554" w:rsidRPr="006868DF" w:rsidRDefault="00533554" w:rsidP="003647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Пушкинский</w:t>
            </w:r>
            <w:r w:rsidRPr="006868DF">
              <w:rPr>
                <w:b/>
                <w:color w:val="000000"/>
                <w:spacing w:val="-1"/>
                <w:sz w:val="28"/>
                <w:szCs w:val="28"/>
              </w:rPr>
              <w:t xml:space="preserve"> сельсовет Добринского муниципального района</w:t>
            </w:r>
          </w:p>
          <w:p w:rsidR="00533554" w:rsidRPr="00116F3B" w:rsidRDefault="00533554" w:rsidP="0036478D">
            <w:pPr>
              <w:pStyle w:val="1"/>
              <w:jc w:val="center"/>
              <w:rPr>
                <w:sz w:val="28"/>
                <w:szCs w:val="28"/>
              </w:rPr>
            </w:pPr>
            <w:r w:rsidRPr="00116F3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533554" w:rsidRPr="001D34EF" w:rsidTr="0036478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25" w:type="dxa"/>
          </w:tcPr>
          <w:p w:rsidR="00533554" w:rsidRDefault="00533554" w:rsidP="0036478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</w:p>
          <w:p w:rsidR="00533554" w:rsidRPr="001D34EF" w:rsidRDefault="00533554" w:rsidP="0036478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1D34EF">
              <w:rPr>
                <w:spacing w:val="-10"/>
                <w:sz w:val="28"/>
                <w:szCs w:val="28"/>
              </w:rPr>
              <w:t>2</w:t>
            </w:r>
            <w:r>
              <w:rPr>
                <w:spacing w:val="-10"/>
                <w:sz w:val="28"/>
                <w:szCs w:val="28"/>
              </w:rPr>
              <w:t>6</w:t>
            </w:r>
            <w:r w:rsidRPr="001D34EF">
              <w:rPr>
                <w:spacing w:val="-10"/>
                <w:sz w:val="28"/>
                <w:szCs w:val="28"/>
              </w:rPr>
              <w:t>.08.2014г.</w:t>
            </w:r>
          </w:p>
        </w:tc>
        <w:tc>
          <w:tcPr>
            <w:tcW w:w="3125" w:type="dxa"/>
          </w:tcPr>
          <w:p w:rsidR="00533554" w:rsidRDefault="00533554" w:rsidP="0036478D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  <w:sz w:val="28"/>
                <w:szCs w:val="28"/>
              </w:rPr>
            </w:pPr>
          </w:p>
          <w:p w:rsidR="00533554" w:rsidRPr="001D34EF" w:rsidRDefault="00533554" w:rsidP="0036478D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1D34EF">
              <w:rPr>
                <w:b/>
                <w:bCs/>
                <w:spacing w:val="-10"/>
                <w:sz w:val="28"/>
                <w:szCs w:val="28"/>
              </w:rPr>
              <w:t>с.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D34EF">
              <w:rPr>
                <w:b/>
                <w:bCs/>
                <w:spacing w:val="-10"/>
                <w:sz w:val="28"/>
                <w:szCs w:val="28"/>
              </w:rPr>
              <w:t>Пушкино</w:t>
            </w:r>
          </w:p>
        </w:tc>
        <w:tc>
          <w:tcPr>
            <w:tcW w:w="3106" w:type="dxa"/>
          </w:tcPr>
          <w:p w:rsidR="00533554" w:rsidRDefault="00533554" w:rsidP="0036478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</w:p>
          <w:p w:rsidR="00533554" w:rsidRPr="001D34EF" w:rsidRDefault="00533554" w:rsidP="0036478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1D34EF">
              <w:rPr>
                <w:spacing w:val="-10"/>
                <w:sz w:val="28"/>
                <w:szCs w:val="28"/>
              </w:rPr>
              <w:t>№ 37</w:t>
            </w:r>
          </w:p>
        </w:tc>
      </w:tr>
    </w:tbl>
    <w:p w:rsidR="00533554" w:rsidRPr="001D34EF" w:rsidRDefault="00533554" w:rsidP="00533554">
      <w:pPr>
        <w:rPr>
          <w:sz w:val="28"/>
          <w:szCs w:val="28"/>
        </w:rPr>
      </w:pPr>
    </w:p>
    <w:p w:rsidR="00533554" w:rsidRDefault="00533554" w:rsidP="00533554"/>
    <w:p w:rsidR="00533554" w:rsidRDefault="00533554" w:rsidP="00533554">
      <w:r>
        <w:t>«Об утверждении Порядка</w:t>
      </w:r>
    </w:p>
    <w:p w:rsidR="00533554" w:rsidRDefault="00533554" w:rsidP="00533554">
      <w:r>
        <w:t>осуществления ведомственного контроля</w:t>
      </w:r>
    </w:p>
    <w:p w:rsidR="00533554" w:rsidRDefault="00533554" w:rsidP="00533554">
      <w:r>
        <w:t>в сфере закупок для обеспечения</w:t>
      </w:r>
    </w:p>
    <w:p w:rsidR="00533554" w:rsidRDefault="00533554" w:rsidP="00533554">
      <w:r>
        <w:t>нужд сельского поселения Пушкинский сельсовет»</w:t>
      </w:r>
    </w:p>
    <w:p w:rsidR="00533554" w:rsidRPr="00007758" w:rsidRDefault="00533554" w:rsidP="00533554">
      <w:pPr>
        <w:rPr>
          <w:sz w:val="28"/>
          <w:szCs w:val="28"/>
        </w:rPr>
      </w:pPr>
    </w:p>
    <w:p w:rsidR="00533554" w:rsidRDefault="00533554" w:rsidP="0053355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94640">
        <w:rPr>
          <w:sz w:val="28"/>
          <w:szCs w:val="28"/>
        </w:rPr>
        <w:t xml:space="preserve">В соответствии со </w:t>
      </w:r>
      <w:hyperlink r:id="rId6" w:history="1">
        <w:r w:rsidRPr="00B94640">
          <w:rPr>
            <w:sz w:val="28"/>
            <w:szCs w:val="28"/>
          </w:rPr>
          <w:t>статьей 100</w:t>
        </w:r>
      </w:hyperlink>
      <w:r w:rsidRPr="00B94640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533554" w:rsidRPr="00B94640" w:rsidRDefault="00533554" w:rsidP="00533554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64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Пушкинский сельсовет</w:t>
      </w:r>
      <w:r w:rsidRPr="00B94640">
        <w:rPr>
          <w:sz w:val="28"/>
          <w:szCs w:val="28"/>
        </w:rPr>
        <w:t xml:space="preserve"> постановляет:</w:t>
      </w:r>
    </w:p>
    <w:p w:rsidR="00533554" w:rsidRPr="00116F3B" w:rsidRDefault="00533554" w:rsidP="00533554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94640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й</w:t>
      </w:r>
      <w:r w:rsidRPr="00B94640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Порядок</w:t>
        </w:r>
      </w:hyperlink>
      <w:r w:rsidRPr="00B94640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r w:rsidRPr="00116F3B">
        <w:rPr>
          <w:sz w:val="28"/>
          <w:szCs w:val="28"/>
        </w:rPr>
        <w:t>сельского поселения Пушкинский сельсовет.</w:t>
      </w:r>
    </w:p>
    <w:p w:rsidR="00533554" w:rsidRDefault="00533554" w:rsidP="00533554">
      <w:pPr>
        <w:numPr>
          <w:ilvl w:val="0"/>
          <w:numId w:val="1"/>
        </w:numPr>
        <w:autoSpaceDE w:val="0"/>
        <w:autoSpaceDN w:val="0"/>
        <w:adjustRightInd w:val="0"/>
        <w:spacing w:before="120" w:after="600"/>
        <w:jc w:val="both"/>
        <w:rPr>
          <w:sz w:val="28"/>
          <w:szCs w:val="28"/>
        </w:rPr>
      </w:pPr>
      <w:hyperlink r:id="rId8" w:history="1">
        <w:r w:rsidRPr="00B94640">
          <w:rPr>
            <w:sz w:val="28"/>
            <w:szCs w:val="28"/>
          </w:rPr>
          <w:t>Подпункт «в» пункта 3</w:t>
        </w:r>
      </w:hyperlink>
      <w:r w:rsidRPr="00B94640">
        <w:rPr>
          <w:sz w:val="28"/>
          <w:szCs w:val="28"/>
        </w:rPr>
        <w:t xml:space="preserve"> Правил, утвержденных настоящим постановлением, вступает в силу с 1 июля 2014 года, </w:t>
      </w:r>
      <w:hyperlink r:id="rId9" w:history="1">
        <w:r w:rsidRPr="00B94640">
          <w:rPr>
            <w:sz w:val="28"/>
            <w:szCs w:val="28"/>
          </w:rPr>
          <w:t>подпункты «б»</w:t>
        </w:r>
      </w:hyperlink>
      <w:r w:rsidRPr="00B94640">
        <w:rPr>
          <w:sz w:val="28"/>
          <w:szCs w:val="28"/>
        </w:rPr>
        <w:t xml:space="preserve">, </w:t>
      </w:r>
      <w:hyperlink r:id="rId10" w:history="1">
        <w:r w:rsidRPr="00B94640">
          <w:rPr>
            <w:sz w:val="28"/>
            <w:szCs w:val="28"/>
          </w:rPr>
          <w:t>«</w:t>
        </w:r>
        <w:proofErr w:type="spellStart"/>
        <w:r w:rsidRPr="00B94640">
          <w:rPr>
            <w:sz w:val="28"/>
            <w:szCs w:val="28"/>
          </w:rPr>
          <w:t>д</w:t>
        </w:r>
        <w:proofErr w:type="spellEnd"/>
        <w:r w:rsidRPr="00B94640">
          <w:rPr>
            <w:sz w:val="28"/>
            <w:szCs w:val="28"/>
          </w:rPr>
          <w:t>»</w:t>
        </w:r>
      </w:hyperlink>
      <w:r w:rsidRPr="00B94640">
        <w:rPr>
          <w:sz w:val="28"/>
          <w:szCs w:val="28"/>
        </w:rPr>
        <w:t xml:space="preserve">, </w:t>
      </w:r>
      <w:hyperlink r:id="rId11" w:history="1">
        <w:r w:rsidRPr="00B94640">
          <w:rPr>
            <w:sz w:val="28"/>
            <w:szCs w:val="28"/>
          </w:rPr>
          <w:t>«е» пункта 3</w:t>
        </w:r>
      </w:hyperlink>
      <w:r w:rsidRPr="00B94640">
        <w:rPr>
          <w:sz w:val="28"/>
          <w:szCs w:val="28"/>
        </w:rPr>
        <w:t xml:space="preserve"> указанных Правил вступают в силу с 1 января 2016 года, </w:t>
      </w:r>
      <w:hyperlink r:id="rId12" w:history="1">
        <w:r w:rsidRPr="00B94640">
          <w:rPr>
            <w:sz w:val="28"/>
            <w:szCs w:val="28"/>
          </w:rPr>
          <w:t>пункт 7</w:t>
        </w:r>
      </w:hyperlink>
      <w:r w:rsidRPr="00B94640">
        <w:rPr>
          <w:sz w:val="28"/>
          <w:szCs w:val="28"/>
        </w:rPr>
        <w:t xml:space="preserve"> указанных Правил вступает в силу с 1 января 2017 года.</w:t>
      </w:r>
    </w:p>
    <w:p w:rsidR="00533554" w:rsidRDefault="00533554" w:rsidP="00533554">
      <w:pPr>
        <w:numPr>
          <w:ilvl w:val="0"/>
          <w:numId w:val="1"/>
        </w:numPr>
        <w:autoSpaceDE w:val="0"/>
        <w:autoSpaceDN w:val="0"/>
        <w:adjustRightInd w:val="0"/>
        <w:spacing w:before="120" w:after="60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3554" w:rsidRDefault="00533554" w:rsidP="00533554">
      <w:pPr>
        <w:rPr>
          <w:sz w:val="28"/>
          <w:szCs w:val="28"/>
        </w:rPr>
      </w:pPr>
    </w:p>
    <w:p w:rsidR="00533554" w:rsidRDefault="00533554" w:rsidP="00533554">
      <w:pPr>
        <w:rPr>
          <w:sz w:val="28"/>
          <w:szCs w:val="28"/>
        </w:rPr>
      </w:pPr>
    </w:p>
    <w:p w:rsidR="00533554" w:rsidRDefault="00533554" w:rsidP="00533554">
      <w:pPr>
        <w:rPr>
          <w:sz w:val="28"/>
          <w:szCs w:val="28"/>
        </w:rPr>
      </w:pPr>
    </w:p>
    <w:p w:rsidR="00533554" w:rsidRDefault="00533554" w:rsidP="0053355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33554" w:rsidRDefault="00533554" w:rsidP="00533554">
      <w:r>
        <w:rPr>
          <w:sz w:val="28"/>
          <w:szCs w:val="28"/>
        </w:rPr>
        <w:t>поселения Пушкинский сельсовет                                       Н.Г. Демихова</w:t>
      </w:r>
    </w:p>
    <w:p w:rsidR="00533554" w:rsidRDefault="00533554" w:rsidP="00533554"/>
    <w:p w:rsidR="00533554" w:rsidRDefault="00533554" w:rsidP="0053355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 w:rsidRPr="0000775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533554" w:rsidRDefault="00533554" w:rsidP="0053355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533554" w:rsidRDefault="00533554" w:rsidP="0053355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533554" w:rsidRDefault="00533554" w:rsidP="0053355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533554" w:rsidRDefault="00533554" w:rsidP="005335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33554" w:rsidRDefault="00533554" w:rsidP="005335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3554" w:rsidRDefault="00533554" w:rsidP="005335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Look w:val="00A0"/>
      </w:tblPr>
      <w:tblGrid>
        <w:gridCol w:w="3170"/>
        <w:gridCol w:w="1862"/>
        <w:gridCol w:w="4539"/>
      </w:tblGrid>
      <w:tr w:rsidR="00533554" w:rsidRPr="004C7077" w:rsidTr="0036478D">
        <w:tc>
          <w:tcPr>
            <w:tcW w:w="3170" w:type="dxa"/>
          </w:tcPr>
          <w:p w:rsidR="00533554" w:rsidRPr="004C7077" w:rsidRDefault="00533554" w:rsidP="003647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533554" w:rsidRPr="004C7077" w:rsidRDefault="00533554" w:rsidP="003647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9" w:type="dxa"/>
          </w:tcPr>
          <w:p w:rsidR="00533554" w:rsidRPr="004C7077" w:rsidRDefault="00533554" w:rsidP="003647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4C7077">
              <w:t>Приложение</w:t>
            </w:r>
            <w:r w:rsidRPr="004C7077">
              <w:br/>
              <w:t>к постановлению</w:t>
            </w:r>
            <w:r w:rsidRPr="004C7077">
              <w:br/>
            </w:r>
            <w:r w:rsidRPr="00116F3B">
              <w:t xml:space="preserve">администрации </w:t>
            </w:r>
            <w:r>
              <w:t>сельского поселения Пушкинский сельсовет</w:t>
            </w:r>
          </w:p>
          <w:p w:rsidR="00533554" w:rsidRDefault="00533554" w:rsidP="003647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4C7077">
              <w:t xml:space="preserve">Об утверждении </w:t>
            </w:r>
            <w:r>
              <w:t>Порядка</w:t>
            </w:r>
            <w:r w:rsidRPr="004C7077">
              <w:br/>
              <w:t>осуществления ведомственного</w:t>
            </w:r>
            <w:r w:rsidRPr="004C7077">
              <w:br/>
              <w:t>контроля в сфере закупок для</w:t>
            </w:r>
            <w:r w:rsidRPr="004C7077">
              <w:br/>
              <w:t xml:space="preserve"> обеспечения нужд</w:t>
            </w:r>
          </w:p>
          <w:p w:rsidR="00533554" w:rsidRPr="004C7077" w:rsidRDefault="00533554" w:rsidP="003647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сельского поселения Пушкинский сельсовет</w:t>
            </w:r>
          </w:p>
        </w:tc>
      </w:tr>
    </w:tbl>
    <w:p w:rsidR="00533554" w:rsidRDefault="00533554" w:rsidP="005335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34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EF">
        <w:rPr>
          <w:rFonts w:ascii="Times New Roman" w:hAnsi="Times New Roman" w:cs="Times New Roman"/>
          <w:sz w:val="24"/>
          <w:szCs w:val="24"/>
        </w:rPr>
        <w:t>37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34EF">
        <w:rPr>
          <w:rFonts w:ascii="Times New Roman" w:hAnsi="Times New Roman" w:cs="Times New Roman"/>
          <w:sz w:val="24"/>
          <w:szCs w:val="24"/>
        </w:rPr>
        <w:t>.08.2014г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554" w:rsidRDefault="00533554" w:rsidP="005335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554" w:rsidRDefault="00533554" w:rsidP="005335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 xml:space="preserve">осуществления ведомственного контроля в сфере закупок для обеспечения нужд </w:t>
      </w:r>
      <w:r w:rsidRPr="0007308E">
        <w:rPr>
          <w:b/>
        </w:rPr>
        <w:t>сельского поселения Пушкинский сельсовет</w:t>
      </w:r>
    </w:p>
    <w:p w:rsidR="00533554" w:rsidRDefault="00533554" w:rsidP="00533554">
      <w:pPr>
        <w:autoSpaceDE w:val="0"/>
        <w:autoSpaceDN w:val="0"/>
        <w:adjustRightInd w:val="0"/>
        <w:outlineLvl w:val="0"/>
      </w:pP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4F438B">
        <w:t>Настоящие П</w:t>
      </w:r>
      <w:r>
        <w:t>орядок</w:t>
      </w:r>
      <w:r w:rsidRPr="004F438B">
        <w:t xml:space="preserve"> устанавлива</w:t>
      </w:r>
      <w:r>
        <w:t>е</w:t>
      </w:r>
      <w:r w:rsidRPr="004F438B">
        <w:t xml:space="preserve">т </w:t>
      </w:r>
      <w:r>
        <w:t>механизм</w:t>
      </w:r>
      <w:r w:rsidRPr="004F438B">
        <w:t xml:space="preserve"> осуществления </w:t>
      </w:r>
      <w:r w:rsidRPr="00374A19">
        <w:t>администраци</w:t>
      </w:r>
      <w:r>
        <w:t>ей</w:t>
      </w:r>
      <w:r w:rsidRPr="00374A19">
        <w:t xml:space="preserve"> сельского поселения Пушкинский сельсовет</w:t>
      </w:r>
      <w:r>
        <w:t xml:space="preserve"> </w:t>
      </w:r>
      <w:r w:rsidRPr="004F438B">
        <w:t xml:space="preserve">(далее – орган ведомственного контроля) ведомственного контроля в сфере закупок товаров, работ, услуг для обеспечения нужд </w:t>
      </w:r>
      <w:r>
        <w:t>сельского поселения Пушкинский сельсовет</w:t>
      </w:r>
      <w:r w:rsidRPr="004F438B">
        <w:t xml:space="preserve">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</w:t>
      </w:r>
      <w:proofErr w:type="gramEnd"/>
      <w:r w:rsidRPr="004F438B">
        <w:t xml:space="preserve"> контрактной системе в сфере закупок) в отношении подведомственных им заказчиков (далее – заказчик).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Предметом ведомственного контроля является соблюдение подведомственными органам</w:t>
      </w:r>
      <w:r>
        <w:t>и</w:t>
      </w:r>
      <w:r w:rsidRPr="004F438B">
        <w:t xml:space="preserve"> ведомственного контроля</w:t>
      </w:r>
      <w:r>
        <w:t>,</w:t>
      </w:r>
      <w:r w:rsidRPr="004F438B">
        <w:t xml:space="preserve"> заказчиками, в том числе их контрактными службами, контрактными управляющими, комиссиями по осуществлению закупок, уполномоченными органами законодательства Российской Федерации о контрактной системе в сфере закупок.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б) соблюдения требований к обоснованию закупок и обоснованности закупок;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в) соблюдения требований о нормировании в сфере закупок;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3554" w:rsidRPr="004F438B" w:rsidRDefault="00533554" w:rsidP="00533554">
      <w:pPr>
        <w:autoSpaceDE w:val="0"/>
        <w:autoSpaceDN w:val="0"/>
        <w:adjustRightInd w:val="0"/>
        <w:rPr>
          <w:sz w:val="5"/>
          <w:szCs w:val="5"/>
        </w:rPr>
      </w:pPr>
      <w:proofErr w:type="spellStart"/>
      <w:r w:rsidRPr="004F438B">
        <w:t>д</w:t>
      </w:r>
      <w:proofErr w:type="spellEnd"/>
      <w:r w:rsidRPr="004F438B"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r w:rsidRPr="004F438B">
        <w:rPr>
          <w:sz w:val="5"/>
          <w:szCs w:val="5"/>
        </w:rPr>
        <w:t xml:space="preserve"> 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33554" w:rsidRDefault="00533554" w:rsidP="005335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F438B">
        <w:t>в планах-графиках, - информации, содержащейся в планах закупок;</w:t>
      </w:r>
    </w:p>
    <w:p w:rsidR="00533554" w:rsidRPr="00603FAD" w:rsidRDefault="00533554" w:rsidP="005335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03FAD">
        <w:lastRenderedPageBreak/>
        <w:t xml:space="preserve">в извещениях об осуществлении закупок, в документации о закупках, </w:t>
      </w:r>
      <w:r w:rsidRPr="004F438B">
        <w:t>-</w:t>
      </w:r>
      <w:r>
        <w:t xml:space="preserve"> </w:t>
      </w:r>
      <w:r w:rsidRPr="00603FAD">
        <w:t>информации, содержащейся в планах-графиках;</w:t>
      </w:r>
    </w:p>
    <w:p w:rsidR="00533554" w:rsidRPr="004F438B" w:rsidRDefault="00533554" w:rsidP="005335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F438B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33554" w:rsidRPr="004F438B" w:rsidRDefault="00533554" w:rsidP="005335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F438B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33554" w:rsidRPr="004F438B" w:rsidRDefault="00533554" w:rsidP="0053355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F438B">
        <w:t>в реестре контрактов, заключенных заказчиками, - условиям контрактов;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33554" w:rsidRPr="004F438B" w:rsidRDefault="00533554" w:rsidP="00533554">
      <w:pPr>
        <w:autoSpaceDE w:val="0"/>
        <w:autoSpaceDN w:val="0"/>
        <w:adjustRightInd w:val="0"/>
      </w:pPr>
      <w:proofErr w:type="spellStart"/>
      <w:r w:rsidRPr="004F438B">
        <w:t>з</w:t>
      </w:r>
      <w:proofErr w:type="spellEnd"/>
      <w:r w:rsidRPr="004F438B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и) соблюдения требований по определению поставщика (подрядчика, исполнителя);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м) соответствия поставленного товара, выполненной работы (ее результата) или оказанной услуги условиям контракта;</w:t>
      </w:r>
    </w:p>
    <w:p w:rsidR="00533554" w:rsidRPr="004F438B" w:rsidRDefault="00533554" w:rsidP="00533554">
      <w:pPr>
        <w:autoSpaceDE w:val="0"/>
        <w:autoSpaceDN w:val="0"/>
        <w:adjustRightInd w:val="0"/>
      </w:pPr>
      <w:proofErr w:type="spellStart"/>
      <w:r w:rsidRPr="004F438B">
        <w:t>н</w:t>
      </w:r>
      <w:proofErr w:type="spellEnd"/>
      <w:r w:rsidRPr="004F438B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bookmarkStart w:id="1" w:name="Par41"/>
      <w:bookmarkEnd w:id="1"/>
      <w:r w:rsidRPr="004F438B">
        <w:t xml:space="preserve">Ведомственный контроль осуществляется в соответствии с регламентом, утвержденным </w:t>
      </w:r>
      <w:r>
        <w:t>постановлением администрации сельского поселения Пушкинский сельсовет</w:t>
      </w:r>
      <w:proofErr w:type="gramStart"/>
      <w:r>
        <w:t xml:space="preserve"> </w:t>
      </w:r>
      <w:r w:rsidRPr="004F438B">
        <w:t>.</w:t>
      </w:r>
      <w:proofErr w:type="gramEnd"/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 xml:space="preserve">Выездные или документарные мероприятия ведомственного контроля проводятся по поручению, </w:t>
      </w:r>
      <w:r>
        <w:t>постановлению главы администрации сельского поселения</w:t>
      </w:r>
      <w:proofErr w:type="gramStart"/>
      <w:r>
        <w:t xml:space="preserve"> </w:t>
      </w:r>
      <w:r w:rsidRPr="004F438B">
        <w:t>.</w:t>
      </w:r>
      <w:proofErr w:type="gramEnd"/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Уведомление должно содержать следующую информацию: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а) наименование заказчика, которому адресовано уведомление;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в) вид мероприятия ведомственного контроля (выездное или документарное);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г) дата начала и дата окончания проведения мероприятия ведомственного контроля;</w:t>
      </w:r>
    </w:p>
    <w:p w:rsidR="00533554" w:rsidRPr="004F438B" w:rsidRDefault="00533554" w:rsidP="00533554">
      <w:pPr>
        <w:autoSpaceDE w:val="0"/>
        <w:autoSpaceDN w:val="0"/>
        <w:adjustRightInd w:val="0"/>
      </w:pPr>
      <w:proofErr w:type="spellStart"/>
      <w:r w:rsidRPr="004F438B">
        <w:t>д</w:t>
      </w:r>
      <w:proofErr w:type="spellEnd"/>
      <w:r w:rsidRPr="004F438B">
        <w:t>) перечень должностных лиц, уполномоченных на осуществление мероприятия ведомственного контроля;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33554" w:rsidRDefault="00533554" w:rsidP="00533554">
      <w:pPr>
        <w:autoSpaceDE w:val="0"/>
        <w:autoSpaceDN w:val="0"/>
        <w:adjustRightInd w:val="0"/>
      </w:pPr>
      <w:r w:rsidRPr="004F438B"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F438B">
        <w:t>дств св</w:t>
      </w:r>
      <w:proofErr w:type="gramEnd"/>
      <w:r w:rsidRPr="004F438B">
        <w:t>язи и иных необходимых средств и оборудования для проведе</w:t>
      </w:r>
      <w:r>
        <w:t>ния такого мероприятия;</w:t>
      </w:r>
    </w:p>
    <w:p w:rsidR="00533554" w:rsidRPr="004F438B" w:rsidRDefault="00533554" w:rsidP="00533554">
      <w:pPr>
        <w:autoSpaceDE w:val="0"/>
        <w:autoSpaceDN w:val="0"/>
        <w:adjustRightInd w:val="0"/>
      </w:pPr>
      <w:proofErr w:type="spellStart"/>
      <w:r>
        <w:t>з</w:t>
      </w:r>
      <w:proofErr w:type="spellEnd"/>
      <w:r>
        <w:t>) распоряжение (приказ) об осуществлении мероприятия.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3" w:history="1">
        <w:r w:rsidRPr="004F438B">
          <w:t>законодательства</w:t>
        </w:r>
      </w:hyperlink>
      <w:r w:rsidRPr="004F438B">
        <w:t xml:space="preserve"> Российской Федерации о защите государственной тайны;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bookmarkStart w:id="2" w:name="Par64"/>
      <w:bookmarkEnd w:id="2"/>
      <w:r w:rsidRPr="004F438B"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533554" w:rsidRPr="004F438B" w:rsidRDefault="00533554" w:rsidP="00533554">
      <w:pPr>
        <w:autoSpaceDE w:val="0"/>
        <w:autoSpaceDN w:val="0"/>
        <w:adjustRightInd w:val="0"/>
      </w:pPr>
      <w:r w:rsidRPr="004F438B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41" w:history="1">
        <w:r w:rsidRPr="004F438B">
          <w:t>пункте 4</w:t>
        </w:r>
      </w:hyperlink>
      <w:r w:rsidRPr="004F438B">
        <w:t xml:space="preserve"> настоящих Правил, разрабатывается и утверждается план устранения выявленных нарушений.</w:t>
      </w:r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4F438B"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</w:t>
      </w:r>
      <w:r>
        <w:t>ый</w:t>
      </w:r>
      <w:r w:rsidRPr="004F438B">
        <w:t xml:space="preserve"> орган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33554" w:rsidRPr="004F438B" w:rsidRDefault="00533554" w:rsidP="0053355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438B"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4" w:history="1">
        <w:r w:rsidRPr="004F438B">
          <w:t>пункте 13</w:t>
        </w:r>
      </w:hyperlink>
      <w:r w:rsidRPr="004F438B"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33554" w:rsidRPr="00014B28" w:rsidRDefault="00533554" w:rsidP="00533554">
      <w:pPr>
        <w:widowControl w:val="0"/>
        <w:autoSpaceDE w:val="0"/>
        <w:autoSpaceDN w:val="0"/>
        <w:adjustRightInd w:val="0"/>
        <w:ind w:left="851"/>
        <w:rPr>
          <w:b/>
          <w:bCs/>
        </w:rPr>
      </w:pPr>
    </w:p>
    <w:p w:rsidR="00533554" w:rsidRDefault="00533554" w:rsidP="005335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54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33554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56A5C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5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33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5335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3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8A43E4B1B02652902200E907930BDDFF1A52B13EE431BD2F640345C7A09FCE2C45ED3ECB8185B2EK1Q" TargetMode="External"/><Relationship Id="rId13" Type="http://schemas.openxmlformats.org/officeDocument/2006/relationships/hyperlink" Target="consultantplus://offline/ref=90C9B8AC4BEE6D615631A7568F033A80C1DCCE2484AF38AF234CD8F2X6L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8A43E4B1B02652902200E907930BDDFF1A52B13EE431BD2F640345C7A09FCE2C45ED3ECB8185B2EK7Q" TargetMode="External"/><Relationship Id="rId12" Type="http://schemas.openxmlformats.org/officeDocument/2006/relationships/hyperlink" Target="consultantplus://offline/ref=9E18A43E4B1B02652902200E907930BDDFF1A52B13EE431BD2F640345C7A09FCE2C45ED3ECB818592EK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9E18A43E4B1B02652902200E907930BDDFF1A52B13EE431BD2F640345C7A09FCE2C45ED3ECB818582EK6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18A43E4B1B02652902200E907930BDDFF1A52B13EE431BD2F640345C7A09FCE2C45ED3ECB8185B2EK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8A43E4B1B02652902200E907930BDDFF1A52B13EE431BD2F640345C7A09FCE2C45ED3ECB8185B2EK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2014-09-04T10:48:00Z</dcterms:created>
  <dcterms:modified xsi:type="dcterms:W3CDTF">2014-09-04T10:50:00Z</dcterms:modified>
</cp:coreProperties>
</file>