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4" w:rsidRPr="00D05CA7" w:rsidRDefault="00CC1380" w:rsidP="00223519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</w:t>
      </w:r>
      <w:r w:rsidR="00223519">
        <w:rPr>
          <w:b/>
          <w:sz w:val="28"/>
          <w:szCs w:val="28"/>
        </w:rPr>
        <w:t xml:space="preserve"> </w:t>
      </w:r>
    </w:p>
    <w:p w:rsidR="00493194" w:rsidRPr="00223519" w:rsidRDefault="00223519" w:rsidP="00223519">
      <w:pPr>
        <w:jc w:val="center"/>
        <w:rPr>
          <w:rFonts w:ascii="Arial" w:hAnsi="Arial" w:cs="Arial"/>
        </w:rPr>
      </w:pPr>
      <w:r w:rsidRPr="00223519">
        <w:rPr>
          <w:rFonts w:ascii="Arial" w:hAnsi="Arial" w:cs="Arial"/>
        </w:rPr>
        <w:t>Администрация</w:t>
      </w:r>
      <w:r w:rsidR="00493194" w:rsidRPr="00223519">
        <w:rPr>
          <w:rFonts w:ascii="Arial" w:hAnsi="Arial" w:cs="Arial"/>
        </w:rPr>
        <w:t xml:space="preserve"> сельского поселения </w:t>
      </w:r>
      <w:r w:rsidR="00CC1380" w:rsidRPr="00223519">
        <w:rPr>
          <w:rFonts w:ascii="Arial" w:hAnsi="Arial" w:cs="Arial"/>
        </w:rPr>
        <w:t>Пушкинский</w:t>
      </w:r>
      <w:r w:rsidR="00493194" w:rsidRPr="00223519">
        <w:rPr>
          <w:rFonts w:ascii="Arial" w:hAnsi="Arial" w:cs="Arial"/>
        </w:rPr>
        <w:t xml:space="preserve"> сельсовет</w:t>
      </w:r>
    </w:p>
    <w:p w:rsidR="00493194" w:rsidRPr="00223519" w:rsidRDefault="00493194" w:rsidP="00223519">
      <w:pPr>
        <w:jc w:val="center"/>
        <w:rPr>
          <w:rFonts w:ascii="Arial" w:hAnsi="Arial" w:cs="Arial"/>
        </w:rPr>
      </w:pPr>
      <w:proofErr w:type="spellStart"/>
      <w:r w:rsidRPr="00223519">
        <w:rPr>
          <w:rFonts w:ascii="Arial" w:hAnsi="Arial" w:cs="Arial"/>
        </w:rPr>
        <w:t>Добринского</w:t>
      </w:r>
      <w:proofErr w:type="spellEnd"/>
      <w:r w:rsidRPr="00223519">
        <w:rPr>
          <w:rFonts w:ascii="Arial" w:hAnsi="Arial" w:cs="Arial"/>
        </w:rPr>
        <w:t xml:space="preserve"> муниципального района Липецкой области</w:t>
      </w:r>
    </w:p>
    <w:p w:rsidR="00223519" w:rsidRDefault="00493194" w:rsidP="00223519">
      <w:pPr>
        <w:jc w:val="center"/>
        <w:rPr>
          <w:rFonts w:ascii="Arial" w:hAnsi="Arial" w:cs="Arial"/>
        </w:rPr>
      </w:pPr>
      <w:r w:rsidRPr="00223519">
        <w:rPr>
          <w:rFonts w:ascii="Arial" w:hAnsi="Arial" w:cs="Arial"/>
        </w:rPr>
        <w:t>Российской Федерации</w:t>
      </w:r>
    </w:p>
    <w:p w:rsidR="00223519" w:rsidRPr="00223519" w:rsidRDefault="00223519" w:rsidP="00223519">
      <w:pPr>
        <w:jc w:val="center"/>
        <w:rPr>
          <w:rFonts w:ascii="Arial" w:hAnsi="Arial" w:cs="Arial"/>
        </w:rPr>
      </w:pPr>
    </w:p>
    <w:p w:rsidR="00223519" w:rsidRPr="00223519" w:rsidRDefault="00223519" w:rsidP="00223519">
      <w:pPr>
        <w:jc w:val="center"/>
        <w:rPr>
          <w:rFonts w:ascii="Arial" w:hAnsi="Arial" w:cs="Arial"/>
        </w:rPr>
      </w:pPr>
      <w:r w:rsidRPr="00223519">
        <w:rPr>
          <w:rFonts w:ascii="Arial" w:hAnsi="Arial" w:cs="Arial"/>
        </w:rPr>
        <w:t>ПОСТАНОВЛЕНИЕ</w:t>
      </w:r>
    </w:p>
    <w:p w:rsidR="00493194" w:rsidRPr="00D05CA7" w:rsidRDefault="00493194" w:rsidP="00223519">
      <w:pPr>
        <w:jc w:val="center"/>
        <w:rPr>
          <w:rFonts w:ascii="Arial" w:hAnsi="Arial" w:cs="Arial"/>
        </w:rPr>
      </w:pPr>
    </w:p>
    <w:p w:rsidR="00493194" w:rsidRPr="00D05CA7" w:rsidRDefault="00493194" w:rsidP="00223519">
      <w:pPr>
        <w:jc w:val="center"/>
        <w:rPr>
          <w:rFonts w:ascii="Arial" w:hAnsi="Arial" w:cs="Arial"/>
        </w:rPr>
      </w:pPr>
    </w:p>
    <w:p w:rsidR="00493194" w:rsidRPr="00223519" w:rsidRDefault="004A53B0" w:rsidP="00493194">
      <w:pPr>
        <w:rPr>
          <w:rFonts w:ascii="Arial" w:hAnsi="Arial" w:cs="Arial"/>
        </w:rPr>
      </w:pPr>
      <w:r w:rsidRPr="00223519">
        <w:rPr>
          <w:rFonts w:ascii="Arial" w:hAnsi="Arial" w:cs="Arial"/>
        </w:rPr>
        <w:t>05.04.</w:t>
      </w:r>
      <w:r w:rsidR="005420D8" w:rsidRPr="00223519">
        <w:rPr>
          <w:rFonts w:ascii="Arial" w:hAnsi="Arial" w:cs="Arial"/>
        </w:rPr>
        <w:t xml:space="preserve"> 2010</w:t>
      </w:r>
      <w:r w:rsidR="00493194" w:rsidRPr="00223519">
        <w:rPr>
          <w:rFonts w:ascii="Arial" w:hAnsi="Arial" w:cs="Arial"/>
        </w:rPr>
        <w:t xml:space="preserve">г.                      </w:t>
      </w:r>
      <w:r w:rsidR="00223519">
        <w:rPr>
          <w:rFonts w:ascii="Arial" w:hAnsi="Arial" w:cs="Arial"/>
        </w:rPr>
        <w:t xml:space="preserve">      </w:t>
      </w:r>
      <w:r w:rsidR="00493194" w:rsidRPr="00223519">
        <w:rPr>
          <w:rFonts w:ascii="Arial" w:hAnsi="Arial" w:cs="Arial"/>
        </w:rPr>
        <w:t xml:space="preserve">с. </w:t>
      </w:r>
      <w:r w:rsidR="00CC1380" w:rsidRPr="00223519">
        <w:rPr>
          <w:rFonts w:ascii="Arial" w:hAnsi="Arial" w:cs="Arial"/>
        </w:rPr>
        <w:t xml:space="preserve">Пушкино          </w:t>
      </w:r>
      <w:r w:rsidR="00493194" w:rsidRPr="00223519">
        <w:rPr>
          <w:rFonts w:ascii="Arial" w:hAnsi="Arial" w:cs="Arial"/>
        </w:rPr>
        <w:t xml:space="preserve">                   </w:t>
      </w:r>
      <w:r w:rsidR="00223519">
        <w:rPr>
          <w:rFonts w:ascii="Arial" w:hAnsi="Arial" w:cs="Arial"/>
        </w:rPr>
        <w:t xml:space="preserve">                    </w:t>
      </w:r>
      <w:r w:rsidR="00493194" w:rsidRPr="00223519">
        <w:rPr>
          <w:rFonts w:ascii="Arial" w:hAnsi="Arial" w:cs="Arial"/>
        </w:rPr>
        <w:t xml:space="preserve">№ </w:t>
      </w:r>
      <w:r w:rsidRPr="00223519">
        <w:rPr>
          <w:rFonts w:ascii="Arial" w:hAnsi="Arial" w:cs="Arial"/>
        </w:rPr>
        <w:t>13</w:t>
      </w:r>
    </w:p>
    <w:p w:rsidR="00493194" w:rsidRPr="00D05CA7" w:rsidRDefault="00493194" w:rsidP="00493194">
      <w:pPr>
        <w:rPr>
          <w:rFonts w:ascii="Arial" w:hAnsi="Arial" w:cs="Arial"/>
          <w:b/>
          <w:sz w:val="32"/>
          <w:szCs w:val="32"/>
        </w:rPr>
      </w:pPr>
    </w:p>
    <w:p w:rsidR="005420D8" w:rsidRPr="00D05CA7" w:rsidRDefault="005420D8" w:rsidP="005922F8">
      <w:pPr>
        <w:pStyle w:val="1"/>
        <w:jc w:val="left"/>
        <w:rPr>
          <w:rFonts w:eastAsiaTheme="minorEastAsia"/>
          <w:color w:val="auto"/>
          <w:sz w:val="32"/>
          <w:szCs w:val="32"/>
        </w:rPr>
      </w:pPr>
      <w:r w:rsidRPr="00D05CA7">
        <w:rPr>
          <w:rFonts w:eastAsiaTheme="minorEastAsia"/>
          <w:color w:val="auto"/>
          <w:sz w:val="32"/>
          <w:szCs w:val="32"/>
        </w:rPr>
        <w:t xml:space="preserve">"Об утверждении Положения о порядке признания </w:t>
      </w:r>
      <w:r w:rsidRPr="00D05CA7">
        <w:rPr>
          <w:rFonts w:eastAsiaTheme="minorEastAsia"/>
          <w:color w:val="auto"/>
          <w:sz w:val="32"/>
          <w:szCs w:val="32"/>
        </w:rPr>
        <w:br/>
      </w:r>
      <w:proofErr w:type="gramStart"/>
      <w:r w:rsidRPr="00D05CA7">
        <w:rPr>
          <w:rFonts w:eastAsiaTheme="minorEastAsia"/>
          <w:color w:val="auto"/>
          <w:sz w:val="32"/>
          <w:szCs w:val="32"/>
        </w:rPr>
        <w:t>безнадежными</w:t>
      </w:r>
      <w:proofErr w:type="gramEnd"/>
      <w:r w:rsidRPr="00D05CA7">
        <w:rPr>
          <w:rFonts w:eastAsiaTheme="minorEastAsia"/>
          <w:color w:val="auto"/>
          <w:sz w:val="32"/>
          <w:szCs w:val="32"/>
        </w:rPr>
        <w:t xml:space="preserve"> к взысканию и списания недоимки </w:t>
      </w:r>
      <w:r w:rsidRPr="00D05CA7">
        <w:rPr>
          <w:rFonts w:eastAsiaTheme="minorEastAsia"/>
          <w:color w:val="auto"/>
          <w:sz w:val="32"/>
          <w:szCs w:val="32"/>
        </w:rPr>
        <w:br/>
        <w:t xml:space="preserve">и задолженности по местным налогам и сборам в бюджет </w:t>
      </w:r>
      <w:r w:rsidRPr="00D05CA7">
        <w:rPr>
          <w:rFonts w:eastAsiaTheme="minorEastAsia"/>
          <w:color w:val="auto"/>
          <w:sz w:val="32"/>
          <w:szCs w:val="32"/>
        </w:rPr>
        <w:br/>
        <w:t xml:space="preserve">сельского поселения </w:t>
      </w:r>
      <w:r w:rsidR="00CC1380" w:rsidRPr="00D05CA7">
        <w:rPr>
          <w:rFonts w:eastAsiaTheme="minorEastAsia"/>
          <w:color w:val="auto"/>
          <w:sz w:val="32"/>
          <w:szCs w:val="32"/>
        </w:rPr>
        <w:t xml:space="preserve">Пушкинский сельсовет </w:t>
      </w:r>
      <w:r w:rsidRPr="00D05CA7">
        <w:rPr>
          <w:rFonts w:eastAsiaTheme="minorEastAsia"/>
          <w:color w:val="auto"/>
          <w:sz w:val="32"/>
          <w:szCs w:val="32"/>
        </w:rPr>
        <w:t>"</w:t>
      </w:r>
    </w:p>
    <w:p w:rsidR="001841C0" w:rsidRPr="00D05CA7" w:rsidRDefault="001841C0" w:rsidP="001841C0">
      <w:pPr>
        <w:rPr>
          <w:rFonts w:ascii="Arial" w:eastAsiaTheme="minorEastAsia" w:hAnsi="Arial" w:cs="Arial"/>
        </w:rPr>
      </w:pPr>
    </w:p>
    <w:p w:rsidR="005420D8" w:rsidRPr="00D05CA7" w:rsidRDefault="005420D8" w:rsidP="005420D8">
      <w:pPr>
        <w:rPr>
          <w:rFonts w:ascii="Arial" w:hAnsi="Arial" w:cs="Arial"/>
        </w:rPr>
      </w:pPr>
      <w:r w:rsidRPr="00D05CA7">
        <w:rPr>
          <w:rFonts w:ascii="Arial" w:hAnsi="Arial" w:cs="Arial"/>
        </w:rPr>
        <w:t>В соответствии со ст. 59 части первой Налогового Кодекса Российской Федерации и постановлением Правительство Российской Федерации от 12.02.2001 г. N 100 "О порядке признания безнадежными к взысканию и списания недоимки и задолженности по федеральным налогам и сборам", а также Письмом Министерства Российской Федерации от 26.12.2008 г. N 03-01-10/5-148, постановляю:</w:t>
      </w:r>
    </w:p>
    <w:p w:rsidR="005420D8" w:rsidRPr="00D05CA7" w:rsidRDefault="005420D8" w:rsidP="005420D8">
      <w:pPr>
        <w:rPr>
          <w:rFonts w:ascii="Arial" w:hAnsi="Arial" w:cs="Arial"/>
        </w:rPr>
      </w:pPr>
      <w:bookmarkStart w:id="0" w:name="sub_1"/>
    </w:p>
    <w:p w:rsidR="005420D8" w:rsidRPr="00D05CA7" w:rsidRDefault="005420D8" w:rsidP="005420D8">
      <w:pPr>
        <w:rPr>
          <w:rFonts w:ascii="Arial" w:hAnsi="Arial" w:cs="Arial"/>
        </w:rPr>
      </w:pPr>
      <w:r w:rsidRPr="00D05CA7">
        <w:rPr>
          <w:rFonts w:ascii="Arial" w:hAnsi="Arial" w:cs="Arial"/>
        </w:rPr>
        <w:t xml:space="preserve">1. Утвердить Положение о порядке признания </w:t>
      </w:r>
      <w:proofErr w:type="gramStart"/>
      <w:r w:rsidRPr="00D05CA7">
        <w:rPr>
          <w:rFonts w:ascii="Arial" w:hAnsi="Arial" w:cs="Arial"/>
        </w:rPr>
        <w:t>безнадежными</w:t>
      </w:r>
      <w:proofErr w:type="gramEnd"/>
      <w:r w:rsidRPr="00D05CA7">
        <w:rPr>
          <w:rFonts w:ascii="Arial" w:hAnsi="Arial" w:cs="Arial"/>
        </w:rPr>
        <w:t xml:space="preserve"> к изысканию и списания недоимки и задолженности по местным налогам и сборам в бюджет сельского поселения </w:t>
      </w:r>
      <w:r w:rsidR="00CC1380" w:rsidRPr="00D05CA7">
        <w:rPr>
          <w:rFonts w:ascii="Arial" w:hAnsi="Arial" w:cs="Arial"/>
        </w:rPr>
        <w:t xml:space="preserve">Пушкинский сельсовет </w:t>
      </w:r>
      <w:r w:rsidRPr="00D05CA7">
        <w:rPr>
          <w:rFonts w:ascii="Arial" w:hAnsi="Arial" w:cs="Arial"/>
        </w:rPr>
        <w:t xml:space="preserve"> (</w:t>
      </w:r>
      <w:hyperlink r:id="rId8" w:anchor="sub_1000" w:history="1">
        <w:r w:rsidRPr="00D05CA7">
          <w:rPr>
            <w:rStyle w:val="a7"/>
            <w:rFonts w:ascii="Arial" w:hAnsi="Arial" w:cs="Arial"/>
            <w:color w:val="auto"/>
          </w:rPr>
          <w:t>Приложение N 1</w:t>
        </w:r>
      </w:hyperlink>
      <w:r w:rsidRPr="00D05CA7">
        <w:rPr>
          <w:rFonts w:ascii="Arial" w:hAnsi="Arial" w:cs="Arial"/>
        </w:rPr>
        <w:t>).</w:t>
      </w:r>
      <w:bookmarkStart w:id="1" w:name="sub_2"/>
      <w:bookmarkEnd w:id="0"/>
    </w:p>
    <w:p w:rsidR="005420D8" w:rsidRPr="00D05CA7" w:rsidRDefault="005420D8" w:rsidP="005420D8">
      <w:pPr>
        <w:rPr>
          <w:rFonts w:ascii="Arial" w:hAnsi="Arial" w:cs="Arial"/>
        </w:rPr>
      </w:pPr>
      <w:r w:rsidRPr="00D05CA7">
        <w:rPr>
          <w:rFonts w:ascii="Arial" w:hAnsi="Arial" w:cs="Arial"/>
        </w:rPr>
        <w:t xml:space="preserve">2. Данный нормативно-правовой акт </w:t>
      </w:r>
      <w:bookmarkStart w:id="2" w:name="sub_3"/>
      <w:bookmarkEnd w:id="1"/>
      <w:r w:rsidRPr="00D05CA7">
        <w:rPr>
          <w:rFonts w:ascii="Arial" w:hAnsi="Arial" w:cs="Arial"/>
        </w:rPr>
        <w:t>направить главе  сельского поселения для подписания и обнародования.</w:t>
      </w:r>
    </w:p>
    <w:p w:rsidR="005420D8" w:rsidRPr="00D05CA7" w:rsidRDefault="005420D8" w:rsidP="005420D8">
      <w:pPr>
        <w:rPr>
          <w:rFonts w:ascii="Arial" w:hAnsi="Arial" w:cs="Arial"/>
        </w:rPr>
      </w:pPr>
      <w:r w:rsidRPr="00D05CA7">
        <w:rPr>
          <w:rFonts w:ascii="Arial" w:hAnsi="Arial" w:cs="Arial"/>
        </w:rPr>
        <w:t>3. Постановление вступает в силу со дня его обнародования.</w:t>
      </w:r>
    </w:p>
    <w:bookmarkEnd w:id="2"/>
    <w:p w:rsidR="005420D8" w:rsidRPr="00D05CA7" w:rsidRDefault="005420D8" w:rsidP="005420D8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880"/>
      </w:tblGrid>
      <w:tr w:rsidR="005420D8" w:rsidRPr="00D05CA7" w:rsidTr="005420D8">
        <w:tc>
          <w:tcPr>
            <w:tcW w:w="2880" w:type="dxa"/>
            <w:hideMark/>
          </w:tcPr>
          <w:p w:rsidR="005420D8" w:rsidRPr="00D05CA7" w:rsidRDefault="005420D8" w:rsidP="005420D8">
            <w:pPr>
              <w:pStyle w:val="a4"/>
              <w:spacing w:line="276" w:lineRule="auto"/>
              <w:ind w:right="-30"/>
              <w:rPr>
                <w:b/>
                <w:sz w:val="24"/>
                <w:szCs w:val="24"/>
              </w:rPr>
            </w:pPr>
          </w:p>
        </w:tc>
      </w:tr>
    </w:tbl>
    <w:p w:rsidR="005420D8" w:rsidRPr="00D05CA7" w:rsidRDefault="005420D8" w:rsidP="005420D8">
      <w:pPr>
        <w:jc w:val="both"/>
        <w:rPr>
          <w:rFonts w:ascii="Arial" w:hAnsi="Arial" w:cs="Arial"/>
          <w:b/>
        </w:rPr>
      </w:pPr>
    </w:p>
    <w:p w:rsidR="005420D8" w:rsidRPr="00D05CA7" w:rsidRDefault="005420D8" w:rsidP="001841C0">
      <w:pPr>
        <w:jc w:val="both"/>
        <w:rPr>
          <w:rFonts w:ascii="Arial" w:hAnsi="Arial" w:cs="Arial"/>
          <w:b/>
        </w:rPr>
      </w:pPr>
      <w:r w:rsidRPr="00D05CA7">
        <w:rPr>
          <w:rFonts w:ascii="Arial" w:hAnsi="Arial" w:cs="Arial"/>
          <w:b/>
        </w:rPr>
        <w:t>Глава  сельского поселения</w:t>
      </w:r>
    </w:p>
    <w:p w:rsidR="001841C0" w:rsidRPr="00D05CA7" w:rsidRDefault="00CC1380" w:rsidP="001841C0">
      <w:pPr>
        <w:rPr>
          <w:rFonts w:ascii="Arial" w:hAnsi="Arial" w:cs="Arial"/>
          <w:b/>
        </w:rPr>
      </w:pPr>
      <w:r w:rsidRPr="00D05CA7">
        <w:rPr>
          <w:rFonts w:ascii="Arial" w:hAnsi="Arial" w:cs="Arial"/>
          <w:b/>
        </w:rPr>
        <w:t>Пушк</w:t>
      </w:r>
      <w:r w:rsidR="001841C0" w:rsidRPr="00D05CA7">
        <w:rPr>
          <w:rFonts w:ascii="Arial" w:hAnsi="Arial" w:cs="Arial"/>
          <w:b/>
        </w:rPr>
        <w:t>инский сельсовет</w:t>
      </w:r>
    </w:p>
    <w:p w:rsidR="001841C0" w:rsidRDefault="002B6817" w:rsidP="001841C0">
      <w:pPr>
        <w:rPr>
          <w:rFonts w:ascii="Arial" w:hAnsi="Arial" w:cs="Arial"/>
          <w:b/>
        </w:rPr>
      </w:pPr>
      <w:r w:rsidRPr="00D05CA7">
        <w:rPr>
          <w:rFonts w:ascii="Arial" w:hAnsi="Arial" w:cs="Arial"/>
          <w:b/>
        </w:rPr>
        <w:t>Н.Г</w:t>
      </w:r>
      <w:r w:rsidR="00CC1380" w:rsidRPr="00D05CA7">
        <w:rPr>
          <w:rFonts w:ascii="Arial" w:hAnsi="Arial" w:cs="Arial"/>
          <w:b/>
        </w:rPr>
        <w:t xml:space="preserve">. </w:t>
      </w:r>
      <w:proofErr w:type="spellStart"/>
      <w:r w:rsidR="00CC1380" w:rsidRPr="00D05CA7">
        <w:rPr>
          <w:rFonts w:ascii="Arial" w:hAnsi="Arial" w:cs="Arial"/>
          <w:b/>
        </w:rPr>
        <w:t>Демихов</w:t>
      </w:r>
      <w:r w:rsidR="00D05CA7">
        <w:rPr>
          <w:rFonts w:ascii="Arial" w:hAnsi="Arial" w:cs="Arial"/>
          <w:b/>
        </w:rPr>
        <w:t>а</w:t>
      </w:r>
      <w:proofErr w:type="spellEnd"/>
    </w:p>
    <w:p w:rsidR="00223519" w:rsidRDefault="00223519" w:rsidP="001841C0">
      <w:pPr>
        <w:rPr>
          <w:rFonts w:ascii="Arial" w:hAnsi="Arial" w:cs="Arial"/>
          <w:b/>
        </w:rPr>
      </w:pPr>
    </w:p>
    <w:p w:rsidR="00223519" w:rsidRPr="00D05CA7" w:rsidRDefault="00223519" w:rsidP="001841C0">
      <w:pPr>
        <w:rPr>
          <w:rFonts w:ascii="Arial" w:hAnsi="Arial" w:cs="Arial"/>
          <w:b/>
        </w:rPr>
      </w:pPr>
    </w:p>
    <w:p w:rsidR="005420D8" w:rsidRPr="00D05CA7" w:rsidRDefault="005420D8" w:rsidP="005420D8">
      <w:pPr>
        <w:rPr>
          <w:rFonts w:ascii="Arial" w:eastAsiaTheme="minorEastAsia" w:hAnsi="Arial" w:cs="Arial"/>
        </w:rPr>
      </w:pPr>
      <w:r w:rsidRPr="00D05CA7">
        <w:rPr>
          <w:rFonts w:ascii="Arial" w:eastAsiaTheme="minorEastAsia" w:hAnsi="Arial" w:cs="Arial"/>
        </w:rPr>
        <w:t xml:space="preserve">Положение </w:t>
      </w:r>
      <w:r w:rsidRPr="00D05CA7">
        <w:rPr>
          <w:rFonts w:ascii="Arial" w:eastAsiaTheme="minorEastAsia" w:hAnsi="Arial" w:cs="Arial"/>
        </w:rPr>
        <w:br/>
        <w:t xml:space="preserve">о порядке признания </w:t>
      </w:r>
      <w:proofErr w:type="gramStart"/>
      <w:r w:rsidRPr="00D05CA7">
        <w:rPr>
          <w:rFonts w:ascii="Arial" w:eastAsiaTheme="minorEastAsia" w:hAnsi="Arial" w:cs="Arial"/>
        </w:rPr>
        <w:t>безнадежными</w:t>
      </w:r>
      <w:proofErr w:type="gramEnd"/>
      <w:r w:rsidRPr="00D05CA7">
        <w:rPr>
          <w:rFonts w:ascii="Arial" w:eastAsiaTheme="minorEastAsia" w:hAnsi="Arial" w:cs="Arial"/>
        </w:rPr>
        <w:t xml:space="preserve"> к взысканию </w:t>
      </w:r>
      <w:r w:rsidRPr="00D05CA7">
        <w:rPr>
          <w:rFonts w:ascii="Arial" w:eastAsiaTheme="minorEastAsia" w:hAnsi="Arial" w:cs="Arial"/>
        </w:rPr>
        <w:br/>
        <w:t xml:space="preserve">и списания недоимки и задолженности по местным налогам </w:t>
      </w:r>
      <w:r w:rsidRPr="00D05CA7">
        <w:rPr>
          <w:rFonts w:ascii="Arial" w:eastAsiaTheme="minorEastAsia" w:hAnsi="Arial" w:cs="Arial"/>
        </w:rPr>
        <w:br/>
        <w:t xml:space="preserve">и сборам в бюджет сельского поселения </w:t>
      </w:r>
      <w:r w:rsidR="00CC1380" w:rsidRPr="00D05CA7">
        <w:rPr>
          <w:rFonts w:ascii="Arial" w:eastAsiaTheme="minorEastAsia" w:hAnsi="Arial" w:cs="Arial"/>
        </w:rPr>
        <w:t>Пушкинский</w:t>
      </w:r>
      <w:r w:rsidRPr="00D05CA7">
        <w:rPr>
          <w:rFonts w:ascii="Arial" w:eastAsiaTheme="minorEastAsia" w:hAnsi="Arial" w:cs="Arial"/>
        </w:rPr>
        <w:t xml:space="preserve"> сельсовет</w:t>
      </w:r>
    </w:p>
    <w:p w:rsidR="00CF3C02" w:rsidRPr="00D05CA7" w:rsidRDefault="00CF3C02" w:rsidP="005420D8">
      <w:pPr>
        <w:rPr>
          <w:rFonts w:ascii="Arial" w:eastAsiaTheme="minorEastAsia" w:hAnsi="Arial" w:cs="Arial"/>
          <w:b/>
        </w:rPr>
      </w:pPr>
    </w:p>
    <w:p w:rsidR="005420D8" w:rsidRPr="00D05CA7" w:rsidRDefault="005420D8" w:rsidP="00137825">
      <w:pPr>
        <w:pStyle w:val="1"/>
        <w:numPr>
          <w:ilvl w:val="0"/>
          <w:numId w:val="6"/>
        </w:numPr>
        <w:jc w:val="left"/>
        <w:rPr>
          <w:rFonts w:eastAsiaTheme="minorEastAsia"/>
          <w:color w:val="auto"/>
          <w:sz w:val="24"/>
          <w:szCs w:val="24"/>
        </w:rPr>
      </w:pPr>
      <w:bookmarkStart w:id="3" w:name="sub_100"/>
      <w:r w:rsidRPr="00D05CA7">
        <w:rPr>
          <w:rFonts w:eastAsiaTheme="minorEastAsia"/>
          <w:color w:val="auto"/>
          <w:sz w:val="24"/>
          <w:szCs w:val="24"/>
        </w:rPr>
        <w:t>Общие положения</w:t>
      </w:r>
      <w:bookmarkEnd w:id="3"/>
    </w:p>
    <w:p w:rsidR="00CF3C02" w:rsidRPr="00D05CA7" w:rsidRDefault="00CF3C02" w:rsidP="00CF3C02">
      <w:pPr>
        <w:rPr>
          <w:rFonts w:ascii="Arial" w:eastAsiaTheme="minorEastAsia" w:hAnsi="Arial" w:cs="Arial"/>
        </w:rPr>
      </w:pPr>
    </w:p>
    <w:p w:rsidR="005420D8" w:rsidRPr="00D05CA7" w:rsidRDefault="005420D8" w:rsidP="00CC1380">
      <w:pPr>
        <w:jc w:val="both"/>
        <w:rPr>
          <w:rFonts w:ascii="Arial" w:hAnsi="Arial" w:cs="Arial"/>
        </w:rPr>
      </w:pPr>
      <w:bookmarkStart w:id="4" w:name="sub_11"/>
      <w:bookmarkStart w:id="5" w:name="sub_298258048"/>
      <w:r w:rsidRPr="00D05CA7">
        <w:rPr>
          <w:rFonts w:ascii="Arial" w:hAnsi="Arial" w:cs="Arial"/>
        </w:rPr>
        <w:t>1.1. Настояще</w:t>
      </w:r>
      <w:r w:rsidR="003C34D2" w:rsidRPr="00D05CA7">
        <w:rPr>
          <w:rFonts w:ascii="Arial" w:hAnsi="Arial" w:cs="Arial"/>
        </w:rPr>
        <w:t>е Положение устанавли</w:t>
      </w:r>
      <w:r w:rsidRPr="00D05CA7">
        <w:rPr>
          <w:rFonts w:ascii="Arial" w:hAnsi="Arial" w:cs="Arial"/>
        </w:rPr>
        <w:t xml:space="preserve">вает признания </w:t>
      </w:r>
      <w:proofErr w:type="gramStart"/>
      <w:r w:rsidRPr="00D05CA7">
        <w:rPr>
          <w:rFonts w:ascii="Arial" w:hAnsi="Arial" w:cs="Arial"/>
        </w:rPr>
        <w:t>безнадежными</w:t>
      </w:r>
      <w:proofErr w:type="gramEnd"/>
      <w:r w:rsidRPr="00D05CA7">
        <w:rPr>
          <w:rFonts w:ascii="Arial" w:hAnsi="Arial" w:cs="Arial"/>
        </w:rPr>
        <w:t xml:space="preserve"> к взысканию и списания недоимки и задолженности по местным налогам и сборам, взыскание которых оказалось невозможным в силу причин экономического, социального или юридического характера.</w:t>
      </w:r>
    </w:p>
    <w:p w:rsidR="005420D8" w:rsidRPr="00D05CA7" w:rsidRDefault="005420D8" w:rsidP="00CC1380">
      <w:pPr>
        <w:jc w:val="both"/>
        <w:rPr>
          <w:rFonts w:ascii="Arial" w:hAnsi="Arial" w:cs="Arial"/>
        </w:rPr>
      </w:pPr>
      <w:bookmarkStart w:id="6" w:name="sub_12"/>
      <w:bookmarkStart w:id="7" w:name="sub_298259092"/>
      <w:bookmarkEnd w:id="4"/>
      <w:bookmarkEnd w:id="5"/>
      <w:r w:rsidRPr="00D05CA7">
        <w:rPr>
          <w:rFonts w:ascii="Arial" w:hAnsi="Arial" w:cs="Arial"/>
        </w:rPr>
        <w:t>1.2. Списание невозможны</w:t>
      </w:r>
      <w:r w:rsidR="003C34D2" w:rsidRPr="00D05CA7">
        <w:rPr>
          <w:rFonts w:ascii="Arial" w:hAnsi="Arial" w:cs="Arial"/>
        </w:rPr>
        <w:t xml:space="preserve">м </w:t>
      </w:r>
      <w:r w:rsidRPr="00D05CA7">
        <w:rPr>
          <w:rFonts w:ascii="Arial" w:hAnsi="Arial" w:cs="Arial"/>
        </w:rPr>
        <w:t>к взысканию недоимки и задолженности по пеням по местным налогам и сборам производятся в случае:</w:t>
      </w:r>
    </w:p>
    <w:p w:rsidR="005420D8" w:rsidRPr="00D05CA7" w:rsidRDefault="005420D8" w:rsidP="00CC1380">
      <w:pPr>
        <w:jc w:val="both"/>
        <w:rPr>
          <w:rFonts w:ascii="Arial" w:hAnsi="Arial" w:cs="Arial"/>
        </w:rPr>
      </w:pPr>
      <w:bookmarkStart w:id="8" w:name="sub_121"/>
      <w:bookmarkEnd w:id="6"/>
      <w:bookmarkEnd w:id="7"/>
      <w:r w:rsidRPr="00D05CA7">
        <w:rPr>
          <w:rFonts w:ascii="Arial" w:hAnsi="Arial" w:cs="Arial"/>
        </w:rPr>
        <w:t>а) смерти или объявления судом умершим физического лица;</w:t>
      </w:r>
    </w:p>
    <w:p w:rsidR="005420D8" w:rsidRPr="003C34D2" w:rsidRDefault="005420D8" w:rsidP="00CC1380">
      <w:pPr>
        <w:jc w:val="both"/>
        <w:rPr>
          <w:rFonts w:ascii="Arial" w:hAnsi="Arial" w:cs="Arial"/>
        </w:rPr>
      </w:pPr>
      <w:bookmarkStart w:id="9" w:name="sub_122"/>
      <w:bookmarkEnd w:id="8"/>
      <w:r w:rsidRPr="003C34D2">
        <w:rPr>
          <w:rFonts w:ascii="Arial" w:hAnsi="Arial" w:cs="Arial"/>
        </w:rPr>
        <w:lastRenderedPageBreak/>
        <w:t>б) истечения срока обращения на взыскание в судебном порядке.</w:t>
      </w:r>
      <w:bookmarkEnd w:id="9"/>
    </w:p>
    <w:p w:rsidR="005420D8" w:rsidRPr="003C34D2" w:rsidRDefault="005420D8" w:rsidP="001841C0">
      <w:pPr>
        <w:pStyle w:val="1"/>
        <w:jc w:val="left"/>
        <w:rPr>
          <w:rFonts w:eastAsiaTheme="minorEastAsia"/>
        </w:rPr>
      </w:pPr>
      <w:bookmarkStart w:id="10" w:name="sub_200"/>
      <w:r w:rsidRPr="003C34D2">
        <w:rPr>
          <w:rFonts w:eastAsiaTheme="minorEastAsia"/>
          <w:color w:val="auto"/>
          <w:sz w:val="24"/>
          <w:szCs w:val="24"/>
        </w:rPr>
        <w:t xml:space="preserve">2. Порядок </w:t>
      </w:r>
      <w:r w:rsidRPr="003C34D2">
        <w:rPr>
          <w:rFonts w:eastAsiaTheme="minorEastAsia"/>
          <w:color w:val="auto"/>
          <w:sz w:val="24"/>
          <w:szCs w:val="24"/>
        </w:rPr>
        <w:br/>
        <w:t xml:space="preserve">списания недоимки и задолженности </w:t>
      </w:r>
      <w:r w:rsidRPr="003C34D2">
        <w:rPr>
          <w:rFonts w:eastAsiaTheme="minorEastAsia"/>
          <w:color w:val="auto"/>
          <w:sz w:val="24"/>
          <w:szCs w:val="24"/>
        </w:rPr>
        <w:br/>
        <w:t>по местным налогам и сборам.</w:t>
      </w:r>
      <w:bookmarkEnd w:id="10"/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1" w:name="sub_21"/>
      <w:r w:rsidRPr="001841C0">
        <w:rPr>
          <w:rFonts w:ascii="Arial" w:hAnsi="Arial" w:cs="Arial"/>
        </w:rPr>
        <w:t xml:space="preserve">2.1. Решение о признании </w:t>
      </w:r>
      <w:proofErr w:type="gramStart"/>
      <w:r w:rsidRPr="001841C0">
        <w:rPr>
          <w:rFonts w:ascii="Arial" w:hAnsi="Arial" w:cs="Arial"/>
        </w:rPr>
        <w:t>безнадежными</w:t>
      </w:r>
      <w:proofErr w:type="gramEnd"/>
      <w:r w:rsidRPr="001841C0">
        <w:rPr>
          <w:rFonts w:ascii="Arial" w:hAnsi="Arial" w:cs="Arial"/>
        </w:rPr>
        <w:t xml:space="preserve"> к взыскании, и списания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Pr="001841C0">
        <w:rPr>
          <w:rFonts w:ascii="Arial" w:hAnsi="Arial" w:cs="Arial"/>
        </w:rPr>
        <w:t xml:space="preserve"> сельсовет принимается Постановлением  администрации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="003974BB" w:rsidRPr="001841C0">
        <w:rPr>
          <w:rFonts w:ascii="Arial" w:hAnsi="Arial" w:cs="Arial"/>
        </w:rPr>
        <w:t xml:space="preserve"> </w:t>
      </w:r>
      <w:r w:rsidRPr="001841C0">
        <w:rPr>
          <w:rFonts w:ascii="Arial" w:hAnsi="Arial" w:cs="Arial"/>
        </w:rPr>
        <w:t>сельсовет на основании свед</w:t>
      </w:r>
      <w:r w:rsidR="003C34D2" w:rsidRPr="001841C0">
        <w:rPr>
          <w:rFonts w:ascii="Arial" w:hAnsi="Arial" w:cs="Arial"/>
        </w:rPr>
        <w:t>ений Межрайонной ИФНС России N 1</w:t>
      </w:r>
      <w:r w:rsidRPr="001841C0">
        <w:rPr>
          <w:rFonts w:ascii="Arial" w:hAnsi="Arial" w:cs="Arial"/>
        </w:rPr>
        <w:t xml:space="preserve"> по Липецкой области, иных сведений (по согласованию)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2" w:name="sub_22"/>
      <w:bookmarkEnd w:id="11"/>
      <w:r w:rsidRPr="001841C0">
        <w:rPr>
          <w:rFonts w:ascii="Arial" w:hAnsi="Arial" w:cs="Arial"/>
        </w:rPr>
        <w:t xml:space="preserve">2.2. Решение о признании безнадежными к взысканию и списания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="003C34D2" w:rsidRPr="001841C0">
        <w:rPr>
          <w:rFonts w:ascii="Arial" w:hAnsi="Arial" w:cs="Arial"/>
        </w:rPr>
        <w:t xml:space="preserve"> </w:t>
      </w:r>
      <w:r w:rsidRPr="001841C0">
        <w:rPr>
          <w:rFonts w:ascii="Arial" w:hAnsi="Arial" w:cs="Arial"/>
        </w:rPr>
        <w:t>сельсовет в случае смерти или объявления судом умершим физического лица принимается на основании следующих документов: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3" w:name="sub_221"/>
      <w:bookmarkEnd w:id="12"/>
      <w:proofErr w:type="gramStart"/>
      <w:r w:rsidRPr="001841C0">
        <w:rPr>
          <w:rFonts w:ascii="Arial" w:hAnsi="Arial" w:cs="Arial"/>
        </w:rPr>
        <w:t>а) копии свидетельства о смерти физического лица физического лица или копии судебного решения об объявлении физического лица умершим;</w:t>
      </w:r>
      <w:proofErr w:type="gramEnd"/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4" w:name="sub_222"/>
      <w:bookmarkEnd w:id="13"/>
      <w:r w:rsidRPr="001841C0">
        <w:rPr>
          <w:rFonts w:ascii="Arial" w:hAnsi="Arial" w:cs="Arial"/>
        </w:rPr>
        <w:t>б) Справки налогового органа по месту регистрации физического лица (месту нахождения объекта налогообл</w:t>
      </w:r>
      <w:r w:rsidR="00CC1380" w:rsidRPr="001841C0">
        <w:rPr>
          <w:rFonts w:ascii="Arial" w:hAnsi="Arial" w:cs="Arial"/>
        </w:rPr>
        <w:t>о</w:t>
      </w:r>
      <w:r w:rsidRPr="001841C0">
        <w:rPr>
          <w:rFonts w:ascii="Arial" w:hAnsi="Arial" w:cs="Arial"/>
        </w:rPr>
        <w:t xml:space="preserve">жения) задолженности по форме согласно </w:t>
      </w:r>
      <w:hyperlink r:id="rId9" w:anchor="sub_4" w:history="1">
        <w:r w:rsidRPr="001841C0">
          <w:rPr>
            <w:rStyle w:val="a7"/>
            <w:rFonts w:ascii="Arial" w:hAnsi="Arial" w:cs="Arial"/>
            <w:color w:val="auto"/>
          </w:rPr>
          <w:t>приложению 1</w:t>
        </w:r>
      </w:hyperlink>
      <w:r w:rsidRPr="001841C0">
        <w:rPr>
          <w:rFonts w:ascii="Arial" w:hAnsi="Arial" w:cs="Arial"/>
        </w:rPr>
        <w:t xml:space="preserve"> к настоящему Положению;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5" w:name="sub_23"/>
      <w:bookmarkEnd w:id="14"/>
      <w:r w:rsidRPr="001841C0">
        <w:rPr>
          <w:rFonts w:ascii="Arial" w:hAnsi="Arial" w:cs="Arial"/>
        </w:rPr>
        <w:t xml:space="preserve">2.3. Решение о признании </w:t>
      </w:r>
      <w:proofErr w:type="gramStart"/>
      <w:r w:rsidRPr="001841C0">
        <w:rPr>
          <w:rFonts w:ascii="Arial" w:hAnsi="Arial" w:cs="Arial"/>
        </w:rPr>
        <w:t>безнадежными</w:t>
      </w:r>
      <w:proofErr w:type="gramEnd"/>
      <w:r w:rsidRPr="001841C0">
        <w:rPr>
          <w:rFonts w:ascii="Arial" w:hAnsi="Arial" w:cs="Arial"/>
        </w:rPr>
        <w:t xml:space="preserve"> к взысканию и списания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Pr="001841C0">
        <w:rPr>
          <w:rFonts w:ascii="Arial" w:hAnsi="Arial" w:cs="Arial"/>
        </w:rPr>
        <w:t xml:space="preserve"> сельсовет, в случае истечения срока исковой давности принимается на основании следующих документов: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6" w:name="sub_231"/>
      <w:bookmarkEnd w:id="15"/>
      <w:r w:rsidRPr="001841C0">
        <w:rPr>
          <w:rFonts w:ascii="Arial" w:hAnsi="Arial" w:cs="Arial"/>
        </w:rPr>
        <w:t>а) информ</w:t>
      </w:r>
      <w:r w:rsidR="003C34D2" w:rsidRPr="001841C0">
        <w:rPr>
          <w:rFonts w:ascii="Arial" w:hAnsi="Arial" w:cs="Arial"/>
        </w:rPr>
        <w:t>ации Межрайонной ИФНС России № 1</w:t>
      </w:r>
      <w:r w:rsidRPr="001841C0">
        <w:rPr>
          <w:rFonts w:ascii="Arial" w:hAnsi="Arial" w:cs="Arial"/>
        </w:rPr>
        <w:t xml:space="preserve"> по Липецкой области об истечении срока обращения на взыскание в судебном порядке;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7" w:name="sub_232"/>
      <w:bookmarkEnd w:id="16"/>
      <w:r w:rsidRPr="001841C0">
        <w:rPr>
          <w:rFonts w:ascii="Arial" w:hAnsi="Arial" w:cs="Arial"/>
        </w:rPr>
        <w:t>б) справки налогового органа по месту регистрации физического лица (месту нахождения объекта налогообл</w:t>
      </w:r>
      <w:r w:rsidR="00CC1380" w:rsidRPr="001841C0">
        <w:rPr>
          <w:rFonts w:ascii="Arial" w:hAnsi="Arial" w:cs="Arial"/>
        </w:rPr>
        <w:t>о</w:t>
      </w:r>
      <w:r w:rsidRPr="001841C0">
        <w:rPr>
          <w:rFonts w:ascii="Arial" w:hAnsi="Arial" w:cs="Arial"/>
        </w:rPr>
        <w:t xml:space="preserve">жения) задолженности по форме согласно </w:t>
      </w:r>
      <w:hyperlink r:id="rId10" w:anchor="sub_4" w:history="1">
        <w:r w:rsidRPr="001841C0">
          <w:rPr>
            <w:rStyle w:val="a7"/>
            <w:rFonts w:ascii="Arial" w:hAnsi="Arial" w:cs="Arial"/>
            <w:color w:val="auto"/>
          </w:rPr>
          <w:t>приложению 1</w:t>
        </w:r>
      </w:hyperlink>
      <w:r w:rsidRPr="001841C0">
        <w:rPr>
          <w:rFonts w:ascii="Arial" w:hAnsi="Arial" w:cs="Arial"/>
        </w:rPr>
        <w:t xml:space="preserve"> к настоящему Положению.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8" w:name="sub_24"/>
      <w:bookmarkEnd w:id="17"/>
      <w:r w:rsidRPr="001841C0">
        <w:rPr>
          <w:rFonts w:ascii="Arial" w:hAnsi="Arial" w:cs="Arial"/>
        </w:rPr>
        <w:t xml:space="preserve">2.4. Инициатором рассмотрения вопроса о списании безнадежной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Pr="001841C0">
        <w:rPr>
          <w:rFonts w:ascii="Arial" w:hAnsi="Arial" w:cs="Arial"/>
        </w:rPr>
        <w:t xml:space="preserve"> сельсовет может являть</w:t>
      </w:r>
      <w:r w:rsidR="003C34D2" w:rsidRPr="001841C0">
        <w:rPr>
          <w:rFonts w:ascii="Arial" w:hAnsi="Arial" w:cs="Arial"/>
        </w:rPr>
        <w:t>ся Межрайонная ИФНС № 1</w:t>
      </w:r>
      <w:r w:rsidRPr="001841C0">
        <w:rPr>
          <w:rFonts w:ascii="Arial" w:hAnsi="Arial" w:cs="Arial"/>
        </w:rPr>
        <w:t xml:space="preserve"> по Липецкой области (по </w:t>
      </w:r>
      <w:hyperlink r:id="rId11" w:anchor="sub_121" w:history="1">
        <w:proofErr w:type="spellStart"/>
        <w:r w:rsidRPr="001841C0">
          <w:rPr>
            <w:rStyle w:val="a7"/>
            <w:rFonts w:ascii="Arial" w:hAnsi="Arial" w:cs="Arial"/>
            <w:color w:val="auto"/>
          </w:rPr>
          <w:t>пп</w:t>
        </w:r>
        <w:proofErr w:type="spellEnd"/>
        <w:r w:rsidRPr="001841C0">
          <w:rPr>
            <w:rStyle w:val="a7"/>
            <w:rFonts w:ascii="Arial" w:hAnsi="Arial" w:cs="Arial"/>
            <w:color w:val="auto"/>
          </w:rPr>
          <w:t>. а</w:t>
        </w:r>
      </w:hyperlink>
      <w:r w:rsidRPr="001841C0">
        <w:rPr>
          <w:rFonts w:ascii="Arial" w:hAnsi="Arial" w:cs="Arial"/>
        </w:rPr>
        <w:t xml:space="preserve">, </w:t>
      </w:r>
      <w:hyperlink r:id="rId12" w:anchor="sub_122" w:history="1">
        <w:r w:rsidRPr="001841C0">
          <w:rPr>
            <w:rStyle w:val="a7"/>
            <w:rFonts w:ascii="Arial" w:hAnsi="Arial" w:cs="Arial"/>
            <w:color w:val="auto"/>
          </w:rPr>
          <w:t xml:space="preserve">б </w:t>
        </w:r>
        <w:proofErr w:type="spellStart"/>
        <w:proofErr w:type="gramStart"/>
        <w:r w:rsidRPr="001841C0">
          <w:rPr>
            <w:rStyle w:val="a7"/>
            <w:rFonts w:ascii="Arial" w:hAnsi="Arial" w:cs="Arial"/>
            <w:color w:val="auto"/>
          </w:rPr>
          <w:t>п</w:t>
        </w:r>
        <w:proofErr w:type="spellEnd"/>
        <w:proofErr w:type="gramEnd"/>
        <w:r w:rsidRPr="001841C0">
          <w:rPr>
            <w:rStyle w:val="a7"/>
            <w:rFonts w:ascii="Arial" w:hAnsi="Arial" w:cs="Arial"/>
            <w:color w:val="auto"/>
          </w:rPr>
          <w:t xml:space="preserve"> 1.2</w:t>
        </w:r>
      </w:hyperlink>
      <w:r w:rsidRPr="001841C0">
        <w:rPr>
          <w:rFonts w:ascii="Arial" w:hAnsi="Arial" w:cs="Arial"/>
        </w:rPr>
        <w:t>. настоящего Порядка ), по согласованию.</w:t>
      </w:r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19" w:name="sub_25"/>
      <w:bookmarkStart w:id="20" w:name="sub_298270352"/>
      <w:bookmarkEnd w:id="18"/>
      <w:r w:rsidRPr="001841C0">
        <w:rPr>
          <w:rFonts w:ascii="Arial" w:hAnsi="Arial" w:cs="Arial"/>
        </w:rPr>
        <w:t xml:space="preserve">2.5. </w:t>
      </w:r>
      <w:proofErr w:type="gramStart"/>
      <w:r w:rsidRPr="001841C0">
        <w:rPr>
          <w:rFonts w:ascii="Arial" w:hAnsi="Arial" w:cs="Arial"/>
        </w:rPr>
        <w:t xml:space="preserve">Для решения вопроса о списании безнадежных к взысканию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Pr="001841C0">
        <w:rPr>
          <w:rFonts w:ascii="Arial" w:hAnsi="Arial" w:cs="Arial"/>
        </w:rPr>
        <w:t xml:space="preserve"> сельс</w:t>
      </w:r>
      <w:r w:rsidR="003C34D2" w:rsidRPr="001841C0">
        <w:rPr>
          <w:rFonts w:ascii="Arial" w:hAnsi="Arial" w:cs="Arial"/>
        </w:rPr>
        <w:t>овет Межрайонная ИФНС России № 1</w:t>
      </w:r>
      <w:r w:rsidRPr="001841C0">
        <w:rPr>
          <w:rFonts w:ascii="Arial" w:hAnsi="Arial" w:cs="Arial"/>
        </w:rPr>
        <w:t xml:space="preserve"> по Липецкой области (по согласованию) направляет главе администрации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="003C34D2" w:rsidRPr="001841C0">
        <w:rPr>
          <w:rFonts w:ascii="Arial" w:hAnsi="Arial" w:cs="Arial"/>
        </w:rPr>
        <w:t xml:space="preserve"> </w:t>
      </w:r>
      <w:r w:rsidRPr="001841C0">
        <w:rPr>
          <w:rFonts w:ascii="Arial" w:hAnsi="Arial" w:cs="Arial"/>
        </w:rPr>
        <w:t>сельсовет сведения о задолженности по местн</w:t>
      </w:r>
      <w:r w:rsidR="003C34D2" w:rsidRPr="001841C0">
        <w:rPr>
          <w:rFonts w:ascii="Arial" w:hAnsi="Arial" w:cs="Arial"/>
        </w:rPr>
        <w:t>ым</w:t>
      </w:r>
      <w:r w:rsidRPr="001841C0">
        <w:rPr>
          <w:rFonts w:ascii="Arial" w:hAnsi="Arial" w:cs="Arial"/>
        </w:rPr>
        <w:t xml:space="preserve"> налогам и сборам, которая в соответствии с данным Порядком подлежит списанию.</w:t>
      </w:r>
      <w:proofErr w:type="gramEnd"/>
    </w:p>
    <w:p w:rsidR="005420D8" w:rsidRPr="001841C0" w:rsidRDefault="005420D8" w:rsidP="00CC1380">
      <w:pPr>
        <w:jc w:val="both"/>
        <w:rPr>
          <w:rFonts w:ascii="Arial" w:hAnsi="Arial" w:cs="Arial"/>
        </w:rPr>
      </w:pPr>
      <w:bookmarkStart w:id="21" w:name="sub_26"/>
      <w:bookmarkEnd w:id="19"/>
      <w:bookmarkEnd w:id="20"/>
      <w:r w:rsidRPr="001841C0">
        <w:rPr>
          <w:rFonts w:ascii="Arial" w:hAnsi="Arial" w:cs="Arial"/>
        </w:rPr>
        <w:t xml:space="preserve">2.6. Постановление  администрации сельского поселения </w:t>
      </w:r>
      <w:r w:rsidR="00CC1380" w:rsidRPr="001841C0">
        <w:rPr>
          <w:rFonts w:ascii="Arial" w:hAnsi="Arial" w:cs="Arial"/>
        </w:rPr>
        <w:t xml:space="preserve">Пушкинский сельсовет </w:t>
      </w:r>
      <w:r w:rsidRPr="001841C0">
        <w:rPr>
          <w:rFonts w:ascii="Arial" w:hAnsi="Arial" w:cs="Arial"/>
        </w:rPr>
        <w:t xml:space="preserve"> направляется в </w:t>
      </w:r>
      <w:proofErr w:type="gramStart"/>
      <w:r w:rsidRPr="001841C0">
        <w:rPr>
          <w:rFonts w:ascii="Arial" w:hAnsi="Arial" w:cs="Arial"/>
        </w:rPr>
        <w:t>Межрайонную</w:t>
      </w:r>
      <w:proofErr w:type="gramEnd"/>
      <w:r w:rsidRPr="001841C0">
        <w:rPr>
          <w:rFonts w:ascii="Arial" w:hAnsi="Arial" w:cs="Arial"/>
        </w:rPr>
        <w:t xml:space="preserve"> ИФНС </w:t>
      </w:r>
      <w:r w:rsidR="003C34D2" w:rsidRPr="001841C0">
        <w:rPr>
          <w:rFonts w:ascii="Arial" w:hAnsi="Arial" w:cs="Arial"/>
        </w:rPr>
        <w:t>№ 1</w:t>
      </w:r>
      <w:r w:rsidRPr="001841C0">
        <w:rPr>
          <w:rFonts w:ascii="Arial" w:hAnsi="Arial" w:cs="Arial"/>
        </w:rPr>
        <w:t xml:space="preserve">России по Липецкой области, для списания безнадежных к взысканию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="002B6817" w:rsidRPr="001841C0">
        <w:rPr>
          <w:rFonts w:ascii="Arial" w:hAnsi="Arial" w:cs="Arial"/>
        </w:rPr>
        <w:t xml:space="preserve"> </w:t>
      </w:r>
      <w:r w:rsidRPr="001841C0">
        <w:rPr>
          <w:rFonts w:ascii="Arial" w:hAnsi="Arial" w:cs="Arial"/>
        </w:rPr>
        <w:t>сельсовет.</w:t>
      </w:r>
    </w:p>
    <w:p w:rsidR="00CC1380" w:rsidRPr="001841C0" w:rsidRDefault="005420D8" w:rsidP="00CC1380">
      <w:pPr>
        <w:jc w:val="both"/>
        <w:rPr>
          <w:rFonts w:ascii="Arial" w:hAnsi="Arial" w:cs="Arial"/>
        </w:rPr>
      </w:pPr>
      <w:bookmarkStart w:id="22" w:name="sub_27"/>
      <w:bookmarkEnd w:id="21"/>
      <w:r w:rsidRPr="001841C0">
        <w:rPr>
          <w:rFonts w:ascii="Arial" w:hAnsi="Arial" w:cs="Arial"/>
        </w:rPr>
        <w:t xml:space="preserve">2.7. Ежемесячно, в срок не </w:t>
      </w:r>
      <w:r w:rsidR="003C34D2" w:rsidRPr="001841C0">
        <w:rPr>
          <w:rFonts w:ascii="Arial" w:hAnsi="Arial" w:cs="Arial"/>
        </w:rPr>
        <w:t xml:space="preserve">позднее </w:t>
      </w:r>
      <w:r w:rsidRPr="001841C0">
        <w:rPr>
          <w:rFonts w:ascii="Arial" w:hAnsi="Arial" w:cs="Arial"/>
        </w:rPr>
        <w:t>20 числа месяца, следующего за отчетн</w:t>
      </w:r>
      <w:r w:rsidR="003C34D2" w:rsidRPr="001841C0">
        <w:rPr>
          <w:rFonts w:ascii="Arial" w:hAnsi="Arial" w:cs="Arial"/>
        </w:rPr>
        <w:t>ым</w:t>
      </w:r>
      <w:proofErr w:type="gramStart"/>
      <w:r w:rsidR="003C34D2" w:rsidRPr="001841C0">
        <w:rPr>
          <w:rFonts w:ascii="Arial" w:hAnsi="Arial" w:cs="Arial"/>
        </w:rPr>
        <w:t xml:space="preserve"> ,</w:t>
      </w:r>
      <w:proofErr w:type="gramEnd"/>
      <w:r w:rsidR="003C34D2" w:rsidRPr="001841C0">
        <w:rPr>
          <w:rFonts w:ascii="Arial" w:hAnsi="Arial" w:cs="Arial"/>
        </w:rPr>
        <w:t xml:space="preserve"> Межрайонная ИФНС России № 1</w:t>
      </w:r>
      <w:r w:rsidRPr="001841C0">
        <w:rPr>
          <w:rFonts w:ascii="Arial" w:hAnsi="Arial" w:cs="Arial"/>
        </w:rPr>
        <w:t xml:space="preserve"> по Липецкой области представляет в администрацию </w:t>
      </w:r>
      <w:r w:rsidR="00CC1380" w:rsidRPr="001841C0">
        <w:rPr>
          <w:rFonts w:ascii="Arial" w:hAnsi="Arial" w:cs="Arial"/>
        </w:rPr>
        <w:t xml:space="preserve">сельского поселения </w:t>
      </w:r>
      <w:r w:rsidRPr="001841C0">
        <w:rPr>
          <w:rFonts w:ascii="Arial" w:hAnsi="Arial" w:cs="Arial"/>
        </w:rPr>
        <w:t xml:space="preserve"> сведения о списании безнадежной к взысканию недоимки и задолженности по местным налогам и сборам в бюджет сельского поселения </w:t>
      </w:r>
      <w:r w:rsidR="00CC1380" w:rsidRPr="001841C0">
        <w:rPr>
          <w:rFonts w:ascii="Arial" w:hAnsi="Arial" w:cs="Arial"/>
        </w:rPr>
        <w:t>Пушкинский</w:t>
      </w:r>
      <w:r w:rsidRPr="001841C0">
        <w:rPr>
          <w:rFonts w:ascii="Arial" w:hAnsi="Arial" w:cs="Arial"/>
        </w:rPr>
        <w:t xml:space="preserve"> сельсовет по форме соглас</w:t>
      </w:r>
      <w:r w:rsidR="002B6817" w:rsidRPr="001841C0">
        <w:rPr>
          <w:rFonts w:ascii="Arial" w:hAnsi="Arial" w:cs="Arial"/>
        </w:rPr>
        <w:t>но п</w:t>
      </w:r>
      <w:r w:rsidRPr="001841C0">
        <w:rPr>
          <w:rFonts w:ascii="Arial" w:hAnsi="Arial" w:cs="Arial"/>
        </w:rPr>
        <w:t>риложению N 2</w:t>
      </w:r>
    </w:p>
    <w:p w:rsidR="00CC1380" w:rsidRPr="001841C0" w:rsidRDefault="00CC1380" w:rsidP="00CC1380">
      <w:pPr>
        <w:jc w:val="both"/>
        <w:rPr>
          <w:rFonts w:ascii="Arial" w:hAnsi="Arial" w:cs="Arial"/>
        </w:rPr>
      </w:pPr>
    </w:p>
    <w:bookmarkEnd w:id="22"/>
    <w:p w:rsidR="003C34D2" w:rsidRPr="001841C0" w:rsidRDefault="003C34D2" w:rsidP="00CC1380">
      <w:pPr>
        <w:jc w:val="both"/>
        <w:rPr>
          <w:rFonts w:ascii="Arial" w:hAnsi="Arial" w:cs="Arial"/>
          <w:b/>
        </w:rPr>
      </w:pPr>
    </w:p>
    <w:p w:rsidR="003C34D2" w:rsidRPr="001841C0" w:rsidRDefault="003C34D2" w:rsidP="003C34D2">
      <w:pPr>
        <w:jc w:val="both"/>
        <w:rPr>
          <w:rFonts w:ascii="Arial" w:hAnsi="Arial" w:cs="Arial"/>
        </w:rPr>
      </w:pPr>
      <w:r w:rsidRPr="001841C0">
        <w:rPr>
          <w:rFonts w:ascii="Arial" w:hAnsi="Arial" w:cs="Arial"/>
        </w:rPr>
        <w:t xml:space="preserve">Глава  </w:t>
      </w:r>
    </w:p>
    <w:p w:rsidR="003C34D2" w:rsidRPr="001841C0" w:rsidRDefault="003C34D2" w:rsidP="003C34D2">
      <w:pPr>
        <w:rPr>
          <w:rFonts w:ascii="Arial" w:hAnsi="Arial" w:cs="Arial"/>
        </w:rPr>
      </w:pPr>
      <w:r w:rsidRPr="001841C0">
        <w:rPr>
          <w:rFonts w:ascii="Arial" w:hAnsi="Arial" w:cs="Arial"/>
        </w:rPr>
        <w:t>сельского поселения</w:t>
      </w:r>
    </w:p>
    <w:p w:rsidR="001841C0" w:rsidRDefault="00CC1380" w:rsidP="003C34D2">
      <w:pPr>
        <w:rPr>
          <w:rFonts w:ascii="Arial" w:hAnsi="Arial" w:cs="Arial"/>
        </w:rPr>
      </w:pPr>
      <w:r w:rsidRPr="001841C0">
        <w:rPr>
          <w:rFonts w:ascii="Arial" w:hAnsi="Arial" w:cs="Arial"/>
        </w:rPr>
        <w:t>Пушкинский</w:t>
      </w:r>
      <w:r w:rsidR="001841C0">
        <w:rPr>
          <w:rFonts w:ascii="Arial" w:hAnsi="Arial" w:cs="Arial"/>
        </w:rPr>
        <w:t xml:space="preserve"> сельсовет</w:t>
      </w:r>
    </w:p>
    <w:p w:rsidR="005420D8" w:rsidRPr="003C34D2" w:rsidRDefault="003C34D2" w:rsidP="00CF5053">
      <w:pPr>
        <w:ind w:left="-1560" w:firstLine="1560"/>
        <w:rPr>
          <w:rFonts w:ascii="Arial" w:hAnsi="Arial" w:cs="Arial"/>
          <w:b/>
        </w:rPr>
      </w:pPr>
      <w:r w:rsidRPr="001841C0">
        <w:rPr>
          <w:rFonts w:ascii="Arial" w:hAnsi="Arial" w:cs="Arial"/>
        </w:rPr>
        <w:t xml:space="preserve"> </w:t>
      </w:r>
      <w:proofErr w:type="spellStart"/>
      <w:r w:rsidR="002B6817" w:rsidRPr="001841C0">
        <w:rPr>
          <w:rFonts w:ascii="Arial" w:hAnsi="Arial" w:cs="Arial"/>
        </w:rPr>
        <w:t>Н.Г</w:t>
      </w:r>
      <w:r w:rsidR="00CC1380" w:rsidRPr="001841C0">
        <w:rPr>
          <w:rFonts w:ascii="Arial" w:hAnsi="Arial" w:cs="Arial"/>
        </w:rPr>
        <w:t>.Демихова</w:t>
      </w:r>
      <w:proofErr w:type="spellEnd"/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lastRenderedPageBreak/>
        <w:t>На бланке налогового органа</w:t>
      </w:r>
    </w:p>
    <w:p w:rsidR="005420D8" w:rsidRPr="00CF5053" w:rsidRDefault="005420D8" w:rsidP="005420D8">
      <w:pPr>
        <w:rPr>
          <w:rFonts w:ascii="Arial" w:hAnsi="Arial" w:cs="Arial"/>
        </w:rPr>
      </w:pP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                            Справка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                     о сумме задолженности</w:t>
      </w:r>
    </w:p>
    <w:p w:rsidR="005420D8" w:rsidRPr="00CF5053" w:rsidRDefault="005420D8" w:rsidP="005420D8">
      <w:pPr>
        <w:rPr>
          <w:rFonts w:ascii="Arial" w:hAnsi="Arial" w:cs="Arial"/>
        </w:rPr>
      </w:pP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CF5053">
        <w:rPr>
          <w:rFonts w:ascii="Arial" w:hAnsi="Arial" w:cs="Arial"/>
          <w:sz w:val="24"/>
          <w:szCs w:val="24"/>
        </w:rPr>
        <w:t>(полное наименование организации с указанием ИНН/КПП,</w:t>
      </w:r>
      <w:proofErr w:type="gramEnd"/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       фамилия, имя, отчество физического лица, ИНН при наличии)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20D8" w:rsidRPr="00CF5053" w:rsidRDefault="005420D8" w:rsidP="005420D8">
      <w:pPr>
        <w:rPr>
          <w:rFonts w:ascii="Arial" w:hAnsi="Arial" w:cs="Arial"/>
        </w:rPr>
      </w:pP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    по состоянию на "___" _______________ 20_____ года</w:t>
      </w:r>
    </w:p>
    <w:p w:rsidR="005420D8" w:rsidRPr="00CF5053" w:rsidRDefault="005420D8" w:rsidP="005420D8">
      <w:pPr>
        <w:rPr>
          <w:rFonts w:ascii="Arial" w:hAnsi="Arial" w:cs="Arial"/>
        </w:rPr>
      </w:pP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┌────────────────────────────┬────────────────┬────────────────────────┐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CF5053">
        <w:rPr>
          <w:rFonts w:ascii="Arial" w:hAnsi="Arial" w:cs="Arial"/>
          <w:sz w:val="24"/>
          <w:szCs w:val="24"/>
        </w:rPr>
        <w:t>│Виды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налогов или сборов     </w:t>
      </w:r>
      <w:proofErr w:type="spellStart"/>
      <w:r w:rsidRPr="00CF5053">
        <w:rPr>
          <w:rFonts w:ascii="Arial" w:hAnsi="Arial" w:cs="Arial"/>
          <w:sz w:val="24"/>
          <w:szCs w:val="24"/>
        </w:rPr>
        <w:t>│Недоимка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CF5053">
        <w:rPr>
          <w:rFonts w:ascii="Arial" w:hAnsi="Arial" w:cs="Arial"/>
          <w:sz w:val="24"/>
          <w:szCs w:val="24"/>
        </w:rPr>
        <w:t>│Задолженность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по пеням  │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│1                           │2               │3                       │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│            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 xml:space="preserve">│            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├────────────────────────────┼────────────────┼────────────────────────┤</w:t>
      </w:r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CF5053">
        <w:rPr>
          <w:rFonts w:ascii="Arial" w:hAnsi="Arial" w:cs="Arial"/>
          <w:sz w:val="24"/>
          <w:szCs w:val="24"/>
        </w:rPr>
        <w:t>│Итоговая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сумма по всем </w:t>
      </w:r>
      <w:proofErr w:type="spellStart"/>
      <w:r w:rsidRPr="00CF5053">
        <w:rPr>
          <w:rFonts w:ascii="Arial" w:hAnsi="Arial" w:cs="Arial"/>
          <w:sz w:val="24"/>
          <w:szCs w:val="24"/>
        </w:rPr>
        <w:t>видам│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        │        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CF5053">
        <w:rPr>
          <w:rFonts w:ascii="Arial" w:hAnsi="Arial" w:cs="Arial"/>
          <w:sz w:val="24"/>
          <w:szCs w:val="24"/>
        </w:rPr>
        <w:t>│налогов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и сборов (прописью) │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  <w:r w:rsidRPr="00CF505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CF5053">
        <w:rPr>
          <w:rFonts w:ascii="Arial" w:hAnsi="Arial" w:cs="Arial"/>
          <w:sz w:val="24"/>
          <w:szCs w:val="24"/>
        </w:rPr>
        <w:t>│</w:t>
      </w:r>
      <w:proofErr w:type="spellEnd"/>
    </w:p>
    <w:p w:rsidR="005420D8" w:rsidRPr="00CF5053" w:rsidRDefault="005420D8" w:rsidP="005420D8">
      <w:pPr>
        <w:pStyle w:val="a6"/>
        <w:rPr>
          <w:rFonts w:ascii="Arial" w:hAnsi="Arial" w:cs="Arial"/>
          <w:sz w:val="24"/>
          <w:szCs w:val="24"/>
        </w:rPr>
      </w:pPr>
      <w:r w:rsidRPr="00CF5053">
        <w:rPr>
          <w:rFonts w:ascii="Arial" w:hAnsi="Arial" w:cs="Arial"/>
          <w:sz w:val="24"/>
          <w:szCs w:val="24"/>
        </w:rPr>
        <w:t>└────────────────────────────┴────────────────┴────────────────────────┘</w:t>
      </w:r>
    </w:p>
    <w:p w:rsidR="005420D8" w:rsidRPr="00CF5053" w:rsidRDefault="005420D8" w:rsidP="005420D8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880"/>
      </w:tblGrid>
      <w:tr w:rsidR="00D430EC" w:rsidRPr="00CF5053" w:rsidTr="005420D8">
        <w:tc>
          <w:tcPr>
            <w:tcW w:w="2880" w:type="dxa"/>
            <w:hideMark/>
          </w:tcPr>
          <w:p w:rsidR="00D430EC" w:rsidRPr="00CF5053" w:rsidRDefault="00D430EC" w:rsidP="00D430EC">
            <w:pPr>
              <w:ind w:left="540" w:right="685" w:firstLine="540"/>
              <w:jc w:val="both"/>
              <w:rPr>
                <w:rFonts w:ascii="Arial" w:hAnsi="Arial" w:cs="Arial"/>
              </w:rPr>
            </w:pPr>
          </w:p>
        </w:tc>
      </w:tr>
    </w:tbl>
    <w:p w:rsidR="005420D8" w:rsidRPr="00CF5053" w:rsidRDefault="005420D8" w:rsidP="005420D8">
      <w:pPr>
        <w:rPr>
          <w:rFonts w:ascii="Arial" w:hAnsi="Arial" w:cs="Arial"/>
        </w:rPr>
      </w:pPr>
    </w:p>
    <w:p w:rsidR="00493194" w:rsidRPr="00CF5053" w:rsidRDefault="00493194" w:rsidP="00493194">
      <w:pPr>
        <w:ind w:left="930"/>
        <w:rPr>
          <w:rFonts w:ascii="Arial" w:hAnsi="Arial" w:cs="Arial"/>
          <w:b/>
        </w:rPr>
      </w:pPr>
    </w:p>
    <w:p w:rsidR="00D430EC" w:rsidRPr="00CF5053" w:rsidRDefault="00D430EC" w:rsidP="00D430EC">
      <w:pPr>
        <w:ind w:left="540" w:right="685" w:firstLine="540"/>
        <w:rPr>
          <w:rFonts w:ascii="Arial" w:hAnsi="Arial" w:cs="Arial"/>
        </w:rPr>
      </w:pPr>
      <w:r w:rsidRPr="00CF5053">
        <w:rPr>
          <w:rFonts w:ascii="Arial" w:hAnsi="Arial" w:cs="Arial"/>
        </w:rPr>
        <w:t>Начальник</w:t>
      </w:r>
      <w:r w:rsidR="004969BB">
        <w:rPr>
          <w:rFonts w:ascii="Arial" w:hAnsi="Arial" w:cs="Arial"/>
        </w:rPr>
        <w:t xml:space="preserve"> </w:t>
      </w:r>
      <w:r w:rsidRPr="00CF5053">
        <w:rPr>
          <w:rFonts w:ascii="Arial" w:hAnsi="Arial" w:cs="Arial"/>
        </w:rPr>
        <w:t xml:space="preserve"> </w:t>
      </w:r>
      <w:proofErr w:type="gramStart"/>
      <w:r w:rsidRPr="00CF5053">
        <w:rPr>
          <w:rFonts w:ascii="Arial" w:hAnsi="Arial" w:cs="Arial"/>
        </w:rPr>
        <w:t>Межрайонной</w:t>
      </w:r>
      <w:proofErr w:type="gramEnd"/>
    </w:p>
    <w:p w:rsidR="00D430EC" w:rsidRPr="00CF5053" w:rsidRDefault="00D430EC" w:rsidP="00D430EC">
      <w:pPr>
        <w:ind w:left="540" w:right="685" w:firstLine="540"/>
        <w:rPr>
          <w:rFonts w:ascii="Arial" w:hAnsi="Arial" w:cs="Arial"/>
        </w:rPr>
      </w:pPr>
      <w:r w:rsidRPr="00CF5053">
        <w:rPr>
          <w:rFonts w:ascii="Arial" w:hAnsi="Arial" w:cs="Arial"/>
        </w:rPr>
        <w:t xml:space="preserve">ИФНС России № 1 по Липецкой области           ____________________________     </w:t>
      </w:r>
    </w:p>
    <w:p w:rsidR="00D430EC" w:rsidRPr="00CF5053" w:rsidRDefault="00D430EC" w:rsidP="00D430EC">
      <w:pPr>
        <w:ind w:left="540" w:right="685" w:firstLine="540"/>
        <w:rPr>
          <w:rFonts w:ascii="Arial" w:hAnsi="Arial" w:cs="Arial"/>
        </w:rPr>
      </w:pPr>
      <w:r w:rsidRPr="00CF5053">
        <w:rPr>
          <w:rFonts w:ascii="Arial" w:hAnsi="Arial" w:cs="Arial"/>
        </w:rPr>
        <w:t xml:space="preserve">                                                                             ( подпись, расшифровка подписи)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М.П.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Исполнитель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Тел.</w:t>
      </w:r>
    </w:p>
    <w:p w:rsidR="00493194" w:rsidRPr="00CF5053" w:rsidRDefault="00493194" w:rsidP="00493194">
      <w:pPr>
        <w:ind w:left="930"/>
        <w:rPr>
          <w:rFonts w:ascii="Arial" w:hAnsi="Arial" w:cs="Arial"/>
          <w:b/>
        </w:rPr>
      </w:pPr>
    </w:p>
    <w:p w:rsidR="00493194" w:rsidRPr="00CF5053" w:rsidRDefault="00493194" w:rsidP="00493194">
      <w:pPr>
        <w:ind w:left="930"/>
        <w:rPr>
          <w:rFonts w:ascii="Arial" w:hAnsi="Arial" w:cs="Arial"/>
          <w:b/>
        </w:rPr>
      </w:pPr>
    </w:p>
    <w:p w:rsidR="00493194" w:rsidRPr="00CF5053" w:rsidRDefault="00493194" w:rsidP="00493194">
      <w:pPr>
        <w:ind w:left="930"/>
        <w:rPr>
          <w:rFonts w:ascii="Arial" w:hAnsi="Arial" w:cs="Arial"/>
          <w:b/>
        </w:rPr>
      </w:pPr>
    </w:p>
    <w:p w:rsidR="00D430EC" w:rsidRPr="00CF5053" w:rsidRDefault="00D430EC" w:rsidP="00493194">
      <w:pPr>
        <w:ind w:left="930"/>
        <w:rPr>
          <w:rFonts w:ascii="Arial" w:hAnsi="Arial" w:cs="Arial"/>
          <w:b/>
        </w:rPr>
      </w:pPr>
    </w:p>
    <w:p w:rsidR="00D430EC" w:rsidRPr="00CF5053" w:rsidRDefault="00D430EC" w:rsidP="00CF5053">
      <w:pPr>
        <w:rPr>
          <w:rFonts w:ascii="Arial" w:hAnsi="Arial" w:cs="Arial"/>
          <w:b/>
        </w:rPr>
        <w:sectPr w:rsidR="00D430EC" w:rsidRPr="00CF5053" w:rsidSect="00E81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0EC" w:rsidRPr="00CF5053" w:rsidRDefault="00D430EC" w:rsidP="00CF5053">
      <w:pPr>
        <w:rPr>
          <w:rFonts w:ascii="Arial" w:hAnsi="Arial" w:cs="Arial"/>
          <w:b/>
        </w:rPr>
      </w:pPr>
    </w:p>
    <w:p w:rsidR="00D430EC" w:rsidRPr="00CF5053" w:rsidRDefault="00D430EC" w:rsidP="00D430EC">
      <w:pPr>
        <w:ind w:left="930"/>
        <w:jc w:val="right"/>
        <w:rPr>
          <w:rFonts w:ascii="Arial" w:hAnsi="Arial" w:cs="Arial"/>
          <w:b/>
        </w:rPr>
      </w:pPr>
    </w:p>
    <w:p w:rsidR="00D430EC" w:rsidRPr="00CF5053" w:rsidRDefault="00D430EC" w:rsidP="00D430EC">
      <w:pPr>
        <w:ind w:left="540" w:right="685" w:firstLine="540"/>
        <w:jc w:val="center"/>
        <w:rPr>
          <w:rFonts w:ascii="Arial" w:hAnsi="Arial" w:cs="Arial"/>
        </w:rPr>
      </w:pPr>
      <w:r w:rsidRPr="00CF5053">
        <w:rPr>
          <w:rFonts w:ascii="Arial" w:hAnsi="Arial" w:cs="Arial"/>
        </w:rPr>
        <w:t>Сведения</w:t>
      </w:r>
    </w:p>
    <w:p w:rsidR="00D430EC" w:rsidRPr="00CF5053" w:rsidRDefault="00D430EC" w:rsidP="00D430EC">
      <w:pPr>
        <w:ind w:left="540" w:right="685" w:firstLine="540"/>
        <w:jc w:val="center"/>
        <w:rPr>
          <w:rFonts w:ascii="Arial" w:hAnsi="Arial" w:cs="Arial"/>
        </w:rPr>
      </w:pPr>
      <w:r w:rsidRPr="00CF5053">
        <w:rPr>
          <w:rFonts w:ascii="Arial" w:hAnsi="Arial" w:cs="Arial"/>
        </w:rPr>
        <w:t>О списании безнадежной к взысканию недоимки по пеням по местным налогам и сборам</w:t>
      </w:r>
    </w:p>
    <w:p w:rsidR="00D430EC" w:rsidRPr="00CF5053" w:rsidRDefault="00D430EC" w:rsidP="00D430EC">
      <w:pPr>
        <w:ind w:left="540" w:right="685" w:firstLine="540"/>
        <w:jc w:val="center"/>
        <w:rPr>
          <w:rFonts w:ascii="Arial" w:hAnsi="Arial" w:cs="Arial"/>
        </w:rPr>
      </w:pPr>
    </w:p>
    <w:tbl>
      <w:tblPr>
        <w:tblW w:w="151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3173"/>
        <w:gridCol w:w="734"/>
        <w:gridCol w:w="1715"/>
        <w:gridCol w:w="2055"/>
        <w:gridCol w:w="2046"/>
        <w:gridCol w:w="1034"/>
        <w:gridCol w:w="800"/>
        <w:gridCol w:w="1046"/>
        <w:gridCol w:w="956"/>
        <w:gridCol w:w="980"/>
      </w:tblGrid>
      <w:tr w:rsidR="00D430EC" w:rsidRPr="00CF5053" w:rsidTr="006F0369">
        <w:trPr>
          <w:trHeight w:val="253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F505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F5053">
              <w:rPr>
                <w:rFonts w:ascii="Arial" w:hAnsi="Arial" w:cs="Arial"/>
              </w:rPr>
              <w:t>/</w:t>
            </w:r>
            <w:proofErr w:type="spellStart"/>
            <w:r w:rsidRPr="00CF505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Наименование организации или ФИО физического лица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ИНН/ КПП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Место нахождения организации и (или) место жительства физического лица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Наименование налогового органа, выдавшего справку о задолженности в бюджет</w:t>
            </w: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Дата и номер постановления о списании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Вид налога, сбора</w:t>
            </w: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Всего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Сумма налога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В том числе</w:t>
            </w:r>
          </w:p>
        </w:tc>
      </w:tr>
      <w:tr w:rsidR="00D430EC" w:rsidRPr="00CF5053" w:rsidTr="006F0369">
        <w:trPr>
          <w:trHeight w:val="1907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 xml:space="preserve">Сумма сбора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Сумма пени</w:t>
            </w:r>
          </w:p>
        </w:tc>
      </w:tr>
      <w:tr w:rsidR="00D430EC" w:rsidRPr="00CF5053" w:rsidTr="006F0369">
        <w:trPr>
          <w:trHeight w:val="5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3.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4.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5.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6.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7.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8.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9.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10.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11.</w:t>
            </w:r>
          </w:p>
        </w:tc>
      </w:tr>
      <w:tr w:rsidR="00D430EC" w:rsidRPr="00CF5053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Организации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1.1.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1.2.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47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Итого по организациям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Индивидуальные предприниматели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val="5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2.1.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2.2.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18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Итого по индивидуальным предпринимателям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val="11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3.1.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3.2.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547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Итого по физическим лицам, не являющимся индивидуальными предпринимателями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  <w:tr w:rsidR="00D430EC" w:rsidRPr="00CF5053" w:rsidTr="006F0369">
        <w:trPr>
          <w:trHeight w:hRule="exact" w:val="451"/>
        </w:trPr>
        <w:tc>
          <w:tcPr>
            <w:tcW w:w="1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  <w:r w:rsidRPr="00CF5053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EC" w:rsidRPr="00CF5053" w:rsidRDefault="00D430EC" w:rsidP="006F0369">
            <w:pPr>
              <w:rPr>
                <w:rFonts w:ascii="Arial" w:hAnsi="Arial" w:cs="Arial"/>
              </w:rPr>
            </w:pPr>
          </w:p>
        </w:tc>
      </w:tr>
    </w:tbl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О списании безнадежной к взысканию недоимки по пеням по местным налогам и сборам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 xml:space="preserve">Начальник </w:t>
      </w:r>
      <w:proofErr w:type="gramStart"/>
      <w:r w:rsidRPr="00CF5053">
        <w:rPr>
          <w:rFonts w:ascii="Arial" w:hAnsi="Arial" w:cs="Arial"/>
        </w:rPr>
        <w:t>Межрайонной</w:t>
      </w:r>
      <w:proofErr w:type="gramEnd"/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ИФНС России № 1 по Липецкой области               _____________________________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 xml:space="preserve">                                                                                   (подпись, расшифровка подписи)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М.П.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Исполнитель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</w:pPr>
      <w:r w:rsidRPr="00CF5053">
        <w:rPr>
          <w:rFonts w:ascii="Arial" w:hAnsi="Arial" w:cs="Arial"/>
        </w:rPr>
        <w:t>Тел.</w:t>
      </w:r>
    </w:p>
    <w:p w:rsidR="00D430EC" w:rsidRPr="00CF5053" w:rsidRDefault="00D430EC" w:rsidP="00D430EC">
      <w:pPr>
        <w:ind w:left="540" w:right="685" w:firstLine="540"/>
        <w:jc w:val="both"/>
        <w:rPr>
          <w:rFonts w:ascii="Arial" w:hAnsi="Arial" w:cs="Arial"/>
        </w:rPr>
        <w:sectPr w:rsidR="00D430EC" w:rsidRPr="00CF5053" w:rsidSect="00D430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30EC" w:rsidRPr="009F5634" w:rsidRDefault="00D430EC" w:rsidP="00D430EC">
      <w:pPr>
        <w:ind w:left="540" w:right="685" w:firstLine="540"/>
        <w:jc w:val="both"/>
        <w:rPr>
          <w:rFonts w:ascii="Arial" w:hAnsi="Arial" w:cs="Arial"/>
          <w:sz w:val="20"/>
          <w:szCs w:val="20"/>
        </w:rPr>
      </w:pPr>
    </w:p>
    <w:p w:rsidR="00493194" w:rsidRPr="00CB4E15" w:rsidRDefault="00493194" w:rsidP="00CB4E15">
      <w:pPr>
        <w:jc w:val="right"/>
        <w:rPr>
          <w:rFonts w:ascii="Arial" w:hAnsi="Arial" w:cs="Arial"/>
        </w:rPr>
      </w:pPr>
      <w:r w:rsidRPr="00D430EC">
        <w:rPr>
          <w:rFonts w:ascii="Arial" w:hAnsi="Arial" w:cs="Arial"/>
          <w:b/>
        </w:rPr>
        <w:t xml:space="preserve"> </w:t>
      </w:r>
    </w:p>
    <w:sectPr w:rsidR="00493194" w:rsidRPr="00CB4E15" w:rsidSect="00E8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8C" w:rsidRDefault="00AE0D8C" w:rsidP="00CB4E15">
      <w:r>
        <w:separator/>
      </w:r>
    </w:p>
  </w:endnote>
  <w:endnote w:type="continuationSeparator" w:id="0">
    <w:p w:rsidR="00AE0D8C" w:rsidRDefault="00AE0D8C" w:rsidP="00CB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8C" w:rsidRDefault="00AE0D8C" w:rsidP="00CB4E15">
      <w:r>
        <w:separator/>
      </w:r>
    </w:p>
  </w:footnote>
  <w:footnote w:type="continuationSeparator" w:id="0">
    <w:p w:rsidR="00AE0D8C" w:rsidRDefault="00AE0D8C" w:rsidP="00CB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699"/>
    <w:multiLevelType w:val="hybridMultilevel"/>
    <w:tmpl w:val="B120A422"/>
    <w:lvl w:ilvl="0" w:tplc="20B28C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6FC3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1E1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5E1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FE3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A02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A8D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563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A8A3528"/>
    <w:multiLevelType w:val="hybridMultilevel"/>
    <w:tmpl w:val="D4B0EA44"/>
    <w:lvl w:ilvl="0" w:tplc="D3645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14CA6"/>
    <w:multiLevelType w:val="hybridMultilevel"/>
    <w:tmpl w:val="B5283290"/>
    <w:lvl w:ilvl="0" w:tplc="78000A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26640F"/>
    <w:multiLevelType w:val="hybridMultilevel"/>
    <w:tmpl w:val="07C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1A6"/>
    <w:multiLevelType w:val="hybridMultilevel"/>
    <w:tmpl w:val="4A200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900B22"/>
    <w:multiLevelType w:val="hybridMultilevel"/>
    <w:tmpl w:val="8D2E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94"/>
    <w:rsid w:val="00137825"/>
    <w:rsid w:val="001841C0"/>
    <w:rsid w:val="001B3394"/>
    <w:rsid w:val="00223519"/>
    <w:rsid w:val="00223924"/>
    <w:rsid w:val="002B6817"/>
    <w:rsid w:val="0030114E"/>
    <w:rsid w:val="00334188"/>
    <w:rsid w:val="003974BB"/>
    <w:rsid w:val="003C34D2"/>
    <w:rsid w:val="003E644A"/>
    <w:rsid w:val="00414AEF"/>
    <w:rsid w:val="00461F32"/>
    <w:rsid w:val="00493194"/>
    <w:rsid w:val="004969BB"/>
    <w:rsid w:val="004A53B0"/>
    <w:rsid w:val="005420D8"/>
    <w:rsid w:val="005922F8"/>
    <w:rsid w:val="005E3914"/>
    <w:rsid w:val="00612E33"/>
    <w:rsid w:val="0061351A"/>
    <w:rsid w:val="007154BC"/>
    <w:rsid w:val="007D3A80"/>
    <w:rsid w:val="0080369E"/>
    <w:rsid w:val="009B36D5"/>
    <w:rsid w:val="00A732F5"/>
    <w:rsid w:val="00A872D0"/>
    <w:rsid w:val="00AE0D8C"/>
    <w:rsid w:val="00B51283"/>
    <w:rsid w:val="00B6050A"/>
    <w:rsid w:val="00CB4E15"/>
    <w:rsid w:val="00CC1380"/>
    <w:rsid w:val="00CF3C02"/>
    <w:rsid w:val="00CF5053"/>
    <w:rsid w:val="00D05CA7"/>
    <w:rsid w:val="00D430EC"/>
    <w:rsid w:val="00D86470"/>
    <w:rsid w:val="00ED2A70"/>
    <w:rsid w:val="00F1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0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5420D8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5420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5420D8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420D8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420D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B4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4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J:\&#1055;&#1056;&#1054;&#1045;&#1050;&#1058;&#1067;\&#1055;&#1086;&#1089;&#1090;&#1072;&#1085;&#1086;&#1074;&#1083;&#1077;&#1085;&#1080;&#1077;%20&#1043;&#1083;&#1072;&#1074;&#1099;%20&#1072;&#1076;&#1084;&#1080;&#1085;&#1080;&#1089;&#1090;&#1088;&#1072;&#1094;&#1080;&#1080;%20&#1089;&#1077;&#1083;&#1100;&#1089;&#1082;&#1086;&#1075;&#1086;%20&#1087;&#1086;&#1089;&#1077;&#1083;&#1077;&#1085;&#1080;&#1103;%20&#1054;&#1083;&#1100;&#1096;&#1072;&#1085;&#1089;&#1082;&#1080;&#1081;%20&#1089;&#1077;&#1083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1C2C-AF77-42C9-BB06-B45725B1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2010-04-12T17:41:00Z</cp:lastPrinted>
  <dcterms:created xsi:type="dcterms:W3CDTF">2013-05-06T05:47:00Z</dcterms:created>
  <dcterms:modified xsi:type="dcterms:W3CDTF">2013-05-06T05:47:00Z</dcterms:modified>
</cp:coreProperties>
</file>