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4C" w:rsidRPr="007856CC" w:rsidRDefault="00A6204C" w:rsidP="00A6204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5.9pt;width:45.5pt;height:54pt;z-index:251660288">
            <v:imagedata r:id="rId7" o:title=""/>
          </v:shape>
          <o:OLEObject Type="Embed" ProgID="Photoshop.Image.6" ShapeID="_x0000_s1026" DrawAspect="Content" ObjectID="_1591094903" r:id="rId8">
            <o:FieldCodes>\s</o:FieldCodes>
          </o:OLEObject>
        </w:pict>
      </w:r>
      <w:r w:rsidRPr="007856CC">
        <w:rPr>
          <w:rFonts w:ascii="Times New Roman" w:eastAsia="Times New Roman" w:hAnsi="Times New Roman" w:cs="Times New Roman"/>
          <w:color w:val="000000"/>
          <w:sz w:val="28"/>
          <w:szCs w:val="28"/>
          <w:lang w:eastAsia="ru-RU"/>
        </w:rPr>
        <w:t xml:space="preserve">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РОССИЙСКАЯ ФЕДЕРАЦИ</w:t>
      </w: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ЛИПЕЦКАЯ ОБЛАСТЬ</w:t>
      </w: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ДОБРИНСКИЙ МУНИЦИПАЛЬНЫЙ РАЙОН</w:t>
      </w: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СОВЕТ ДЕПУТАТОВ СЕЛЬСКОГО ПОСЕЛЕНИЯ ПУШКИНСКИЙ СЕЛЬСОВЕТ</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51-я сессия </w:t>
      </w:r>
      <w:r w:rsidRPr="007856CC">
        <w:rPr>
          <w:rFonts w:ascii="Times New Roman" w:eastAsia="Times New Roman" w:hAnsi="Times New Roman" w:cs="Times New Roman"/>
          <w:color w:val="000000"/>
          <w:sz w:val="28"/>
          <w:szCs w:val="28"/>
          <w:lang w:val="en-US" w:eastAsia="ru-RU"/>
        </w:rPr>
        <w:t>V</w:t>
      </w:r>
      <w:r w:rsidRPr="007856CC">
        <w:rPr>
          <w:rFonts w:ascii="Times New Roman" w:eastAsia="Times New Roman" w:hAnsi="Times New Roman" w:cs="Times New Roman"/>
          <w:color w:val="000000"/>
          <w:sz w:val="28"/>
          <w:szCs w:val="28"/>
          <w:lang w:eastAsia="ru-RU"/>
        </w:rPr>
        <w:t xml:space="preserve"> созыва</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РЕШЕНИЕ</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19.06.2018                          с. Пушкино                                 № 144-рс</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856CC">
        <w:rPr>
          <w:rFonts w:ascii="Times New Roman" w:eastAsia="Times New Roman" w:hAnsi="Times New Roman" w:cs="Times New Roman"/>
          <w:b/>
          <w:bCs/>
          <w:color w:val="000000"/>
          <w:kern w:val="36"/>
          <w:sz w:val="28"/>
          <w:szCs w:val="28"/>
          <w:lang w:eastAsia="ru-RU"/>
        </w:rPr>
        <w:t>О внесении изменений в Правила землепользования и застройки сельского поселения Пушкинский сельсовет Добринского муниципального района Липецкой области</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9" w:history="1">
        <w:r w:rsidRPr="007856CC">
          <w:rPr>
            <w:rFonts w:ascii="Times New Roman" w:eastAsia="Times New Roman" w:hAnsi="Times New Roman" w:cs="Times New Roman"/>
            <w:color w:val="0000FF"/>
            <w:sz w:val="28"/>
            <w:szCs w:val="28"/>
            <w:u w:val="single"/>
            <w:lang w:eastAsia="ru-RU"/>
          </w:rPr>
          <w:t>Градостроительным кодексом Российской Федерации</w:t>
        </w:r>
      </w:hyperlink>
      <w:r w:rsidRPr="007856CC">
        <w:rPr>
          <w:rFonts w:ascii="Times New Roman" w:eastAsia="Times New Roman" w:hAnsi="Times New Roman" w:cs="Times New Roman"/>
          <w:color w:val="000000"/>
          <w:sz w:val="28"/>
          <w:szCs w:val="28"/>
          <w:lang w:eastAsia="ru-RU"/>
        </w:rPr>
        <w:t>, Федеральным законом </w:t>
      </w:r>
      <w:hyperlink r:id="rId10" w:history="1">
        <w:r w:rsidRPr="007856CC">
          <w:rPr>
            <w:rFonts w:ascii="Times New Roman" w:eastAsia="Times New Roman" w:hAnsi="Times New Roman" w:cs="Times New Roman"/>
            <w:color w:val="0000FF"/>
            <w:sz w:val="28"/>
            <w:szCs w:val="28"/>
            <w:u w:val="single"/>
            <w:lang w:eastAsia="ru-RU"/>
          </w:rPr>
          <w:t>от 6 октября 2003 года              № 131-ФЗ</w:t>
        </w:r>
      </w:hyperlink>
      <w:r w:rsidRPr="007856CC">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11"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Пушкинский сельсовет Добринского муниципального района Липецкой области Российской Федерации (далее – </w:t>
      </w:r>
      <w:hyperlink r:id="rId12" w:history="1">
        <w:r w:rsidRPr="007856CC">
          <w:rPr>
            <w:rFonts w:ascii="Times New Roman" w:eastAsia="Times New Roman" w:hAnsi="Times New Roman" w:cs="Times New Roman"/>
            <w:color w:val="0000FF"/>
            <w:sz w:val="28"/>
            <w:szCs w:val="28"/>
            <w:u w:val="single"/>
            <w:lang w:eastAsia="ru-RU"/>
          </w:rPr>
          <w:t>Уставом сельского поселения</w:t>
        </w:r>
      </w:hyperlink>
      <w:r w:rsidRPr="007856CC">
        <w:rPr>
          <w:rFonts w:ascii="Times New Roman" w:eastAsia="Times New Roman" w:hAnsi="Times New Roman" w:cs="Times New Roman"/>
          <w:color w:val="000000"/>
          <w:sz w:val="28"/>
          <w:szCs w:val="28"/>
          <w:lang w:eastAsia="ru-RU"/>
        </w:rPr>
        <w:t>), с учетом протокола публичных слушаний, заключения о результатах публичных слушаний, Совет депутатов сельского поселения Пушкинский сельсовет</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РЕШИЛ:</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1. Утвердить изменения в </w:t>
      </w:r>
      <w:hyperlink r:id="rId13" w:history="1">
        <w:r w:rsidRPr="007856CC">
          <w:rPr>
            <w:rFonts w:ascii="Times New Roman" w:eastAsia="Times New Roman" w:hAnsi="Times New Roman" w:cs="Times New Roman"/>
            <w:color w:val="0000FF"/>
            <w:sz w:val="28"/>
            <w:szCs w:val="28"/>
            <w:u w:val="single"/>
            <w:lang w:eastAsia="ru-RU"/>
          </w:rPr>
          <w:t>Правила землепользования и застройки сельского поселения Пушкинский сельсовет Добринского муниципального района Липецкой области</w:t>
        </w:r>
      </w:hyperlink>
      <w:r w:rsidRPr="007856CC">
        <w:rPr>
          <w:rFonts w:ascii="Times New Roman" w:eastAsia="Times New Roman" w:hAnsi="Times New Roman" w:cs="Times New Roman"/>
          <w:color w:val="000000"/>
          <w:sz w:val="28"/>
          <w:szCs w:val="28"/>
          <w:lang w:eastAsia="ru-RU"/>
        </w:rPr>
        <w:t>, утвержденные решением Совета депутатов сельского поселения Пушкинский сельсовет Добринского муниципального района Липецкой области Российской Федерации </w:t>
      </w:r>
      <w:hyperlink r:id="rId14" w:history="1">
        <w:r w:rsidRPr="007856CC">
          <w:rPr>
            <w:rFonts w:ascii="Times New Roman" w:eastAsia="Times New Roman" w:hAnsi="Times New Roman" w:cs="Times New Roman"/>
            <w:color w:val="0000FF"/>
            <w:sz w:val="28"/>
            <w:szCs w:val="28"/>
            <w:u w:val="single"/>
            <w:lang w:eastAsia="ru-RU"/>
          </w:rPr>
          <w:t xml:space="preserve">от 06.12.2012 № </w:t>
        </w:r>
      </w:hyperlink>
      <w:r w:rsidRPr="007856CC">
        <w:rPr>
          <w:rFonts w:ascii="Times New Roman" w:eastAsia="Times New Roman" w:hAnsi="Times New Roman" w:cs="Times New Roman"/>
          <w:color w:val="0000FF"/>
          <w:sz w:val="28"/>
          <w:szCs w:val="28"/>
          <w:u w:val="single"/>
          <w:lang w:eastAsia="ru-RU"/>
        </w:rPr>
        <w:t>133-рс</w:t>
      </w:r>
      <w:bookmarkStart w:id="0" w:name="_GoBack"/>
      <w:bookmarkEnd w:id="0"/>
      <w:r w:rsidRPr="007856CC">
        <w:rPr>
          <w:rFonts w:ascii="Times New Roman" w:eastAsia="Times New Roman" w:hAnsi="Times New Roman" w:cs="Times New Roman"/>
          <w:color w:val="000000"/>
          <w:sz w:val="28"/>
          <w:szCs w:val="28"/>
          <w:lang w:eastAsia="ru-RU"/>
        </w:rPr>
        <w:t> «Об утверждении Генерального плана и Правил землепользования и застройки сельского поселения Пушкинский сельсовет Добринского муниципального района Липецкой области» ( с изменением от 27.10.2016г №53-рс) (прилагаются).</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2. Направить указанный нормативный правовой акт главе сельского поселения Пушкинский сельсовет для подписания и официального опубликования.</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3. Настоящее решение вступает в силу со дня его подписания.</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Председатель Совета депутатов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сельского поселения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Пушкинский сельсовет                                                                 Н.Г. Демихова</w:t>
      </w:r>
    </w:p>
    <w:p w:rsidR="00A6204C" w:rsidRPr="007856CC" w:rsidRDefault="00A6204C" w:rsidP="00A6204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lastRenderedPageBreak/>
        <w:t xml:space="preserve"> Утверждены решением </w:t>
      </w:r>
    </w:p>
    <w:p w:rsidR="00A6204C" w:rsidRPr="007856CC" w:rsidRDefault="00A6204C" w:rsidP="00A6204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Совета депутатов сельского поселения </w:t>
      </w:r>
    </w:p>
    <w:p w:rsidR="00A6204C" w:rsidRPr="007856CC" w:rsidRDefault="00A6204C" w:rsidP="00A6204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Пушкинский сельсовет </w:t>
      </w:r>
      <w:r w:rsidRPr="007856CC">
        <w:rPr>
          <w:rFonts w:ascii="Times New Roman" w:hAnsi="Times New Roman" w:cs="Times New Roman"/>
          <w:sz w:val="28"/>
          <w:szCs w:val="28"/>
        </w:rPr>
        <w:t>от 19.06.2018 № 144-рс</w:t>
      </w:r>
    </w:p>
    <w:p w:rsidR="00A6204C" w:rsidRPr="007856CC" w:rsidRDefault="00A6204C" w:rsidP="00A6204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7856CC">
        <w:rPr>
          <w:rFonts w:ascii="Times New Roman" w:eastAsia="Times New Roman" w:hAnsi="Times New Roman" w:cs="Times New Roman"/>
          <w:b/>
          <w:bCs/>
          <w:color w:val="000000"/>
          <w:sz w:val="28"/>
          <w:szCs w:val="28"/>
          <w:lang w:eastAsia="ru-RU"/>
        </w:rPr>
        <w:t>Изменения в Правила землепользования и застройки сельского поселения Пушкинский сельсовет Добринского муниципального района Липецкой области</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Состав внесения изменений в правила землепользования и застройки</w:t>
      </w:r>
    </w:p>
    <w:p w:rsidR="00A6204C" w:rsidRPr="007856CC" w:rsidRDefault="00A6204C" w:rsidP="00A6204C">
      <w:pPr>
        <w:spacing w:after="0" w:line="240" w:lineRule="auto"/>
        <w:jc w:val="center"/>
        <w:rPr>
          <w:rFonts w:ascii="Times New Roman" w:hAnsi="Times New Roman" w:cs="Times New Roman"/>
          <w:b/>
          <w:sz w:val="28"/>
          <w:szCs w:val="28"/>
        </w:rPr>
      </w:pPr>
    </w:p>
    <w:tbl>
      <w:tblPr>
        <w:tblW w:w="10065"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277"/>
        <w:gridCol w:w="6841"/>
        <w:gridCol w:w="1947"/>
      </w:tblGrid>
      <w:tr w:rsidR="00A6204C" w:rsidRPr="007856CC" w:rsidTr="00967BE4">
        <w:trPr>
          <w:trHeight w:val="70"/>
          <w:jc w:val="center"/>
        </w:trPr>
        <w:tc>
          <w:tcPr>
            <w:tcW w:w="12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lang w:val="ru-RU"/>
              </w:rPr>
            </w:pPr>
          </w:p>
        </w:tc>
        <w:tc>
          <w:tcPr>
            <w:tcW w:w="68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Наименование</w:t>
            </w:r>
          </w:p>
        </w:tc>
        <w:tc>
          <w:tcPr>
            <w:tcW w:w="19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Примечания</w:t>
            </w:r>
          </w:p>
        </w:tc>
      </w:tr>
      <w:tr w:rsidR="00A6204C" w:rsidRPr="007856CC" w:rsidTr="00967BE4">
        <w:trPr>
          <w:trHeight w:val="779"/>
          <w:jc w:val="center"/>
        </w:trPr>
        <w:tc>
          <w:tcPr>
            <w:tcW w:w="1277"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lang w:val="ru-RU"/>
              </w:rPr>
            </w:pPr>
            <w:r w:rsidRPr="007856CC">
              <w:rPr>
                <w:rFonts w:ascii="Times New Roman" w:hAnsi="Times New Roman" w:cs="Times New Roman"/>
                <w:sz w:val="28"/>
                <w:szCs w:val="28"/>
                <w:lang w:val="ru-RU"/>
              </w:rPr>
              <w:t>Текстовая часть</w:t>
            </w:r>
          </w:p>
        </w:tc>
        <w:tc>
          <w:tcPr>
            <w:tcW w:w="6841"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rPr>
                <w:rFonts w:ascii="Times New Roman" w:hAnsi="Times New Roman" w:cs="Times New Roman"/>
                <w:sz w:val="28"/>
                <w:szCs w:val="28"/>
                <w:lang w:val="ru-RU"/>
              </w:rPr>
            </w:pPr>
            <w:r w:rsidRPr="007856CC">
              <w:rPr>
                <w:rFonts w:ascii="Times New Roman" w:hAnsi="Times New Roman" w:cs="Times New Roman"/>
                <w:sz w:val="28"/>
                <w:szCs w:val="28"/>
                <w:lang w:val="ru-RU"/>
              </w:rPr>
              <w:t>Правила землепользования и застройки сельского поселения Пушкинский сельсовет Добринского муниципального района Липецкой области</w:t>
            </w:r>
          </w:p>
        </w:tc>
        <w:tc>
          <w:tcPr>
            <w:tcW w:w="194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A6204C" w:rsidRPr="007856CC" w:rsidRDefault="00A6204C" w:rsidP="00967BE4">
            <w:pPr>
              <w:snapToGrid w:val="0"/>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Изм. К</w:t>
            </w:r>
          </w:p>
        </w:tc>
      </w:tr>
      <w:tr w:rsidR="00A6204C" w:rsidRPr="007856CC" w:rsidTr="00967BE4">
        <w:trPr>
          <w:trHeight w:val="70"/>
          <w:jc w:val="center"/>
        </w:trPr>
        <w:tc>
          <w:tcPr>
            <w:tcW w:w="127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lang w:val="ru-RU"/>
              </w:rPr>
            </w:pPr>
            <w:r w:rsidRPr="007856CC">
              <w:rPr>
                <w:rFonts w:ascii="Times New Roman" w:hAnsi="Times New Roman" w:cs="Times New Roman"/>
                <w:sz w:val="28"/>
                <w:szCs w:val="28"/>
                <w:lang w:val="ru-RU"/>
              </w:rPr>
              <w:t xml:space="preserve">Графическая часть </w:t>
            </w: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spacing w:after="0" w:line="240" w:lineRule="auto"/>
              <w:ind w:hanging="1"/>
              <w:rPr>
                <w:rFonts w:ascii="Times New Roman" w:hAnsi="Times New Roman" w:cs="Times New Roman"/>
                <w:b/>
                <w:sz w:val="28"/>
                <w:szCs w:val="28"/>
              </w:rPr>
            </w:pPr>
            <w:r w:rsidRPr="007856CC">
              <w:rPr>
                <w:rFonts w:ascii="Times New Roman" w:hAnsi="Times New Roman" w:cs="Times New Roman"/>
                <w:noProof/>
                <w:sz w:val="28"/>
                <w:szCs w:val="28"/>
              </w:rPr>
              <w:t>Карта градостроительного зонирования сельского поселения</w:t>
            </w:r>
            <w:r w:rsidRPr="007856CC">
              <w:rPr>
                <w:rFonts w:ascii="Times New Roman" w:hAnsi="Times New Roman" w:cs="Times New Roman"/>
                <w:sz w:val="28"/>
                <w:szCs w:val="28"/>
              </w:rPr>
              <w:t xml:space="preserve"> Пушкинский сельсовет с границами зон с особыми условиями использования территорий</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7856CC" w:rsidRDefault="00A6204C" w:rsidP="00967BE4">
            <w:pPr>
              <w:snapToGrid w:val="0"/>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Изм. К</w:t>
            </w:r>
          </w:p>
          <w:p w:rsidR="00A6204C" w:rsidRPr="007856CC" w:rsidRDefault="00A6204C" w:rsidP="00967BE4">
            <w:pPr>
              <w:snapToGrid w:val="0"/>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Новый лист</w:t>
            </w:r>
          </w:p>
        </w:tc>
      </w:tr>
      <w:tr w:rsidR="00A6204C" w:rsidRPr="007856CC" w:rsidTr="00967BE4">
        <w:trPr>
          <w:trHeight w:val="70"/>
          <w:jc w:val="center"/>
        </w:trPr>
        <w:tc>
          <w:tcPr>
            <w:tcW w:w="127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lang w:val="ru-RU"/>
              </w:rPr>
            </w:pP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spacing w:after="0" w:line="240" w:lineRule="auto"/>
              <w:ind w:hanging="1"/>
              <w:rPr>
                <w:rFonts w:ascii="Times New Roman" w:hAnsi="Times New Roman" w:cs="Times New Roman"/>
                <w:noProof/>
                <w:sz w:val="28"/>
                <w:szCs w:val="28"/>
              </w:rPr>
            </w:pPr>
            <w:r w:rsidRPr="007856CC">
              <w:rPr>
                <w:rFonts w:ascii="Times New Roman" w:hAnsi="Times New Roman" w:cs="Times New Roman"/>
                <w:noProof/>
                <w:sz w:val="28"/>
                <w:szCs w:val="28"/>
              </w:rPr>
              <w:t>Карта градостроительного зонирования с.Пушкино</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7856CC" w:rsidRDefault="00A6204C" w:rsidP="00967BE4">
            <w:pPr>
              <w:snapToGrid w:val="0"/>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Изм. К</w:t>
            </w:r>
          </w:p>
        </w:tc>
      </w:tr>
      <w:tr w:rsidR="00A6204C" w:rsidRPr="007856CC" w:rsidTr="00967BE4">
        <w:trPr>
          <w:trHeight w:val="70"/>
          <w:jc w:val="center"/>
        </w:trPr>
        <w:tc>
          <w:tcPr>
            <w:tcW w:w="127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pStyle w:val="ae"/>
              <w:spacing w:after="0" w:line="240" w:lineRule="auto"/>
              <w:jc w:val="center"/>
              <w:rPr>
                <w:rFonts w:ascii="Times New Roman" w:hAnsi="Times New Roman" w:cs="Times New Roman"/>
                <w:sz w:val="28"/>
                <w:szCs w:val="28"/>
                <w:lang w:val="ru-RU"/>
              </w:rPr>
            </w:pP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7856CC" w:rsidRDefault="00A6204C" w:rsidP="00967BE4">
            <w:pPr>
              <w:spacing w:after="0" w:line="240" w:lineRule="auto"/>
              <w:ind w:hanging="1"/>
              <w:rPr>
                <w:rFonts w:ascii="Times New Roman" w:hAnsi="Times New Roman" w:cs="Times New Roman"/>
                <w:noProof/>
                <w:sz w:val="28"/>
                <w:szCs w:val="28"/>
              </w:rPr>
            </w:pPr>
            <w:r w:rsidRPr="007856CC">
              <w:rPr>
                <w:rFonts w:ascii="Times New Roman" w:hAnsi="Times New Roman" w:cs="Times New Roman"/>
                <w:noProof/>
                <w:sz w:val="28"/>
                <w:szCs w:val="28"/>
              </w:rPr>
              <w:t>Карта градостроительного зонировния с.Большая Отрада, с.Веселовка, с.Заря, с.Слава, с.малая Отрада</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7856CC" w:rsidRDefault="00A6204C" w:rsidP="00967BE4">
            <w:pPr>
              <w:snapToGrid w:val="0"/>
              <w:spacing w:after="0" w:line="240" w:lineRule="auto"/>
              <w:jc w:val="center"/>
              <w:rPr>
                <w:rFonts w:ascii="Times New Roman" w:hAnsi="Times New Roman" w:cs="Times New Roman"/>
                <w:sz w:val="28"/>
                <w:szCs w:val="28"/>
              </w:rPr>
            </w:pPr>
            <w:r w:rsidRPr="007856CC">
              <w:rPr>
                <w:rFonts w:ascii="Times New Roman" w:hAnsi="Times New Roman" w:cs="Times New Roman"/>
                <w:sz w:val="28"/>
                <w:szCs w:val="28"/>
              </w:rPr>
              <w:t>Изм. К</w:t>
            </w:r>
          </w:p>
        </w:tc>
      </w:tr>
    </w:tbl>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spacing w:after="0" w:line="240" w:lineRule="auto"/>
        <w:rPr>
          <w:rFonts w:ascii="Times New Roman" w:hAnsi="Times New Roman" w:cs="Times New Roman"/>
          <w:sz w:val="28"/>
          <w:szCs w:val="28"/>
        </w:rPr>
      </w:pPr>
      <w:r w:rsidRPr="007856CC">
        <w:rPr>
          <w:rFonts w:ascii="Times New Roman" w:hAnsi="Times New Roman" w:cs="Times New Roman"/>
          <w:sz w:val="28"/>
          <w:szCs w:val="28"/>
        </w:rPr>
        <w:br w:type="page"/>
      </w:r>
    </w:p>
    <w:p w:rsidR="00A6204C" w:rsidRPr="007856CC" w:rsidRDefault="00A6204C" w:rsidP="00A6204C">
      <w:pPr>
        <w:pStyle w:val="ContentsHeading"/>
        <w:tabs>
          <w:tab w:val="left" w:pos="9214"/>
        </w:tabs>
        <w:spacing w:before="0" w:line="240" w:lineRule="auto"/>
        <w:ind w:firstLine="567"/>
        <w:jc w:val="center"/>
        <w:rPr>
          <w:rFonts w:ascii="Times New Roman" w:hAnsi="Times New Roman"/>
          <w:color w:val="auto"/>
          <w:lang w:val="ru-RU"/>
        </w:rPr>
      </w:pPr>
      <w:r w:rsidRPr="007856CC">
        <w:rPr>
          <w:rFonts w:ascii="Times New Roman" w:hAnsi="Times New Roman"/>
          <w:color w:val="auto"/>
          <w:lang w:val="ru-RU"/>
        </w:rPr>
        <w:lastRenderedPageBreak/>
        <w:t>Содержание изменений</w:t>
      </w:r>
    </w:p>
    <w:p w:rsidR="00A6204C" w:rsidRPr="007856CC" w:rsidRDefault="00A6204C" w:rsidP="00A6204C">
      <w:pPr>
        <w:spacing w:after="0" w:line="240" w:lineRule="auto"/>
        <w:ind w:firstLine="567"/>
        <w:jc w:val="center"/>
        <w:rPr>
          <w:rFonts w:ascii="Times New Roman" w:hAnsi="Times New Roman" w:cs="Times New Roman"/>
          <w:sz w:val="28"/>
          <w:szCs w:val="28"/>
        </w:rPr>
      </w:pPr>
    </w:p>
    <w:tbl>
      <w:tblPr>
        <w:tblW w:w="0" w:type="auto"/>
        <w:jc w:val="center"/>
        <w:tblLayout w:type="fixed"/>
        <w:tblLook w:val="0000"/>
      </w:tblPr>
      <w:tblGrid>
        <w:gridCol w:w="8550"/>
        <w:gridCol w:w="812"/>
      </w:tblGrid>
      <w:tr w:rsidR="00A6204C" w:rsidRPr="007856CC" w:rsidTr="00967BE4">
        <w:trPr>
          <w:trHeight w:val="234"/>
          <w:jc w:val="center"/>
        </w:trPr>
        <w:tc>
          <w:tcPr>
            <w:tcW w:w="8550" w:type="dxa"/>
            <w:tcBorders>
              <w:top w:val="single" w:sz="4" w:space="0" w:color="000000"/>
              <w:left w:val="single" w:sz="4" w:space="0" w:color="000000"/>
              <w:bottom w:val="single" w:sz="4" w:space="0" w:color="000000"/>
            </w:tcBorders>
          </w:tcPr>
          <w:p w:rsidR="00A6204C" w:rsidRPr="007856CC" w:rsidRDefault="00A6204C" w:rsidP="00967BE4">
            <w:pPr>
              <w:snapToGrid w:val="0"/>
              <w:spacing w:after="0" w:line="240" w:lineRule="auto"/>
              <w:jc w:val="both"/>
              <w:rPr>
                <w:rFonts w:ascii="Times New Roman" w:hAnsi="Times New Roman" w:cs="Times New Roman"/>
                <w:b/>
                <w:sz w:val="28"/>
                <w:szCs w:val="28"/>
              </w:rPr>
            </w:pPr>
            <w:r w:rsidRPr="007856CC">
              <w:rPr>
                <w:rFonts w:ascii="Times New Roman" w:hAnsi="Times New Roman" w:cs="Times New Roman"/>
                <w:b/>
                <w:sz w:val="28"/>
                <w:szCs w:val="28"/>
              </w:rPr>
              <w:t>Введение</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7856CC" w:rsidRDefault="00A6204C" w:rsidP="00967BE4">
            <w:pPr>
              <w:snapToGrid w:val="0"/>
              <w:spacing w:after="0" w:line="240" w:lineRule="auto"/>
              <w:jc w:val="center"/>
              <w:rPr>
                <w:rFonts w:ascii="Times New Roman" w:hAnsi="Times New Roman" w:cs="Times New Roman"/>
                <w:sz w:val="28"/>
                <w:szCs w:val="28"/>
              </w:rPr>
            </w:pPr>
          </w:p>
        </w:tc>
      </w:tr>
      <w:tr w:rsidR="00A6204C" w:rsidRPr="007856CC" w:rsidTr="00967BE4">
        <w:trPr>
          <w:trHeight w:val="234"/>
          <w:jc w:val="center"/>
        </w:trPr>
        <w:tc>
          <w:tcPr>
            <w:tcW w:w="8550" w:type="dxa"/>
            <w:tcBorders>
              <w:top w:val="single" w:sz="4" w:space="0" w:color="000000"/>
              <w:left w:val="single" w:sz="4" w:space="0" w:color="000000"/>
              <w:bottom w:val="single" w:sz="4" w:space="0" w:color="000000"/>
            </w:tcBorders>
          </w:tcPr>
          <w:p w:rsidR="00A6204C" w:rsidRPr="007856CC" w:rsidRDefault="00A6204C" w:rsidP="00967BE4">
            <w:pPr>
              <w:snapToGrid w:val="0"/>
              <w:spacing w:after="0" w:line="240" w:lineRule="auto"/>
              <w:jc w:val="both"/>
              <w:rPr>
                <w:rFonts w:ascii="Times New Roman" w:hAnsi="Times New Roman" w:cs="Times New Roman"/>
                <w:sz w:val="28"/>
                <w:szCs w:val="28"/>
              </w:rPr>
            </w:pPr>
            <w:r w:rsidRPr="007856CC">
              <w:rPr>
                <w:rFonts w:ascii="Times New Roman" w:hAnsi="Times New Roman" w:cs="Times New Roman"/>
                <w:b/>
                <w:sz w:val="28"/>
                <w:szCs w:val="28"/>
              </w:rPr>
              <w:t>Глава 1 Внесение изменений в текстовую часть</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7856CC" w:rsidRDefault="00A6204C" w:rsidP="00967BE4">
            <w:pPr>
              <w:snapToGrid w:val="0"/>
              <w:spacing w:after="0" w:line="240" w:lineRule="auto"/>
              <w:jc w:val="center"/>
              <w:rPr>
                <w:rFonts w:ascii="Times New Roman" w:hAnsi="Times New Roman" w:cs="Times New Roman"/>
                <w:sz w:val="28"/>
                <w:szCs w:val="28"/>
              </w:rPr>
            </w:pPr>
          </w:p>
        </w:tc>
      </w:tr>
      <w:tr w:rsidR="00A6204C" w:rsidRPr="007856CC" w:rsidTr="00967BE4">
        <w:trPr>
          <w:trHeight w:val="234"/>
          <w:jc w:val="center"/>
        </w:trPr>
        <w:tc>
          <w:tcPr>
            <w:tcW w:w="8550" w:type="dxa"/>
            <w:tcBorders>
              <w:top w:val="single" w:sz="4" w:space="0" w:color="000000"/>
              <w:left w:val="single" w:sz="4" w:space="0" w:color="000000"/>
              <w:bottom w:val="single" w:sz="4" w:space="0" w:color="000000"/>
            </w:tcBorders>
          </w:tcPr>
          <w:p w:rsidR="00A6204C" w:rsidRPr="007856CC" w:rsidRDefault="00A6204C" w:rsidP="00967BE4">
            <w:pPr>
              <w:snapToGrid w:val="0"/>
              <w:spacing w:after="0" w:line="240" w:lineRule="auto"/>
              <w:jc w:val="both"/>
              <w:rPr>
                <w:rFonts w:ascii="Times New Roman" w:hAnsi="Times New Roman" w:cs="Times New Roman"/>
                <w:b/>
                <w:sz w:val="28"/>
                <w:szCs w:val="28"/>
              </w:rPr>
            </w:pPr>
            <w:r w:rsidRPr="007856CC">
              <w:rPr>
                <w:rFonts w:ascii="Times New Roman" w:hAnsi="Times New Roman" w:cs="Times New Roman"/>
                <w:b/>
                <w:sz w:val="28"/>
                <w:szCs w:val="28"/>
              </w:rPr>
              <w:t>Глава 2. Внесение изменений в графическую часть</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7856CC" w:rsidRDefault="00A6204C" w:rsidP="00967BE4">
            <w:pPr>
              <w:snapToGrid w:val="0"/>
              <w:spacing w:after="0" w:line="240" w:lineRule="auto"/>
              <w:jc w:val="center"/>
              <w:rPr>
                <w:rFonts w:ascii="Times New Roman" w:hAnsi="Times New Roman" w:cs="Times New Roman"/>
                <w:sz w:val="28"/>
                <w:szCs w:val="28"/>
              </w:rPr>
            </w:pPr>
          </w:p>
        </w:tc>
      </w:tr>
    </w:tbl>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spacing w:after="0" w:line="240" w:lineRule="auto"/>
        <w:rPr>
          <w:rFonts w:ascii="Times New Roman" w:hAnsi="Times New Roman" w:cs="Times New Roman"/>
          <w:sz w:val="28"/>
          <w:szCs w:val="28"/>
          <w:highlight w:val="yellow"/>
        </w:rPr>
      </w:pPr>
    </w:p>
    <w:p w:rsidR="00A6204C" w:rsidRPr="007856CC" w:rsidRDefault="00A6204C" w:rsidP="00A6204C">
      <w:pPr>
        <w:spacing w:after="0" w:line="240" w:lineRule="auto"/>
        <w:rPr>
          <w:rFonts w:ascii="Times New Roman" w:hAnsi="Times New Roman" w:cs="Times New Roman"/>
          <w:sz w:val="28"/>
          <w:szCs w:val="28"/>
        </w:rPr>
      </w:pPr>
      <w:r w:rsidRPr="007856CC">
        <w:rPr>
          <w:rFonts w:ascii="Times New Roman" w:hAnsi="Times New Roman" w:cs="Times New Roman"/>
          <w:sz w:val="28"/>
          <w:szCs w:val="28"/>
        </w:rPr>
        <w:br w:type="page"/>
      </w:r>
    </w:p>
    <w:p w:rsidR="00A6204C" w:rsidRPr="007856CC" w:rsidRDefault="00A6204C" w:rsidP="00A6204C">
      <w:pPr>
        <w:spacing w:after="0" w:line="240" w:lineRule="auto"/>
        <w:jc w:val="center"/>
        <w:rPr>
          <w:rFonts w:ascii="Times New Roman" w:hAnsi="Times New Roman" w:cs="Times New Roman"/>
          <w:b/>
          <w:noProof/>
          <w:sz w:val="28"/>
          <w:szCs w:val="28"/>
        </w:rPr>
      </w:pPr>
      <w:r w:rsidRPr="007856CC">
        <w:rPr>
          <w:rFonts w:ascii="Times New Roman" w:hAnsi="Times New Roman" w:cs="Times New Roman"/>
          <w:b/>
          <w:noProof/>
          <w:sz w:val="28"/>
          <w:szCs w:val="28"/>
        </w:rPr>
        <w:lastRenderedPageBreak/>
        <w:t>Введение</w:t>
      </w:r>
    </w:p>
    <w:p w:rsidR="00A6204C" w:rsidRPr="007856CC" w:rsidRDefault="00A6204C" w:rsidP="00A6204C">
      <w:pPr>
        <w:spacing w:after="0" w:line="240" w:lineRule="auto"/>
        <w:jc w:val="both"/>
        <w:rPr>
          <w:rFonts w:ascii="Times New Roman" w:hAnsi="Times New Roman" w:cs="Times New Roman"/>
          <w:sz w:val="28"/>
          <w:szCs w:val="28"/>
        </w:rPr>
      </w:pPr>
    </w:p>
    <w:p w:rsidR="00A6204C" w:rsidRPr="007856CC" w:rsidRDefault="00A6204C" w:rsidP="00A6204C">
      <w:pPr>
        <w:pStyle w:val="a9"/>
        <w:spacing w:after="0" w:line="240" w:lineRule="auto"/>
        <w:ind w:left="0"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Правила землепользования и застройки сельского поселения Пушкинский сельсовет Добринского муниципального района Липецкой области утверждены решением Совета депутатов сельского поселения Пушкинский сельсовет от 06.12.2012г. №133-рс. </w:t>
      </w:r>
    </w:p>
    <w:p w:rsidR="00A6204C" w:rsidRPr="007856CC" w:rsidRDefault="00A6204C" w:rsidP="00A6204C">
      <w:pPr>
        <w:pStyle w:val="a9"/>
        <w:spacing w:after="0" w:line="240" w:lineRule="auto"/>
        <w:ind w:left="0" w:firstLine="567"/>
        <w:jc w:val="both"/>
        <w:rPr>
          <w:rFonts w:ascii="Times New Roman" w:hAnsi="Times New Roman" w:cs="Times New Roman"/>
          <w:sz w:val="28"/>
          <w:szCs w:val="28"/>
        </w:rPr>
      </w:pPr>
      <w:r w:rsidRPr="007856CC">
        <w:rPr>
          <w:rFonts w:ascii="Times New Roman" w:hAnsi="Times New Roman" w:cs="Times New Roman"/>
          <w:sz w:val="28"/>
          <w:szCs w:val="28"/>
        </w:rPr>
        <w:t>Решениями Совета депутатов сельского поселения Пушкинский сельсовет от 28.12.2015г. №18-рс и от 27.10.2016г. №54-рс утверждены изменения в Правила землепользования и застройки сельского поселения Пушкинский сельсовет (далее – Правила).</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Основанием для внесения настоящих изменений в Правила является распоряжение администрации сельского поселения Пушкинский сельсовет Добринского муниципального района Липецкой области</w:t>
      </w:r>
      <w:r w:rsidRPr="007856CC">
        <w:rPr>
          <w:rFonts w:ascii="Times New Roman" w:hAnsi="Times New Roman" w:cs="Times New Roman"/>
          <w:color w:val="00B0F0"/>
          <w:sz w:val="28"/>
          <w:szCs w:val="28"/>
        </w:rPr>
        <w:t xml:space="preserve"> </w:t>
      </w:r>
      <w:r w:rsidRPr="007856CC">
        <w:rPr>
          <w:rFonts w:ascii="Times New Roman" w:hAnsi="Times New Roman" w:cs="Times New Roman"/>
          <w:color w:val="000000" w:themeColor="text1"/>
          <w:sz w:val="28"/>
          <w:szCs w:val="28"/>
        </w:rPr>
        <w:t>от 01.02.2018 г. №8-р</w:t>
      </w:r>
      <w:r w:rsidRPr="007856CC">
        <w:rPr>
          <w:rFonts w:ascii="Times New Roman" w:hAnsi="Times New Roman" w:cs="Times New Roman"/>
          <w:color w:val="00B0F0"/>
          <w:sz w:val="28"/>
          <w:szCs w:val="28"/>
        </w:rPr>
        <w:t xml:space="preserve"> </w:t>
      </w:r>
      <w:r w:rsidRPr="007856CC">
        <w:rPr>
          <w:rFonts w:ascii="Times New Roman" w:hAnsi="Times New Roman" w:cs="Times New Roman"/>
          <w:sz w:val="28"/>
          <w:szCs w:val="28"/>
        </w:rPr>
        <w:t xml:space="preserve">«О подготовке проекта внесения изменений в правила землепользования и застройки сельского поселения Пушкинский сельсовет Добринского муниципального района Липецкой области». </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Настоящему изменению присвоен индекс «К».</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Внесение изменений в правила землепользования и застройки выполнено в соответствии с ч.12 ст.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 приказом от 1 сентября 2014 г. №540 Министерства экономического развития Российской Федерации (с изменениями и дополнениями).</w:t>
      </w:r>
    </w:p>
    <w:p w:rsidR="00A6204C" w:rsidRPr="007856CC" w:rsidRDefault="00A6204C" w:rsidP="00A6204C">
      <w:pPr>
        <w:pStyle w:val="a9"/>
        <w:spacing w:after="0" w:line="240" w:lineRule="auto"/>
        <w:ind w:left="0" w:firstLine="567"/>
        <w:jc w:val="both"/>
        <w:rPr>
          <w:rFonts w:ascii="Times New Roman" w:hAnsi="Times New Roman" w:cs="Times New Roman"/>
          <w:sz w:val="28"/>
          <w:szCs w:val="28"/>
        </w:rPr>
      </w:pPr>
    </w:p>
    <w:p w:rsidR="00A6204C" w:rsidRPr="007856CC" w:rsidRDefault="00A6204C" w:rsidP="00A6204C">
      <w:pPr>
        <w:pStyle w:val="a9"/>
        <w:spacing w:after="0" w:line="240" w:lineRule="auto"/>
        <w:ind w:left="0" w:firstLine="567"/>
        <w:jc w:val="both"/>
        <w:rPr>
          <w:rFonts w:ascii="Times New Roman" w:hAnsi="Times New Roman" w:cs="Times New Roman"/>
          <w:sz w:val="28"/>
          <w:szCs w:val="28"/>
        </w:rPr>
      </w:pPr>
    </w:p>
    <w:p w:rsidR="00A6204C" w:rsidRPr="007856CC" w:rsidRDefault="00A6204C" w:rsidP="00A6204C">
      <w:pPr>
        <w:pStyle w:val="a9"/>
        <w:spacing w:after="0" w:line="240" w:lineRule="auto"/>
        <w:ind w:left="0" w:firstLine="567"/>
        <w:jc w:val="both"/>
        <w:rPr>
          <w:rFonts w:ascii="Times New Roman" w:hAnsi="Times New Roman" w:cs="Times New Roman"/>
          <w:sz w:val="28"/>
          <w:szCs w:val="28"/>
        </w:rPr>
      </w:pPr>
    </w:p>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Default="00A6204C" w:rsidP="00A6204C">
      <w:pPr>
        <w:spacing w:after="0" w:line="240" w:lineRule="auto"/>
        <w:ind w:firstLine="567"/>
        <w:jc w:val="center"/>
        <w:rPr>
          <w:rFonts w:ascii="Times New Roman" w:hAnsi="Times New Roman" w:cs="Times New Roman"/>
          <w:b/>
          <w:sz w:val="28"/>
          <w:szCs w:val="28"/>
        </w:rPr>
      </w:pPr>
    </w:p>
    <w:p w:rsidR="00A6204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sz w:val="28"/>
          <w:szCs w:val="28"/>
        </w:rPr>
      </w:pPr>
    </w:p>
    <w:p w:rsidR="00A6204C" w:rsidRPr="007856CC" w:rsidRDefault="00A6204C" w:rsidP="00A6204C">
      <w:pPr>
        <w:spacing w:after="0" w:line="240" w:lineRule="auto"/>
        <w:rPr>
          <w:rFonts w:ascii="Times New Roman" w:hAnsi="Times New Roman" w:cs="Times New Roman"/>
          <w:b/>
          <w:sz w:val="28"/>
          <w:szCs w:val="28"/>
        </w:rPr>
      </w:pPr>
    </w:p>
    <w:p w:rsidR="00A6204C" w:rsidRPr="007856CC" w:rsidRDefault="00A6204C" w:rsidP="00A6204C">
      <w:pPr>
        <w:spacing w:after="0" w:line="240" w:lineRule="auto"/>
        <w:rPr>
          <w:rFonts w:ascii="Times New Roman" w:hAnsi="Times New Roman" w:cs="Times New Roman"/>
          <w:b/>
          <w:sz w:val="28"/>
          <w:szCs w:val="28"/>
        </w:rPr>
      </w:pPr>
    </w:p>
    <w:p w:rsidR="00A6204C" w:rsidRPr="007856CC" w:rsidRDefault="00A6204C" w:rsidP="00A6204C">
      <w:pPr>
        <w:spacing w:after="0" w:line="240" w:lineRule="auto"/>
        <w:ind w:firstLine="567"/>
        <w:jc w:val="center"/>
        <w:rPr>
          <w:rFonts w:ascii="Times New Roman" w:hAnsi="Times New Roman" w:cs="Times New Roman"/>
          <w:b/>
          <w:bCs/>
          <w:sz w:val="28"/>
          <w:szCs w:val="28"/>
        </w:rPr>
      </w:pPr>
      <w:r w:rsidRPr="007856CC">
        <w:rPr>
          <w:rFonts w:ascii="Times New Roman" w:hAnsi="Times New Roman" w:cs="Times New Roman"/>
          <w:b/>
          <w:sz w:val="28"/>
          <w:szCs w:val="28"/>
        </w:rPr>
        <w:lastRenderedPageBreak/>
        <w:t>Глава 1. Внесение изменений в текстовую часть</w:t>
      </w:r>
    </w:p>
    <w:p w:rsidR="00A6204C" w:rsidRPr="007856CC" w:rsidRDefault="00A6204C" w:rsidP="00A6204C">
      <w:pPr>
        <w:spacing w:after="0" w:line="240" w:lineRule="auto"/>
        <w:jc w:val="center"/>
        <w:rPr>
          <w:rFonts w:ascii="Times New Roman" w:eastAsia="Arial" w:hAnsi="Times New Roman" w:cs="Times New Roman"/>
          <w:b/>
          <w:sz w:val="28"/>
          <w:szCs w:val="28"/>
        </w:rPr>
      </w:pPr>
    </w:p>
    <w:p w:rsidR="00A6204C" w:rsidRPr="007856CC" w:rsidRDefault="00A6204C" w:rsidP="00A6204C">
      <w:pPr>
        <w:pStyle w:val="a9"/>
        <w:numPr>
          <w:ilvl w:val="1"/>
          <w:numId w:val="7"/>
        </w:numPr>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7856CC">
        <w:rPr>
          <w:rFonts w:ascii="Times New Roman" w:hAnsi="Times New Roman" w:cs="Times New Roman"/>
          <w:sz w:val="28"/>
          <w:szCs w:val="28"/>
        </w:rPr>
        <w:t>Изменения в Правила землепользования и застройки сельского поселения Петровский сельсовет Добринского муниципального района Липецкой области от 27.10.2016г. №54-рс считать утратившими силу.</w:t>
      </w:r>
    </w:p>
    <w:p w:rsidR="00A6204C" w:rsidRPr="007856CC" w:rsidRDefault="00A6204C" w:rsidP="00A6204C">
      <w:pPr>
        <w:pStyle w:val="a9"/>
        <w:numPr>
          <w:ilvl w:val="1"/>
          <w:numId w:val="7"/>
        </w:numPr>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7856CC">
        <w:rPr>
          <w:rFonts w:ascii="Times New Roman" w:hAnsi="Times New Roman" w:cs="Times New Roman"/>
          <w:sz w:val="28"/>
          <w:szCs w:val="28"/>
        </w:rPr>
        <w:t>Внести в главу «Градостроительные регламенты» изменения, изложив её в следующей редакции.</w:t>
      </w:r>
    </w:p>
    <w:p w:rsidR="00A6204C" w:rsidRPr="007856CC" w:rsidRDefault="00A6204C" w:rsidP="00A6204C">
      <w:pPr>
        <w:autoSpaceDE w:val="0"/>
        <w:autoSpaceDN w:val="0"/>
        <w:adjustRightInd w:val="0"/>
        <w:spacing w:after="0" w:line="240" w:lineRule="auto"/>
        <w:jc w:val="both"/>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sz w:val="28"/>
          <w:szCs w:val="28"/>
          <w:highlight w:val="green"/>
        </w:rPr>
      </w:pPr>
      <w:r w:rsidRPr="007856CC">
        <w:rPr>
          <w:rFonts w:ascii="Times New Roman" w:hAnsi="Times New Roman" w:cs="Times New Roman"/>
          <w:b/>
          <w:bCs/>
          <w:sz w:val="28"/>
          <w:szCs w:val="28"/>
        </w:rPr>
        <w:t>Градостроительные регламенты</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bCs/>
          <w:sz w:val="28"/>
          <w:szCs w:val="28"/>
          <w:highlight w:val="green"/>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sz w:val="28"/>
          <w:szCs w:val="28"/>
        </w:rPr>
      </w:pPr>
      <w:r w:rsidRPr="007856CC">
        <w:rPr>
          <w:rFonts w:ascii="Times New Roman" w:hAnsi="Times New Roman" w:cs="Times New Roman"/>
          <w:b/>
          <w:bCs/>
          <w:sz w:val="28"/>
          <w:szCs w:val="28"/>
        </w:rPr>
        <w:t>Раздел 1. Градостроительные регламенты и территориальное зонирование</w:t>
      </w:r>
    </w:p>
    <w:p w:rsidR="00A6204C" w:rsidRPr="007856CC" w:rsidRDefault="00A6204C" w:rsidP="00A6204C">
      <w:pPr>
        <w:autoSpaceDE w:val="0"/>
        <w:autoSpaceDN w:val="0"/>
        <w:adjustRightInd w:val="0"/>
        <w:spacing w:after="0" w:line="240" w:lineRule="auto"/>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 xml:space="preserve">Статья 1.1. Состав градостроительного регламента и особенности его установления </w:t>
      </w: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Градостроительный регламент это:</w:t>
      </w:r>
    </w:p>
    <w:p w:rsidR="00A6204C" w:rsidRPr="007856CC" w:rsidRDefault="00A6204C" w:rsidP="00A6204C">
      <w:pPr>
        <w:pStyle w:val="ConsPlusNormal"/>
        <w:numPr>
          <w:ilvl w:val="0"/>
          <w:numId w:val="6"/>
        </w:numPr>
        <w:tabs>
          <w:tab w:val="left" w:pos="851"/>
        </w:tabs>
        <w:ind w:left="0"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204C" w:rsidRPr="007856CC" w:rsidRDefault="00A6204C" w:rsidP="00A6204C">
      <w:pPr>
        <w:pStyle w:val="ConsPlusNormal"/>
        <w:numPr>
          <w:ilvl w:val="0"/>
          <w:numId w:val="6"/>
        </w:numPr>
        <w:tabs>
          <w:tab w:val="left" w:pos="851"/>
        </w:tabs>
        <w:ind w:left="0"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 предельные (минимальные и (или) максимальные) размеры земельных участков,</w:t>
      </w:r>
    </w:p>
    <w:p w:rsidR="00A6204C" w:rsidRPr="007856CC" w:rsidRDefault="00A6204C" w:rsidP="00A6204C">
      <w:pPr>
        <w:pStyle w:val="ConsPlusNormal"/>
        <w:numPr>
          <w:ilvl w:val="0"/>
          <w:numId w:val="6"/>
        </w:numPr>
        <w:tabs>
          <w:tab w:val="left" w:pos="851"/>
        </w:tabs>
        <w:ind w:left="0"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w:t>
      </w:r>
    </w:p>
    <w:p w:rsidR="00A6204C" w:rsidRPr="007856CC" w:rsidRDefault="00A6204C" w:rsidP="00A6204C">
      <w:pPr>
        <w:pStyle w:val="ConsPlusNormal"/>
        <w:numPr>
          <w:ilvl w:val="0"/>
          <w:numId w:val="6"/>
        </w:numPr>
        <w:tabs>
          <w:tab w:val="left" w:pos="851"/>
        </w:tabs>
        <w:ind w:left="0"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w:t>
      </w:r>
    </w:p>
    <w:p w:rsidR="00A6204C" w:rsidRPr="007856CC" w:rsidRDefault="00A6204C" w:rsidP="00A6204C">
      <w:pPr>
        <w:pStyle w:val="ConsPlusNormal"/>
        <w:numPr>
          <w:ilvl w:val="0"/>
          <w:numId w:val="6"/>
        </w:numPr>
        <w:tabs>
          <w:tab w:val="left" w:pos="851"/>
        </w:tabs>
        <w:ind w:left="0" w:firstLine="567"/>
        <w:jc w:val="both"/>
        <w:rPr>
          <w:rFonts w:ascii="Times New Roman" w:hAnsi="Times New Roman" w:cs="Times New Roman"/>
          <w:sz w:val="28"/>
          <w:szCs w:val="28"/>
        </w:rPr>
      </w:pPr>
      <w:r w:rsidRPr="007856CC">
        <w:rPr>
          <w:rFonts w:ascii="Times New Roman" w:hAnsi="Times New Roman" w:cs="Times New Roman"/>
          <w:sz w:val="28"/>
          <w:szCs w:val="28"/>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6204C" w:rsidRPr="007856CC" w:rsidRDefault="00A6204C" w:rsidP="00A6204C">
      <w:pPr>
        <w:pStyle w:val="ConsPlusTitle"/>
        <w:outlineLvl w:val="1"/>
        <w:rPr>
          <w:rFonts w:ascii="Times New Roman" w:hAnsi="Times New Roman" w:cs="Times New Roman"/>
          <w:b w:val="0"/>
          <w:sz w:val="28"/>
          <w:szCs w:val="28"/>
          <w:u w:val="single"/>
        </w:rPr>
      </w:pPr>
    </w:p>
    <w:p w:rsidR="00A6204C" w:rsidRPr="007856CC" w:rsidRDefault="00A6204C" w:rsidP="00A6204C">
      <w:pPr>
        <w:pStyle w:val="ConsPlusTitle"/>
        <w:ind w:firstLine="540"/>
        <w:jc w:val="center"/>
        <w:outlineLvl w:val="1"/>
        <w:rPr>
          <w:rFonts w:ascii="Times New Roman" w:hAnsi="Times New Roman" w:cs="Times New Roman"/>
          <w:sz w:val="28"/>
          <w:szCs w:val="28"/>
        </w:rPr>
      </w:pPr>
      <w:r w:rsidRPr="007856C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A6204C" w:rsidRPr="007856CC" w:rsidRDefault="00A6204C" w:rsidP="00A6204C">
      <w:pPr>
        <w:pStyle w:val="ConsPlusNormal"/>
        <w:ind w:firstLine="540"/>
        <w:jc w:val="both"/>
        <w:rPr>
          <w:rFonts w:ascii="Times New Roman" w:hAnsi="Times New Roman" w:cs="Times New Roman"/>
          <w:sz w:val="28"/>
          <w:szCs w:val="28"/>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Разрешенное использование земельных участков и объектов капитального строительства может быть следующих видов:</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lastRenderedPageBreak/>
        <w:t>1) основные виды разрешенного использования;</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2) условно разрешенные виды использования;</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7856CC">
          <w:rPr>
            <w:rFonts w:ascii="Times New Roman" w:hAnsi="Times New Roman" w:cs="Times New Roman"/>
            <w:color w:val="000000"/>
            <w:sz w:val="28"/>
            <w:szCs w:val="28"/>
          </w:rPr>
          <w:t>статьей 39</w:t>
        </w:r>
      </w:hyperlink>
      <w:r w:rsidRPr="007856CC">
        <w:rPr>
          <w:rFonts w:ascii="Times New Roman" w:hAnsi="Times New Roman" w:cs="Times New Roman"/>
          <w:sz w:val="28"/>
          <w:szCs w:val="28"/>
        </w:rPr>
        <w:t xml:space="preserve"> Градостроительного Кодекса РФ.</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Виды разрешенного использования объектов капитального строительства содержатся</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в описании видов разрешенного использования земельных участков указанного классификатора и отдельно не устанавливаются.</w:t>
      </w:r>
    </w:p>
    <w:p w:rsidR="00A6204C" w:rsidRPr="007856CC" w:rsidRDefault="00A6204C" w:rsidP="00A6204C">
      <w:pPr>
        <w:autoSpaceDE w:val="0"/>
        <w:autoSpaceDN w:val="0"/>
        <w:adjustRightInd w:val="0"/>
        <w:spacing w:after="0" w:line="240" w:lineRule="auto"/>
        <w:rPr>
          <w:rFonts w:ascii="Times New Roman" w:hAnsi="Times New Roman" w:cs="Times New Roman"/>
          <w:i/>
          <w:sz w:val="28"/>
          <w:szCs w:val="28"/>
        </w:rPr>
      </w:pP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r w:rsidRPr="007856CC">
        <w:rPr>
          <w:rFonts w:ascii="Times New Roman" w:hAnsi="Times New Roman" w:cs="Times New Roman"/>
          <w:i/>
          <w:sz w:val="28"/>
          <w:szCs w:val="28"/>
        </w:rPr>
        <w:t>Особенности установления настоящими Правилами вспомогательных видов разрешенного использования</w:t>
      </w:r>
    </w:p>
    <w:p w:rsidR="00A6204C" w:rsidRPr="007856CC" w:rsidRDefault="00A6204C" w:rsidP="00A6204C">
      <w:pPr>
        <w:spacing w:after="0" w:line="240" w:lineRule="auto"/>
        <w:ind w:firstLine="482"/>
        <w:jc w:val="both"/>
        <w:rPr>
          <w:rFonts w:ascii="Times New Roman" w:hAnsi="Times New Roman" w:cs="Times New Roman"/>
          <w:sz w:val="28"/>
          <w:szCs w:val="28"/>
        </w:rPr>
      </w:pPr>
      <w:r w:rsidRPr="007856CC">
        <w:rPr>
          <w:rFonts w:ascii="Times New Roman" w:hAnsi="Times New Roman" w:cs="Times New Roman"/>
          <w:sz w:val="28"/>
          <w:szCs w:val="28"/>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6204C" w:rsidRPr="007856CC" w:rsidRDefault="00A6204C" w:rsidP="00A6204C">
      <w:pPr>
        <w:pStyle w:val="a9"/>
        <w:numPr>
          <w:ilvl w:val="0"/>
          <w:numId w:val="6"/>
        </w:numPr>
        <w:spacing w:after="0" w:line="240" w:lineRule="auto"/>
        <w:ind w:left="0" w:firstLine="962"/>
        <w:contextualSpacing w:val="0"/>
        <w:jc w:val="both"/>
        <w:rPr>
          <w:rFonts w:ascii="Times New Roman" w:hAnsi="Times New Roman" w:cs="Times New Roman"/>
          <w:sz w:val="28"/>
          <w:szCs w:val="28"/>
        </w:rPr>
      </w:pPr>
      <w:r w:rsidRPr="007856CC">
        <w:rPr>
          <w:rFonts w:ascii="Times New Roman" w:hAnsi="Times New Roman" w:cs="Times New Roman"/>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6204C" w:rsidRPr="007856CC" w:rsidRDefault="00A6204C" w:rsidP="00A6204C">
      <w:pPr>
        <w:pStyle w:val="a9"/>
        <w:numPr>
          <w:ilvl w:val="0"/>
          <w:numId w:val="6"/>
        </w:numPr>
        <w:spacing w:after="0" w:line="240" w:lineRule="auto"/>
        <w:ind w:left="0" w:firstLine="962"/>
        <w:contextualSpacing w:val="0"/>
        <w:jc w:val="both"/>
        <w:rPr>
          <w:rFonts w:ascii="Times New Roman" w:hAnsi="Times New Roman" w:cs="Times New Roman"/>
          <w:sz w:val="28"/>
          <w:szCs w:val="28"/>
        </w:rPr>
      </w:pPr>
      <w:r w:rsidRPr="007856CC">
        <w:rPr>
          <w:rFonts w:ascii="Times New Roman" w:hAnsi="Times New Roman" w:cs="Times New Roman"/>
          <w:sz w:val="28"/>
          <w:szCs w:val="28"/>
        </w:rPr>
        <w:lastRenderedPageBreak/>
        <w:t xml:space="preserve">для объектов, требующих постоянного присутствия охраны – помещения или здания для персонала охраны; </w:t>
      </w:r>
    </w:p>
    <w:p w:rsidR="00A6204C" w:rsidRPr="007856CC" w:rsidRDefault="00A6204C" w:rsidP="00A6204C">
      <w:pPr>
        <w:pStyle w:val="a9"/>
        <w:numPr>
          <w:ilvl w:val="0"/>
          <w:numId w:val="6"/>
        </w:numPr>
        <w:spacing w:after="0" w:line="240" w:lineRule="auto"/>
        <w:ind w:left="0" w:firstLine="962"/>
        <w:contextualSpacing w:val="0"/>
        <w:jc w:val="both"/>
        <w:rPr>
          <w:rFonts w:ascii="Times New Roman" w:hAnsi="Times New Roman" w:cs="Times New Roman"/>
          <w:sz w:val="28"/>
          <w:szCs w:val="28"/>
        </w:rPr>
      </w:pPr>
      <w:r w:rsidRPr="007856CC">
        <w:rPr>
          <w:rFonts w:ascii="Times New Roman" w:hAnsi="Times New Roman" w:cs="Times New Roman"/>
          <w:sz w:val="28"/>
          <w:szCs w:val="28"/>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
    <w:p w:rsidR="00A6204C" w:rsidRPr="007856CC" w:rsidRDefault="00A6204C" w:rsidP="00A6204C">
      <w:pPr>
        <w:pStyle w:val="a9"/>
        <w:numPr>
          <w:ilvl w:val="0"/>
          <w:numId w:val="6"/>
        </w:numPr>
        <w:spacing w:after="0" w:line="240" w:lineRule="auto"/>
        <w:ind w:left="0" w:firstLine="962"/>
        <w:contextualSpacing w:val="0"/>
        <w:jc w:val="both"/>
        <w:rPr>
          <w:rFonts w:ascii="Times New Roman" w:hAnsi="Times New Roman" w:cs="Times New Roman"/>
          <w:sz w:val="28"/>
          <w:szCs w:val="28"/>
        </w:rPr>
      </w:pPr>
      <w:r w:rsidRPr="007856CC">
        <w:rPr>
          <w:rFonts w:ascii="Times New Roman" w:hAnsi="Times New Roman" w:cs="Times New Roman"/>
          <w:sz w:val="28"/>
          <w:szCs w:val="28"/>
        </w:rPr>
        <w:t xml:space="preserve">благоустроенные, в том числе озелененные, детские площадки, площадки для отдыха, спортивных занятий, автомобильные парковки; </w:t>
      </w:r>
    </w:p>
    <w:p w:rsidR="00A6204C" w:rsidRPr="007856CC" w:rsidRDefault="00A6204C" w:rsidP="00A6204C">
      <w:pPr>
        <w:pStyle w:val="a9"/>
        <w:numPr>
          <w:ilvl w:val="0"/>
          <w:numId w:val="6"/>
        </w:numPr>
        <w:spacing w:after="0" w:line="240" w:lineRule="auto"/>
        <w:ind w:left="0" w:firstLine="962"/>
        <w:contextualSpacing w:val="0"/>
        <w:jc w:val="both"/>
        <w:rPr>
          <w:rFonts w:ascii="Times New Roman" w:hAnsi="Times New Roman" w:cs="Times New Roman"/>
          <w:sz w:val="28"/>
          <w:szCs w:val="28"/>
        </w:rPr>
      </w:pPr>
      <w:r w:rsidRPr="007856CC">
        <w:rPr>
          <w:rFonts w:ascii="Times New Roman" w:hAnsi="Times New Roman" w:cs="Times New Roman"/>
          <w:sz w:val="28"/>
          <w:szCs w:val="28"/>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6204C" w:rsidRPr="007856CC" w:rsidRDefault="00A6204C" w:rsidP="00A6204C">
      <w:pPr>
        <w:spacing w:after="0" w:line="240" w:lineRule="auto"/>
        <w:ind w:firstLine="482"/>
        <w:jc w:val="both"/>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r w:rsidRPr="007856CC">
        <w:rPr>
          <w:rFonts w:ascii="Times New Roman" w:hAnsi="Times New Roman" w:cs="Times New Roman"/>
          <w:i/>
          <w:sz w:val="28"/>
          <w:szCs w:val="28"/>
        </w:rPr>
        <w:t xml:space="preserve">Особенности использования территорий общего пользования, </w:t>
      </w: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r w:rsidRPr="007856CC">
        <w:rPr>
          <w:rFonts w:ascii="Times New Roman" w:hAnsi="Times New Roman" w:cs="Times New Roman"/>
          <w:i/>
          <w:sz w:val="28"/>
          <w:szCs w:val="28"/>
        </w:rPr>
        <w:t xml:space="preserve">линейных и некоторых других объектов. </w:t>
      </w: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p>
    <w:p w:rsidR="00A6204C" w:rsidRPr="007856CC" w:rsidRDefault="00A6204C" w:rsidP="00A6204C">
      <w:pPr>
        <w:spacing w:after="0" w:line="240" w:lineRule="auto"/>
        <w:ind w:firstLine="482"/>
        <w:jc w:val="both"/>
        <w:rPr>
          <w:rFonts w:ascii="Times New Roman" w:hAnsi="Times New Roman" w:cs="Times New Roman"/>
          <w:sz w:val="28"/>
          <w:szCs w:val="28"/>
        </w:rPr>
      </w:pPr>
      <w:r w:rsidRPr="007856CC">
        <w:rPr>
          <w:rFonts w:ascii="Times New Roman" w:hAnsi="Times New Roman" w:cs="Times New Roman"/>
          <w:sz w:val="28"/>
          <w:szCs w:val="28"/>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6204C" w:rsidRPr="007856CC" w:rsidRDefault="00A6204C" w:rsidP="00A6204C">
      <w:pPr>
        <w:spacing w:after="0" w:line="240" w:lineRule="auto"/>
        <w:ind w:firstLine="482"/>
        <w:jc w:val="both"/>
        <w:rPr>
          <w:rFonts w:ascii="Times New Roman" w:hAnsi="Times New Roman" w:cs="Times New Roman"/>
          <w:sz w:val="28"/>
          <w:szCs w:val="28"/>
        </w:rPr>
      </w:pPr>
      <w:r w:rsidRPr="007856CC">
        <w:rPr>
          <w:rFonts w:ascii="Times New Roman" w:hAnsi="Times New Roman" w:cs="Times New Roman"/>
          <w:sz w:val="28"/>
          <w:szCs w:val="28"/>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A6204C" w:rsidRPr="007856CC" w:rsidRDefault="00A6204C" w:rsidP="00A6204C">
      <w:pPr>
        <w:spacing w:after="0" w:line="240" w:lineRule="auto"/>
        <w:ind w:firstLine="482"/>
        <w:jc w:val="both"/>
        <w:rPr>
          <w:rFonts w:ascii="Times New Roman" w:hAnsi="Times New Roman" w:cs="Times New Roman"/>
          <w:sz w:val="28"/>
          <w:szCs w:val="28"/>
        </w:rPr>
      </w:pPr>
    </w:p>
    <w:p w:rsidR="00A6204C" w:rsidRPr="007856CC" w:rsidRDefault="00A6204C" w:rsidP="00A6204C">
      <w:pPr>
        <w:pStyle w:val="ConsPlusTitle"/>
        <w:ind w:firstLine="540"/>
        <w:jc w:val="center"/>
        <w:outlineLvl w:val="1"/>
        <w:rPr>
          <w:rFonts w:ascii="Times New Roman" w:hAnsi="Times New Roman" w:cs="Times New Roman"/>
          <w:sz w:val="28"/>
          <w:szCs w:val="28"/>
        </w:rPr>
      </w:pPr>
      <w:r w:rsidRPr="007856C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1" w:name="P1450"/>
      <w:bookmarkEnd w:id="1"/>
    </w:p>
    <w:p w:rsidR="00A6204C" w:rsidRPr="007856CC" w:rsidRDefault="00A6204C" w:rsidP="00A6204C">
      <w:pPr>
        <w:pStyle w:val="ConsPlusTitle"/>
        <w:ind w:firstLine="540"/>
        <w:jc w:val="center"/>
        <w:outlineLvl w:val="1"/>
        <w:rPr>
          <w:rFonts w:ascii="Times New Roman" w:hAnsi="Times New Roman" w:cs="Times New Roman"/>
          <w:b w:val="0"/>
          <w:sz w:val="28"/>
          <w:szCs w:val="28"/>
          <w:u w:val="single"/>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A6204C" w:rsidRPr="007856CC" w:rsidRDefault="00A6204C" w:rsidP="00A6204C">
      <w:pPr>
        <w:pStyle w:val="ConsPlusNormal"/>
        <w:numPr>
          <w:ilvl w:val="0"/>
          <w:numId w:val="8"/>
        </w:numPr>
        <w:ind w:left="0" w:firstLine="900"/>
        <w:jc w:val="both"/>
        <w:rPr>
          <w:rFonts w:ascii="Times New Roman" w:hAnsi="Times New Roman" w:cs="Times New Roman"/>
          <w:sz w:val="28"/>
          <w:szCs w:val="28"/>
        </w:rPr>
      </w:pPr>
      <w:r w:rsidRPr="007856C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A6204C" w:rsidRPr="007856CC" w:rsidRDefault="00A6204C" w:rsidP="00A6204C">
      <w:pPr>
        <w:pStyle w:val="ConsPlusNormal"/>
        <w:numPr>
          <w:ilvl w:val="0"/>
          <w:numId w:val="8"/>
        </w:numPr>
        <w:ind w:left="0" w:firstLine="900"/>
        <w:jc w:val="both"/>
        <w:rPr>
          <w:rFonts w:ascii="Times New Roman" w:hAnsi="Times New Roman" w:cs="Times New Roman"/>
          <w:sz w:val="28"/>
          <w:szCs w:val="28"/>
        </w:rPr>
      </w:pPr>
      <w:bookmarkStart w:id="2" w:name="P1453"/>
      <w:bookmarkEnd w:id="2"/>
      <w:r w:rsidRPr="007856C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204C" w:rsidRPr="007856CC" w:rsidRDefault="00A6204C" w:rsidP="00A6204C">
      <w:pPr>
        <w:pStyle w:val="ConsPlusNormal"/>
        <w:numPr>
          <w:ilvl w:val="0"/>
          <w:numId w:val="8"/>
        </w:numPr>
        <w:ind w:left="0" w:firstLine="900"/>
        <w:jc w:val="both"/>
        <w:rPr>
          <w:rFonts w:ascii="Times New Roman" w:hAnsi="Times New Roman" w:cs="Times New Roman"/>
          <w:sz w:val="28"/>
          <w:szCs w:val="28"/>
        </w:rPr>
      </w:pPr>
      <w:r w:rsidRPr="007856CC">
        <w:rPr>
          <w:rFonts w:ascii="Times New Roman" w:hAnsi="Times New Roman" w:cs="Times New Roman"/>
          <w:sz w:val="28"/>
          <w:szCs w:val="28"/>
        </w:rPr>
        <w:lastRenderedPageBreak/>
        <w:t>Предельное количество этажей или предельную высоту зданий, строений, сооружений;</w:t>
      </w:r>
    </w:p>
    <w:p w:rsidR="00A6204C" w:rsidRPr="007856CC" w:rsidRDefault="00A6204C" w:rsidP="00A6204C">
      <w:pPr>
        <w:pStyle w:val="ConsPlusNormal"/>
        <w:numPr>
          <w:ilvl w:val="0"/>
          <w:numId w:val="8"/>
        </w:numPr>
        <w:ind w:left="0" w:firstLine="900"/>
        <w:jc w:val="both"/>
        <w:rPr>
          <w:rFonts w:ascii="Times New Roman" w:hAnsi="Times New Roman" w:cs="Times New Roman"/>
          <w:sz w:val="28"/>
          <w:szCs w:val="28"/>
        </w:rPr>
      </w:pPr>
      <w:bookmarkStart w:id="3" w:name="P1455"/>
      <w:bookmarkEnd w:id="3"/>
      <w:r w:rsidRPr="007856C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Наряду с указанными в </w:t>
      </w:r>
      <w:hyperlink w:anchor="P1453" w:history="1">
        <w:r w:rsidRPr="007856CC">
          <w:rPr>
            <w:rFonts w:ascii="Times New Roman" w:hAnsi="Times New Roman" w:cs="Times New Roman"/>
            <w:sz w:val="28"/>
            <w:szCs w:val="28"/>
          </w:rPr>
          <w:t>пунктах 2</w:t>
        </w:r>
      </w:hyperlink>
      <w:r w:rsidRPr="007856CC">
        <w:rPr>
          <w:rFonts w:ascii="Times New Roman" w:hAnsi="Times New Roman" w:cs="Times New Roman"/>
          <w:sz w:val="28"/>
          <w:szCs w:val="28"/>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A6204C" w:rsidRPr="007856CC" w:rsidRDefault="00A6204C" w:rsidP="00A6204C">
      <w:pPr>
        <w:autoSpaceDE w:val="0"/>
        <w:autoSpaceDN w:val="0"/>
        <w:adjustRightInd w:val="0"/>
        <w:spacing w:after="0" w:line="240" w:lineRule="auto"/>
        <w:jc w:val="both"/>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r w:rsidRPr="007856CC">
        <w:rPr>
          <w:rFonts w:ascii="Times New Roman" w:hAnsi="Times New Roman" w:cs="Times New Roman"/>
          <w:i/>
          <w:sz w:val="28"/>
          <w:szCs w:val="28"/>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6204C" w:rsidRPr="007856CC" w:rsidRDefault="00A6204C" w:rsidP="00A6204C">
      <w:pPr>
        <w:autoSpaceDE w:val="0"/>
        <w:autoSpaceDN w:val="0"/>
        <w:adjustRightInd w:val="0"/>
        <w:spacing w:after="0" w:line="240" w:lineRule="auto"/>
        <w:jc w:val="center"/>
        <w:rPr>
          <w:rFonts w:ascii="Times New Roman" w:hAnsi="Times New Roman" w:cs="Times New Roman"/>
          <w:i/>
          <w:sz w:val="28"/>
          <w:szCs w:val="28"/>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w:t>
      </w:r>
      <w:r w:rsidRPr="007856CC">
        <w:rPr>
          <w:rFonts w:ascii="Times New Roman" w:hAnsi="Times New Roman" w:cs="Times New Roman"/>
          <w:sz w:val="28"/>
          <w:szCs w:val="28"/>
        </w:rPr>
        <w:lastRenderedPageBreak/>
        <w:t>земельного участка до стен объекта, не являющихся общими боковыми с другим объектом.</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A6204C" w:rsidRPr="007856CC" w:rsidRDefault="00A6204C" w:rsidP="00A6204C">
      <w:pPr>
        <w:autoSpaceDE w:val="0"/>
        <w:autoSpaceDN w:val="0"/>
        <w:adjustRightInd w:val="0"/>
        <w:spacing w:after="0" w:line="240" w:lineRule="auto"/>
        <w:jc w:val="center"/>
        <w:rPr>
          <w:rFonts w:ascii="Times New Roman" w:hAnsi="Times New Roman" w:cs="Times New Roman"/>
          <w:sz w:val="28"/>
          <w:szCs w:val="28"/>
          <w:u w:val="single"/>
        </w:rPr>
      </w:pPr>
    </w:p>
    <w:p w:rsidR="00A6204C" w:rsidRPr="007856CC" w:rsidRDefault="00A6204C" w:rsidP="00A6204C">
      <w:pPr>
        <w:autoSpaceDE w:val="0"/>
        <w:autoSpaceDN w:val="0"/>
        <w:adjustRightInd w:val="0"/>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Ограничения использования земельных участков и объектов капитального строительства</w:t>
      </w:r>
    </w:p>
    <w:p w:rsidR="00A6204C" w:rsidRPr="007856CC" w:rsidRDefault="00A6204C" w:rsidP="00A6204C">
      <w:pPr>
        <w:autoSpaceDE w:val="0"/>
        <w:autoSpaceDN w:val="0"/>
        <w:adjustRightInd w:val="0"/>
        <w:spacing w:after="0" w:line="240" w:lineRule="auto"/>
        <w:jc w:val="center"/>
        <w:rPr>
          <w:rFonts w:ascii="Times New Roman" w:hAnsi="Times New Roman" w:cs="Times New Roman"/>
          <w:b/>
          <w:sz w:val="28"/>
          <w:szCs w:val="28"/>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2 настоящих Правил.</w:t>
      </w:r>
    </w:p>
    <w:p w:rsidR="00A6204C" w:rsidRPr="007856CC" w:rsidRDefault="00A6204C" w:rsidP="00A6204C">
      <w:pPr>
        <w:autoSpaceDE w:val="0"/>
        <w:autoSpaceDN w:val="0"/>
        <w:adjustRightInd w:val="0"/>
        <w:spacing w:after="0" w:line="240" w:lineRule="auto"/>
        <w:rPr>
          <w:rFonts w:ascii="Times New Roman" w:hAnsi="Times New Roman" w:cs="Times New Roman"/>
          <w:sz w:val="28"/>
          <w:szCs w:val="28"/>
        </w:rPr>
      </w:pPr>
    </w:p>
    <w:p w:rsidR="00A6204C" w:rsidRPr="007856CC" w:rsidRDefault="00A6204C" w:rsidP="00A6204C">
      <w:pPr>
        <w:keepNext/>
        <w:tabs>
          <w:tab w:val="num" w:pos="0"/>
        </w:tabs>
        <w:spacing w:after="0" w:line="240" w:lineRule="auto"/>
        <w:jc w:val="center"/>
        <w:outlineLvl w:val="2"/>
        <w:rPr>
          <w:rFonts w:ascii="Times New Roman" w:hAnsi="Times New Roman" w:cs="Times New Roman"/>
          <w:b/>
          <w:bCs/>
          <w:sz w:val="28"/>
          <w:szCs w:val="28"/>
          <w:lang w:eastAsia="ar-SA"/>
        </w:rPr>
      </w:pPr>
      <w:r w:rsidRPr="007856CC">
        <w:rPr>
          <w:rFonts w:ascii="Times New Roman" w:hAnsi="Times New Roman" w:cs="Times New Roman"/>
          <w:b/>
          <w:bCs/>
          <w:sz w:val="28"/>
          <w:szCs w:val="28"/>
          <w:lang w:eastAsia="ar-SA"/>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A6204C" w:rsidRPr="007856CC" w:rsidRDefault="00A6204C" w:rsidP="00A6204C">
      <w:pPr>
        <w:keepNext/>
        <w:tabs>
          <w:tab w:val="num" w:pos="0"/>
        </w:tabs>
        <w:spacing w:after="0" w:line="240" w:lineRule="auto"/>
        <w:jc w:val="center"/>
        <w:outlineLvl w:val="2"/>
        <w:rPr>
          <w:rFonts w:ascii="Times New Roman" w:hAnsi="Times New Roman" w:cs="Times New Roman"/>
          <w:b/>
          <w:bCs/>
          <w:sz w:val="28"/>
          <w:szCs w:val="28"/>
          <w:lang w:eastAsia="ar-SA"/>
        </w:rPr>
      </w:pPr>
    </w:p>
    <w:p w:rsidR="00A6204C" w:rsidRPr="007856CC" w:rsidRDefault="00A6204C" w:rsidP="00A6204C">
      <w:pPr>
        <w:pStyle w:val="ConsPlusNormal"/>
        <w:ind w:firstLine="540"/>
        <w:jc w:val="both"/>
        <w:rPr>
          <w:rFonts w:ascii="Times New Roman" w:hAnsi="Times New Roman" w:cs="Times New Roman"/>
          <w:sz w:val="28"/>
          <w:szCs w:val="28"/>
        </w:rPr>
      </w:pPr>
      <w:bookmarkStart w:id="4" w:name="P1414"/>
      <w:bookmarkEnd w:id="4"/>
      <w:r w:rsidRPr="007856CC">
        <w:rPr>
          <w:rFonts w:ascii="Times New Roman" w:hAnsi="Times New Roman" w:cs="Times New Roman"/>
          <w:sz w:val="28"/>
          <w:szCs w:val="28"/>
        </w:rPr>
        <w:t xml:space="preserve"> Действие градостроительного регламента не распространяется на земельные участки:</w:t>
      </w:r>
    </w:p>
    <w:p w:rsidR="00A6204C" w:rsidRPr="007856CC" w:rsidRDefault="00A6204C" w:rsidP="00A6204C">
      <w:pPr>
        <w:pStyle w:val="ConsPlusNormal"/>
        <w:numPr>
          <w:ilvl w:val="0"/>
          <w:numId w:val="10"/>
        </w:numPr>
        <w:ind w:left="0" w:firstLine="900"/>
        <w:jc w:val="both"/>
        <w:rPr>
          <w:rFonts w:ascii="Times New Roman" w:hAnsi="Times New Roman" w:cs="Times New Roman"/>
          <w:color w:val="000000"/>
          <w:sz w:val="28"/>
          <w:szCs w:val="28"/>
        </w:rPr>
      </w:pPr>
      <w:r w:rsidRPr="007856CC">
        <w:rPr>
          <w:rFonts w:ascii="Times New Roman" w:hAnsi="Times New Roman" w:cs="Times New Roman"/>
          <w:color w:val="000000"/>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A6204C" w:rsidRPr="007856CC" w:rsidRDefault="00A6204C" w:rsidP="00A6204C">
      <w:pPr>
        <w:pStyle w:val="ConsPlusNormal"/>
        <w:numPr>
          <w:ilvl w:val="0"/>
          <w:numId w:val="10"/>
        </w:numPr>
        <w:ind w:left="0" w:firstLine="900"/>
        <w:jc w:val="both"/>
        <w:rPr>
          <w:rFonts w:ascii="Times New Roman" w:hAnsi="Times New Roman" w:cs="Times New Roman"/>
          <w:sz w:val="28"/>
          <w:szCs w:val="28"/>
        </w:rPr>
      </w:pPr>
      <w:r w:rsidRPr="007856CC">
        <w:rPr>
          <w:rFonts w:ascii="Times New Roman" w:hAnsi="Times New Roman" w:cs="Times New Roman"/>
          <w:color w:val="000000"/>
          <w:sz w:val="28"/>
          <w:szCs w:val="28"/>
        </w:rPr>
        <w:t>в границах территорий общего пользования</w:t>
      </w:r>
      <w:r w:rsidRPr="007856CC">
        <w:rPr>
          <w:rFonts w:ascii="Times New Roman" w:hAnsi="Times New Roman" w:cs="Times New Roman"/>
          <w:sz w:val="28"/>
          <w:szCs w:val="28"/>
        </w:rPr>
        <w:t>;</w:t>
      </w:r>
    </w:p>
    <w:p w:rsidR="00A6204C" w:rsidRPr="007856CC" w:rsidRDefault="00A6204C" w:rsidP="00A6204C">
      <w:pPr>
        <w:pStyle w:val="ConsPlusNormal"/>
        <w:numPr>
          <w:ilvl w:val="0"/>
          <w:numId w:val="10"/>
        </w:numPr>
        <w:ind w:left="0" w:firstLine="900"/>
        <w:jc w:val="both"/>
        <w:rPr>
          <w:rFonts w:ascii="Times New Roman" w:hAnsi="Times New Roman" w:cs="Times New Roman"/>
          <w:sz w:val="28"/>
          <w:szCs w:val="28"/>
        </w:rPr>
      </w:pPr>
      <w:r w:rsidRPr="007856CC">
        <w:rPr>
          <w:rFonts w:ascii="Times New Roman" w:hAnsi="Times New Roman" w:cs="Times New Roman"/>
          <w:sz w:val="28"/>
          <w:szCs w:val="28"/>
        </w:rPr>
        <w:t>предназначенные для размещения линейных объектов и (или) занятые линейными объектами;</w:t>
      </w:r>
    </w:p>
    <w:p w:rsidR="00A6204C" w:rsidRPr="007856CC" w:rsidRDefault="00A6204C" w:rsidP="00A6204C">
      <w:pPr>
        <w:pStyle w:val="ConsPlusNormal"/>
        <w:numPr>
          <w:ilvl w:val="0"/>
          <w:numId w:val="10"/>
        </w:numPr>
        <w:ind w:left="0" w:firstLine="900"/>
        <w:jc w:val="both"/>
        <w:rPr>
          <w:rFonts w:ascii="Times New Roman" w:hAnsi="Times New Roman" w:cs="Times New Roman"/>
          <w:sz w:val="28"/>
          <w:szCs w:val="28"/>
        </w:rPr>
      </w:pPr>
      <w:r w:rsidRPr="007856CC">
        <w:rPr>
          <w:rFonts w:ascii="Times New Roman" w:hAnsi="Times New Roman" w:cs="Times New Roman"/>
          <w:sz w:val="28"/>
          <w:szCs w:val="28"/>
        </w:rPr>
        <w:t>предоставленные для добычи полезных ископаемых.</w:t>
      </w:r>
    </w:p>
    <w:p w:rsidR="00A6204C" w:rsidRPr="007856CC" w:rsidRDefault="00A6204C" w:rsidP="00A6204C">
      <w:pPr>
        <w:pStyle w:val="ConsPlusNormal"/>
        <w:ind w:firstLine="540"/>
        <w:jc w:val="both"/>
        <w:rPr>
          <w:rFonts w:ascii="Times New Roman" w:hAnsi="Times New Roman" w:cs="Times New Roman"/>
          <w:sz w:val="28"/>
          <w:szCs w:val="28"/>
        </w:rPr>
      </w:pPr>
      <w:bookmarkStart w:id="5" w:name="P1423"/>
      <w:bookmarkEnd w:id="5"/>
      <w:r w:rsidRPr="007856CC">
        <w:rPr>
          <w:rFonts w:ascii="Times New Roman" w:hAnsi="Times New Roman" w:cs="Times New Roman"/>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Pr="007856CC">
        <w:rPr>
          <w:rFonts w:ascii="Times New Roman" w:hAnsi="Times New Roman" w:cs="Times New Roman"/>
          <w:sz w:val="28"/>
          <w:szCs w:val="28"/>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204C" w:rsidRPr="007856CC" w:rsidRDefault="00A6204C" w:rsidP="00A6204C">
      <w:pPr>
        <w:pStyle w:val="ConsPlusNormal"/>
        <w:ind w:firstLine="540"/>
        <w:jc w:val="both"/>
        <w:rPr>
          <w:rFonts w:ascii="Times New Roman" w:hAnsi="Times New Roman" w:cs="Times New Roman"/>
          <w:sz w:val="28"/>
          <w:szCs w:val="28"/>
        </w:rPr>
      </w:pPr>
      <w:bookmarkStart w:id="6" w:name="P1425"/>
      <w:bookmarkStart w:id="7" w:name="P1427"/>
      <w:bookmarkEnd w:id="6"/>
      <w:bookmarkEnd w:id="7"/>
      <w:r w:rsidRPr="007856CC">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6204C" w:rsidRPr="007856CC" w:rsidRDefault="00A6204C" w:rsidP="00A6204C">
      <w:pPr>
        <w:pStyle w:val="ConsPlusNormal"/>
        <w:ind w:firstLine="540"/>
        <w:jc w:val="both"/>
        <w:rPr>
          <w:rFonts w:ascii="Times New Roman" w:hAnsi="Times New Roman" w:cs="Times New Roman"/>
          <w:sz w:val="28"/>
          <w:szCs w:val="28"/>
        </w:rPr>
      </w:pPr>
    </w:p>
    <w:p w:rsidR="00A6204C" w:rsidRPr="007856CC" w:rsidRDefault="00A6204C" w:rsidP="00A6204C">
      <w:pPr>
        <w:keepNext/>
        <w:tabs>
          <w:tab w:val="num" w:pos="0"/>
        </w:tabs>
        <w:spacing w:after="0" w:line="240" w:lineRule="auto"/>
        <w:jc w:val="center"/>
        <w:outlineLvl w:val="2"/>
        <w:rPr>
          <w:rFonts w:ascii="Times New Roman" w:hAnsi="Times New Roman" w:cs="Times New Roman"/>
          <w:b/>
          <w:sz w:val="28"/>
          <w:szCs w:val="28"/>
        </w:rPr>
      </w:pPr>
      <w:r w:rsidRPr="007856CC">
        <w:rPr>
          <w:rFonts w:ascii="Times New Roman" w:hAnsi="Times New Roman" w:cs="Times New Roman"/>
          <w:b/>
          <w:bCs/>
          <w:sz w:val="28"/>
          <w:szCs w:val="28"/>
          <w:lang w:eastAsia="ar-SA"/>
        </w:rPr>
        <w:t xml:space="preserve">Особенности использования земельных участков и объектов капитального строительства, </w:t>
      </w:r>
      <w:r w:rsidRPr="007856CC">
        <w:rPr>
          <w:rFonts w:ascii="Times New Roman" w:hAnsi="Times New Roman" w:cs="Times New Roman"/>
          <w:b/>
          <w:sz w:val="28"/>
          <w:szCs w:val="28"/>
        </w:rPr>
        <w:t>виды разрешенного использования, предельные (минимальные и (или) максимальные) размеры и предельные параметры которых не соответствуют</w:t>
      </w:r>
      <w:r w:rsidRPr="007856CC">
        <w:rPr>
          <w:rFonts w:ascii="Times New Roman" w:hAnsi="Times New Roman" w:cs="Times New Roman"/>
          <w:sz w:val="28"/>
          <w:szCs w:val="28"/>
        </w:rPr>
        <w:t xml:space="preserve"> </w:t>
      </w:r>
      <w:r w:rsidRPr="007856CC">
        <w:rPr>
          <w:rFonts w:ascii="Times New Roman" w:hAnsi="Times New Roman" w:cs="Times New Roman"/>
          <w:b/>
          <w:bCs/>
          <w:sz w:val="28"/>
          <w:szCs w:val="28"/>
          <w:lang w:eastAsia="ar-SA"/>
        </w:rPr>
        <w:t>градостроительному регламенту.</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204C" w:rsidRPr="007856CC" w:rsidRDefault="00A6204C" w:rsidP="00A6204C">
      <w:pPr>
        <w:pStyle w:val="ConsPlusNormal"/>
        <w:ind w:firstLine="0"/>
        <w:jc w:val="both"/>
        <w:rPr>
          <w:rFonts w:ascii="Times New Roman" w:hAnsi="Times New Roman" w:cs="Times New Roman"/>
          <w:sz w:val="28"/>
          <w:szCs w:val="28"/>
        </w:rPr>
      </w:pPr>
    </w:p>
    <w:p w:rsidR="00A6204C" w:rsidRPr="007856CC" w:rsidRDefault="00A6204C" w:rsidP="00A6204C">
      <w:pPr>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Статья 1.2. Перечень территориальных зон</w:t>
      </w:r>
    </w:p>
    <w:p w:rsidR="00A6204C" w:rsidRPr="007856CC" w:rsidRDefault="00A6204C" w:rsidP="00A6204C">
      <w:pPr>
        <w:spacing w:after="0" w:line="240" w:lineRule="auto"/>
        <w:jc w:val="center"/>
        <w:rPr>
          <w:rFonts w:ascii="Times New Roman" w:hAnsi="Times New Roman" w:cs="Times New Roman"/>
          <w:b/>
          <w:color w:val="FF0000"/>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Ж</w:t>
      </w:r>
      <w:r w:rsidRPr="007856CC">
        <w:rPr>
          <w:rFonts w:ascii="Times New Roman" w:hAnsi="Times New Roman" w:cs="Times New Roman"/>
          <w:b/>
          <w:sz w:val="28"/>
          <w:szCs w:val="28"/>
        </w:rPr>
        <w:tab/>
        <w:t>Жилая зона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ОД</w:t>
      </w:r>
      <w:r w:rsidRPr="007856CC">
        <w:rPr>
          <w:rFonts w:ascii="Times New Roman" w:hAnsi="Times New Roman" w:cs="Times New Roman"/>
          <w:b/>
          <w:sz w:val="28"/>
          <w:szCs w:val="28"/>
        </w:rPr>
        <w:tab/>
        <w:t>Общественно-деловая зона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РН</w:t>
      </w:r>
      <w:r w:rsidRPr="007856CC">
        <w:rPr>
          <w:rFonts w:ascii="Times New Roman" w:hAnsi="Times New Roman" w:cs="Times New Roman"/>
          <w:b/>
          <w:sz w:val="28"/>
          <w:szCs w:val="28"/>
        </w:rPr>
        <w:tab/>
        <w:t>Зона рекреационного назначения</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color w:val="FF0000"/>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ИТ</w:t>
      </w:r>
      <w:r w:rsidRPr="007856CC">
        <w:rPr>
          <w:rFonts w:ascii="Times New Roman" w:hAnsi="Times New Roman" w:cs="Times New Roman"/>
          <w:b/>
          <w:sz w:val="28"/>
          <w:szCs w:val="28"/>
        </w:rPr>
        <w:tab/>
        <w:t>Зона инженерной и транспортной инфраструктуры</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color w:val="FF0000"/>
          <w:sz w:val="28"/>
          <w:szCs w:val="28"/>
        </w:rPr>
      </w:pPr>
      <w:r w:rsidRPr="007856CC">
        <w:rPr>
          <w:rFonts w:ascii="Times New Roman" w:hAnsi="Times New Roman" w:cs="Times New Roman"/>
          <w:b/>
          <w:sz w:val="28"/>
          <w:szCs w:val="28"/>
        </w:rPr>
        <w:t>П</w:t>
      </w:r>
      <w:r w:rsidRPr="007856CC">
        <w:rPr>
          <w:rFonts w:ascii="Times New Roman" w:hAnsi="Times New Roman" w:cs="Times New Roman"/>
          <w:b/>
          <w:sz w:val="28"/>
          <w:szCs w:val="28"/>
        </w:rPr>
        <w:tab/>
      </w:r>
      <w:r w:rsidRPr="007856CC">
        <w:rPr>
          <w:rFonts w:ascii="Times New Roman" w:hAnsi="Times New Roman" w:cs="Times New Roman"/>
          <w:b/>
          <w:color w:val="000000" w:themeColor="text1"/>
          <w:sz w:val="28"/>
          <w:szCs w:val="28"/>
        </w:rPr>
        <w:t>Производственная зона</w:t>
      </w:r>
    </w:p>
    <w:p w:rsidR="00A6204C" w:rsidRPr="007856CC" w:rsidRDefault="00A6204C" w:rsidP="00A6204C">
      <w:pPr>
        <w:spacing w:after="0" w:line="240" w:lineRule="auto"/>
        <w:jc w:val="both"/>
        <w:rPr>
          <w:rFonts w:ascii="Times New Roman" w:hAnsi="Times New Roman" w:cs="Times New Roman"/>
          <w:color w:val="FF0000"/>
          <w:sz w:val="28"/>
          <w:szCs w:val="28"/>
        </w:rPr>
      </w:pPr>
    </w:p>
    <w:p w:rsidR="00A6204C" w:rsidRPr="007856CC" w:rsidRDefault="00A6204C" w:rsidP="00A6204C">
      <w:pPr>
        <w:widowControl w:val="0"/>
        <w:tabs>
          <w:tab w:val="left" w:pos="360"/>
        </w:tabs>
        <w:spacing w:after="0" w:line="240" w:lineRule="auto"/>
        <w:jc w:val="both"/>
        <w:rPr>
          <w:rFonts w:ascii="Times New Roman" w:hAnsi="Times New Roman" w:cs="Times New Roman"/>
          <w:b/>
          <w:sz w:val="28"/>
          <w:szCs w:val="28"/>
        </w:rPr>
      </w:pPr>
      <w:r w:rsidRPr="007856CC">
        <w:rPr>
          <w:rFonts w:ascii="Times New Roman" w:hAnsi="Times New Roman" w:cs="Times New Roman"/>
          <w:b/>
          <w:sz w:val="28"/>
          <w:szCs w:val="28"/>
        </w:rPr>
        <w:t xml:space="preserve">          СН</w:t>
      </w:r>
      <w:r w:rsidRPr="007856CC">
        <w:rPr>
          <w:rFonts w:ascii="Times New Roman" w:hAnsi="Times New Roman" w:cs="Times New Roman"/>
          <w:b/>
          <w:sz w:val="28"/>
          <w:szCs w:val="28"/>
        </w:rPr>
        <w:tab/>
        <w:t>Зона специального назначения</w:t>
      </w:r>
    </w:p>
    <w:p w:rsidR="00A6204C" w:rsidRPr="007856CC" w:rsidRDefault="00A6204C" w:rsidP="00A6204C">
      <w:pPr>
        <w:spacing w:after="0" w:line="240" w:lineRule="auto"/>
        <w:jc w:val="center"/>
        <w:rPr>
          <w:rFonts w:ascii="Times New Roman" w:hAnsi="Times New Roman" w:cs="Times New Roman"/>
          <w:b/>
          <w:color w:val="FF0000"/>
          <w:sz w:val="28"/>
          <w:szCs w:val="28"/>
        </w:rPr>
      </w:pPr>
    </w:p>
    <w:p w:rsidR="00A6204C" w:rsidRPr="007856CC" w:rsidRDefault="00A6204C" w:rsidP="00A6204C">
      <w:pPr>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Зоны сельскохозяйственного использования</w:t>
      </w:r>
    </w:p>
    <w:p w:rsidR="00A6204C" w:rsidRPr="007856CC" w:rsidRDefault="00A6204C" w:rsidP="00A6204C">
      <w:pPr>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С 1</w:t>
      </w:r>
      <w:r w:rsidRPr="007856CC">
        <w:rPr>
          <w:rFonts w:ascii="Times New Roman" w:hAnsi="Times New Roman" w:cs="Times New Roman"/>
          <w:b/>
          <w:sz w:val="28"/>
          <w:szCs w:val="28"/>
        </w:rPr>
        <w:tab/>
        <w:t>Зона сельскохозяйственных угодий за границами населенных пунктов</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С 2</w:t>
      </w:r>
      <w:r w:rsidRPr="007856CC">
        <w:rPr>
          <w:rFonts w:ascii="Times New Roman" w:hAnsi="Times New Roman" w:cs="Times New Roman"/>
          <w:b/>
          <w:sz w:val="28"/>
          <w:szCs w:val="28"/>
        </w:rPr>
        <w:tab/>
        <w:t>Зона сельскохозяйственного производства за границами населенных пунктов</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t>СХ</w:t>
      </w:r>
      <w:r w:rsidRPr="007856CC">
        <w:rPr>
          <w:rFonts w:ascii="Times New Roman" w:hAnsi="Times New Roman" w:cs="Times New Roman"/>
          <w:b/>
          <w:sz w:val="28"/>
          <w:szCs w:val="28"/>
        </w:rPr>
        <w:tab/>
        <w:t>Зона сельскохозяйственного использования в границах населенных пунктов</w:t>
      </w:r>
    </w:p>
    <w:p w:rsidR="00A6204C" w:rsidRPr="007856CC" w:rsidRDefault="00A6204C" w:rsidP="00A6204C">
      <w:pPr>
        <w:spacing w:after="0" w:line="240" w:lineRule="auto"/>
        <w:jc w:val="both"/>
        <w:rPr>
          <w:rFonts w:ascii="Times New Roman" w:hAnsi="Times New Roman" w:cs="Times New Roman"/>
          <w:b/>
          <w:color w:val="FF0000"/>
          <w:sz w:val="28"/>
          <w:szCs w:val="28"/>
        </w:rPr>
      </w:pPr>
      <w:r w:rsidRPr="007856CC">
        <w:rPr>
          <w:rFonts w:ascii="Times New Roman" w:hAnsi="Times New Roman" w:cs="Times New Roman"/>
          <w:b/>
          <w:color w:val="FF0000"/>
          <w:sz w:val="28"/>
          <w:szCs w:val="28"/>
        </w:rPr>
        <w:t xml:space="preserve">       </w:t>
      </w:r>
    </w:p>
    <w:p w:rsidR="00A6204C" w:rsidRPr="007856CC" w:rsidRDefault="00A6204C" w:rsidP="00A6204C">
      <w:pPr>
        <w:spacing w:after="0" w:line="240" w:lineRule="auto"/>
        <w:jc w:val="both"/>
        <w:rPr>
          <w:rFonts w:ascii="Times New Roman" w:hAnsi="Times New Roman" w:cs="Times New Roman"/>
          <w:b/>
          <w:color w:val="FF0000"/>
          <w:sz w:val="28"/>
          <w:szCs w:val="28"/>
        </w:rPr>
      </w:pPr>
    </w:p>
    <w:p w:rsidR="00A6204C" w:rsidRPr="007856CC" w:rsidRDefault="00A6204C" w:rsidP="00A6204C">
      <w:pPr>
        <w:spacing w:after="0" w:line="240" w:lineRule="auto"/>
        <w:jc w:val="both"/>
        <w:rPr>
          <w:rFonts w:ascii="Times New Roman" w:hAnsi="Times New Roman" w:cs="Times New Roman"/>
          <w:b/>
          <w:color w:val="FF0000"/>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Default="00A6204C" w:rsidP="00A6204C">
      <w:pPr>
        <w:spacing w:after="0" w:line="240" w:lineRule="auto"/>
        <w:jc w:val="center"/>
        <w:rPr>
          <w:rFonts w:ascii="Times New Roman" w:hAnsi="Times New Roman" w:cs="Times New Roman"/>
          <w:b/>
          <w:color w:val="000000" w:themeColor="text1"/>
          <w:sz w:val="28"/>
          <w:szCs w:val="28"/>
        </w:rPr>
      </w:pPr>
    </w:p>
    <w:p w:rsidR="00A6204C" w:rsidRPr="007856CC" w:rsidRDefault="00A6204C" w:rsidP="00A6204C">
      <w:pPr>
        <w:spacing w:after="0" w:line="240" w:lineRule="auto"/>
        <w:jc w:val="center"/>
        <w:rPr>
          <w:rFonts w:ascii="Times New Roman" w:hAnsi="Times New Roman" w:cs="Times New Roman"/>
          <w:b/>
          <w:color w:val="000000" w:themeColor="text1"/>
          <w:sz w:val="28"/>
          <w:szCs w:val="28"/>
        </w:rPr>
      </w:pPr>
      <w:r w:rsidRPr="007856CC">
        <w:rPr>
          <w:rFonts w:ascii="Times New Roman" w:hAnsi="Times New Roman" w:cs="Times New Roman"/>
          <w:b/>
          <w:color w:val="000000" w:themeColor="text1"/>
          <w:sz w:val="28"/>
          <w:szCs w:val="28"/>
        </w:rPr>
        <w:t>Статья 1.3   Градостроительные регламенты</w:t>
      </w:r>
    </w:p>
    <w:p w:rsidR="00A6204C" w:rsidRPr="007856CC" w:rsidRDefault="00A6204C" w:rsidP="00A6204C">
      <w:pPr>
        <w:widowControl w:val="0"/>
        <w:tabs>
          <w:tab w:val="left" w:pos="360"/>
        </w:tabs>
        <w:spacing w:after="0" w:line="240" w:lineRule="auto"/>
        <w:ind w:firstLine="567"/>
        <w:rPr>
          <w:rFonts w:ascii="Times New Roman" w:hAnsi="Times New Roman" w:cs="Times New Roman"/>
          <w:b/>
          <w:color w:val="000000" w:themeColor="text1"/>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7856CC">
        <w:rPr>
          <w:rFonts w:ascii="Times New Roman" w:hAnsi="Times New Roman" w:cs="Times New Roman"/>
          <w:b/>
          <w:color w:val="000000" w:themeColor="text1"/>
          <w:sz w:val="28"/>
          <w:szCs w:val="28"/>
        </w:rPr>
        <w:t>Ж</w:t>
      </w:r>
      <w:r w:rsidRPr="007856CC">
        <w:rPr>
          <w:rFonts w:ascii="Times New Roman" w:hAnsi="Times New Roman" w:cs="Times New Roman"/>
          <w:b/>
          <w:color w:val="000000" w:themeColor="text1"/>
          <w:sz w:val="28"/>
          <w:szCs w:val="28"/>
        </w:rPr>
        <w:tab/>
        <w:t>Жилая зона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Установлена для обеспечения формирования жилых районов преимущественно из отдельно стоящих индивидуальных жилых домов и блокированных жилых домов. </w:t>
      </w:r>
    </w:p>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lastRenderedPageBreak/>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835"/>
      </w:tblGrid>
      <w:tr w:rsidR="00A6204C" w:rsidRPr="007856CC" w:rsidTr="00967BE4">
        <w:trPr>
          <w:trHeight w:val="1781"/>
        </w:trPr>
        <w:tc>
          <w:tcPr>
            <w:tcW w:w="7656" w:type="dxa"/>
            <w:gridSpan w:val="2"/>
            <w:vAlign w:val="center"/>
          </w:tcPr>
          <w:p w:rsidR="00A6204C" w:rsidRPr="007856CC"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sz w:val="24"/>
                <w:szCs w:val="24"/>
              </w:rPr>
            </w:pPr>
            <w:r w:rsidRPr="007856CC">
              <w:rPr>
                <w:rFonts w:ascii="Times New Roman" w:hAnsi="Times New Roman" w:cs="Times New Roman"/>
                <w:b/>
                <w:sz w:val="24"/>
                <w:szCs w:val="24"/>
              </w:rPr>
              <w:t>Для индивидуального жилищного строительства, код 2.1</w:t>
            </w:r>
          </w:p>
        </w:tc>
        <w:tc>
          <w:tcPr>
            <w:tcW w:w="283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Для ведения личного подсобного хозяйства, код 2.2</w:t>
            </w: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52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индивидуальных гаражей и подсобных сооружений</w:t>
            </w:r>
          </w:p>
        </w:tc>
        <w:tc>
          <w:tcPr>
            <w:tcW w:w="283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Производство сельскохозяйственной продукции;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содержание сельскохозяйственных животных</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080"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 xml:space="preserve">Минимальная </w:t>
            </w:r>
            <w:r w:rsidRPr="007856CC">
              <w:rPr>
                <w:rFonts w:ascii="Times New Roman" w:hAnsi="Times New Roman" w:cs="Times New Roman"/>
                <w:sz w:val="24"/>
                <w:szCs w:val="24"/>
              </w:rPr>
              <w:t>площадь - 600 кв.м.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Максимальная площадь – 5000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Минимальная ширина по линии улицы – 20 м., в условиях сложившейся застройки допускается 15 м.</w:t>
            </w: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080"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 0 м, со стороны соседнего участка – 1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Для подсобных сооружений: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w:t>
            </w:r>
            <w:r w:rsidRPr="007856CC">
              <w:rPr>
                <w:rFonts w:ascii="Times New Roman" w:hAnsi="Times New Roman" w:cs="Times New Roman"/>
                <w:color w:val="000000"/>
                <w:spacing w:val="2"/>
                <w:sz w:val="24"/>
                <w:szCs w:val="24"/>
              </w:rPr>
              <w:t xml:space="preserve"> до постройки для содержания скота и птицы - 4 м; до других построек </w:t>
            </w:r>
            <w:r w:rsidRPr="007856CC">
              <w:rPr>
                <w:rFonts w:ascii="Times New Roman" w:hAnsi="Times New Roman" w:cs="Times New Roman"/>
                <w:color w:val="000000"/>
                <w:sz w:val="24"/>
                <w:szCs w:val="24"/>
              </w:rPr>
              <w:t>– 1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а также параметров, указанных в графе «иные».</w:t>
            </w: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080"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 - 3</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 – 1</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для подсобных сооружений – 1 </w:t>
            </w:r>
          </w:p>
        </w:tc>
      </w:tr>
      <w:tr w:rsidR="00A6204C" w:rsidRPr="007856CC" w:rsidTr="00967BE4">
        <w:trPr>
          <w:trHeight w:val="722"/>
        </w:trPr>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080"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до 1000 кв.м. -  40%</w:t>
            </w: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более 1000 кв.м. -  30%</w:t>
            </w:r>
          </w:p>
          <w:p w:rsidR="00A6204C" w:rsidRPr="007856CC" w:rsidRDefault="00A6204C" w:rsidP="00967BE4">
            <w:pPr>
              <w:spacing w:after="0" w:line="240" w:lineRule="auto"/>
              <w:rPr>
                <w:rFonts w:ascii="Times New Roman" w:hAnsi="Times New Roman" w:cs="Times New Roman"/>
                <w:color w:val="FF0000"/>
                <w:sz w:val="24"/>
                <w:szCs w:val="24"/>
              </w:rPr>
            </w:pP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080"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w:t>
            </w:r>
            <w:r w:rsidRPr="007856CC">
              <w:rPr>
                <w:rFonts w:ascii="Times New Roman" w:hAnsi="Times New Roman" w:cs="Times New Roman"/>
                <w:color w:val="000000"/>
                <w:sz w:val="24"/>
                <w:szCs w:val="24"/>
              </w:rPr>
              <w:t>расстояние от стен душа, бани, уборной не менее 8 м., от стен других хозяйственных построек – не менее 6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sz w:val="24"/>
                <w:szCs w:val="24"/>
              </w:rPr>
              <w:t xml:space="preserve">При размещении строений на расстоянии 1 м от соседнего участка </w:t>
            </w:r>
            <w:r w:rsidRPr="007856CC">
              <w:rPr>
                <w:rFonts w:ascii="Times New Roman" w:hAnsi="Times New Roman" w:cs="Times New Roman"/>
                <w:color w:val="2D2D2D"/>
                <w:spacing w:val="2"/>
                <w:sz w:val="24"/>
                <w:szCs w:val="24"/>
              </w:rPr>
              <w:t xml:space="preserve">скат </w:t>
            </w:r>
            <w:r w:rsidRPr="007856CC">
              <w:rPr>
                <w:rFonts w:ascii="Times New Roman" w:hAnsi="Times New Roman" w:cs="Times New Roman"/>
                <w:color w:val="000000"/>
                <w:spacing w:val="2"/>
                <w:sz w:val="24"/>
                <w:szCs w:val="24"/>
              </w:rPr>
              <w:t>крыши следует ориентировать таким образом, чтобы сток дождевой воды не попадал на соседний участок.</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color w:val="000000"/>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7856CC" w:rsidRDefault="00A6204C" w:rsidP="00967BE4">
            <w:pPr>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По границе с соседним земельным участком ограждения</w:t>
            </w:r>
            <w:r w:rsidRPr="007856CC">
              <w:rPr>
                <w:rFonts w:ascii="Times New Roman" w:eastAsia="SimSun" w:hAnsi="Times New Roman" w:cs="Times New Roman"/>
                <w:sz w:val="24"/>
                <w:szCs w:val="24"/>
              </w:rPr>
              <w:t xml:space="preserve"> следует выполнять </w:t>
            </w:r>
            <w:r w:rsidRPr="007856CC">
              <w:rPr>
                <w:rFonts w:ascii="Times New Roman" w:hAnsi="Times New Roman" w:cs="Times New Roman"/>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Ограничения использования земельного участка</w:t>
            </w:r>
          </w:p>
        </w:tc>
        <w:tc>
          <w:tcPr>
            <w:tcW w:w="8080" w:type="dxa"/>
            <w:gridSpan w:val="2"/>
          </w:tcPr>
          <w:p w:rsidR="00A6204C" w:rsidRPr="007856CC" w:rsidRDefault="00A6204C" w:rsidP="00967BE4">
            <w:pPr>
              <w:spacing w:after="0" w:line="240" w:lineRule="auto"/>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4111"/>
      </w:tblGrid>
      <w:tr w:rsidR="00A6204C" w:rsidRPr="007856CC" w:rsidTr="00967BE4">
        <w:trPr>
          <w:trHeight w:val="1022"/>
        </w:trPr>
        <w:tc>
          <w:tcPr>
            <w:tcW w:w="6380" w:type="dxa"/>
            <w:gridSpan w:val="2"/>
            <w:vAlign w:val="center"/>
          </w:tcPr>
          <w:p w:rsidR="00A6204C" w:rsidRPr="007856CC"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b/>
                <w:sz w:val="24"/>
                <w:szCs w:val="24"/>
              </w:rPr>
            </w:pPr>
            <w:r w:rsidRPr="007856CC">
              <w:rPr>
                <w:rFonts w:ascii="Times New Roman" w:hAnsi="Times New Roman" w:cs="Times New Roman"/>
                <w:b/>
                <w:sz w:val="24"/>
                <w:szCs w:val="24"/>
              </w:rPr>
              <w:t>Для ведения личного подсобного хозяйства, код 2.2</w:t>
            </w:r>
          </w:p>
        </w:tc>
        <w:tc>
          <w:tcPr>
            <w:tcW w:w="4111"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производство сельскохозяйственной продукции;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гаража и иных вспомогательных сооружений;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содержание сельскохозяйственных животных</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Минимальная площадь - 600 кв.м.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Максимальная площадь – 5000 кв.м.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Минимальная ширина по линии улицы – 20 м., в условиях сложившейся застройки допускается 15 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 0 м, со стороны соседнего участка – 1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Для вспомогательных сооружений: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w:t>
            </w:r>
            <w:r w:rsidRPr="007856CC">
              <w:rPr>
                <w:rFonts w:ascii="Times New Roman" w:hAnsi="Times New Roman" w:cs="Times New Roman"/>
                <w:color w:val="000000"/>
                <w:spacing w:val="2"/>
                <w:sz w:val="24"/>
                <w:szCs w:val="24"/>
              </w:rPr>
              <w:t xml:space="preserve"> до постройки для содержания скота и птицы - 4 м; до других построек </w:t>
            </w:r>
            <w:r w:rsidRPr="007856CC">
              <w:rPr>
                <w:rFonts w:ascii="Times New Roman" w:hAnsi="Times New Roman" w:cs="Times New Roman"/>
                <w:color w:val="000000"/>
                <w:sz w:val="24"/>
                <w:szCs w:val="24"/>
              </w:rPr>
              <w:t>– 1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а также параметров, указанных в графе «иные».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 - 3</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 – 1</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вспомогательных сооружений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до 1000 кв.м. -  40%</w:t>
            </w: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более 1000 кв.м. -  30%</w:t>
            </w:r>
          </w:p>
          <w:p w:rsidR="00A6204C" w:rsidRPr="007856CC" w:rsidRDefault="00A6204C" w:rsidP="00967BE4">
            <w:pPr>
              <w:spacing w:after="0" w:line="240" w:lineRule="auto"/>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Иные параметры</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w:t>
            </w:r>
            <w:r w:rsidRPr="007856CC">
              <w:rPr>
                <w:rFonts w:ascii="Times New Roman" w:hAnsi="Times New Roman" w:cs="Times New Roman"/>
                <w:color w:val="000000"/>
                <w:sz w:val="24"/>
                <w:szCs w:val="24"/>
              </w:rPr>
              <w:t>расстояние от стен душа, бани, уборной не менее 8 м., от стен других хозяйственных построек – не менее 6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sz w:val="24"/>
                <w:szCs w:val="24"/>
              </w:rPr>
              <w:t xml:space="preserve">При размещении строений на расстоянии 1 м от соседнего участка </w:t>
            </w:r>
            <w:r w:rsidRPr="007856CC">
              <w:rPr>
                <w:rFonts w:ascii="Times New Roman" w:hAnsi="Times New Roman" w:cs="Times New Roman"/>
                <w:color w:val="2D2D2D"/>
                <w:spacing w:val="2"/>
                <w:sz w:val="24"/>
                <w:szCs w:val="24"/>
              </w:rPr>
              <w:t xml:space="preserve">скат </w:t>
            </w:r>
            <w:r w:rsidRPr="007856CC">
              <w:rPr>
                <w:rFonts w:ascii="Times New Roman" w:hAnsi="Times New Roman" w:cs="Times New Roman"/>
                <w:color w:val="000000"/>
                <w:spacing w:val="2"/>
                <w:sz w:val="24"/>
                <w:szCs w:val="24"/>
              </w:rPr>
              <w:t>крыши следует ориентировать таким образом, чтобы сток дождевой воды не попадал на соседний участок.</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color w:val="000000"/>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7856CC" w:rsidRDefault="00A6204C" w:rsidP="00967BE4">
            <w:pPr>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По границе с соседним земельным участком ограждения</w:t>
            </w:r>
            <w:r w:rsidRPr="007856CC">
              <w:rPr>
                <w:rFonts w:ascii="Times New Roman" w:eastAsia="SimSun" w:hAnsi="Times New Roman" w:cs="Times New Roman"/>
                <w:sz w:val="24"/>
                <w:szCs w:val="24"/>
              </w:rPr>
              <w:t xml:space="preserve"> следует выполнять </w:t>
            </w:r>
            <w:r w:rsidRPr="007856CC">
              <w:rPr>
                <w:rFonts w:ascii="Times New Roman" w:hAnsi="Times New Roman" w:cs="Times New Roman"/>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914"/>
        <w:gridCol w:w="3119"/>
      </w:tblGrid>
      <w:tr w:rsidR="00A6204C" w:rsidRPr="007856CC" w:rsidTr="00967BE4">
        <w:trPr>
          <w:trHeight w:val="1528"/>
        </w:trPr>
        <w:tc>
          <w:tcPr>
            <w:tcW w:w="7372" w:type="dxa"/>
            <w:gridSpan w:val="2"/>
            <w:vAlign w:val="center"/>
          </w:tcPr>
          <w:p w:rsidR="00A6204C" w:rsidRPr="007856CC"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b/>
                <w:sz w:val="24"/>
                <w:szCs w:val="24"/>
              </w:rPr>
            </w:pPr>
            <w:r w:rsidRPr="007856CC">
              <w:rPr>
                <w:rFonts w:ascii="Times New Roman" w:hAnsi="Times New Roman" w:cs="Times New Roman"/>
                <w:b/>
                <w:sz w:val="24"/>
                <w:szCs w:val="24"/>
              </w:rPr>
              <w:t>Блокированная жилая застройка, код 2.3</w:t>
            </w:r>
          </w:p>
        </w:tc>
        <w:tc>
          <w:tcPr>
            <w:tcW w:w="3119"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ведения личного подсобного хозяйства, код 2.2</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914"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разведение декоративных и плодовых деревьев, овощных и ягодных культур;</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индивидуальных гаражей и иных вспомогательных сооружений;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обустройство спортивных и детских </w:t>
            </w:r>
            <w:r w:rsidRPr="007856CC">
              <w:rPr>
                <w:rFonts w:ascii="Times New Roman" w:hAnsi="Times New Roman" w:cs="Times New Roman"/>
                <w:sz w:val="24"/>
                <w:szCs w:val="24"/>
              </w:rPr>
              <w:lastRenderedPageBreak/>
              <w:t>площадок, площадок отдыха</w:t>
            </w:r>
          </w:p>
        </w:tc>
        <w:tc>
          <w:tcPr>
            <w:tcW w:w="3119"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Производство сельскохозяйственной продукции; содержание сельскохозяйственных животных</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Предельные размеры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- 300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3500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Минимальная ширина по линии улицы – 15 м (для крайних участков)</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 5 м., но не ближе, чем по линии регулирования сложившейся застройки; со стороны соседнего участка – 6 м (для крайних участков)</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 0 м, со стороны соседнего участка – 1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Для вспомогательных сооружений: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w:t>
            </w:r>
            <w:r w:rsidRPr="007856CC">
              <w:rPr>
                <w:rFonts w:ascii="Times New Roman" w:hAnsi="Times New Roman" w:cs="Times New Roman"/>
                <w:color w:val="000000"/>
                <w:spacing w:val="2"/>
                <w:sz w:val="24"/>
                <w:szCs w:val="24"/>
              </w:rPr>
              <w:t xml:space="preserve"> до постройки для содержания скота и птицы - 4 м; до других построек </w:t>
            </w:r>
            <w:r w:rsidRPr="007856CC">
              <w:rPr>
                <w:rFonts w:ascii="Times New Roman" w:hAnsi="Times New Roman" w:cs="Times New Roman"/>
                <w:color w:val="000000"/>
                <w:sz w:val="24"/>
                <w:szCs w:val="24"/>
              </w:rPr>
              <w:t>– 1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а также параметров, указанных в графе «иные».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 - 3</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 – 1</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sz w:val="24"/>
                <w:szCs w:val="24"/>
              </w:rPr>
              <w:t>для вспомогательных сооружений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до 1000 кв.м. -  40%</w:t>
            </w: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Для земельных участков </w:t>
            </w:r>
            <w:r w:rsidRPr="007856CC">
              <w:rPr>
                <w:rFonts w:ascii="Times New Roman" w:hAnsi="Times New Roman" w:cs="Times New Roman"/>
                <w:color w:val="000000"/>
                <w:sz w:val="24"/>
                <w:szCs w:val="24"/>
              </w:rPr>
              <w:t>площадью более 1000 кв.м. -  30%</w:t>
            </w:r>
          </w:p>
          <w:p w:rsidR="00A6204C" w:rsidRPr="007856CC" w:rsidRDefault="00A6204C" w:rsidP="00967BE4">
            <w:pPr>
              <w:spacing w:after="0" w:line="240" w:lineRule="auto"/>
              <w:rPr>
                <w:rFonts w:ascii="Times New Roman" w:hAnsi="Times New Roman" w:cs="Times New Roman"/>
                <w:color w:val="FF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w:t>
            </w:r>
            <w:r w:rsidRPr="007856CC">
              <w:rPr>
                <w:rFonts w:ascii="Times New Roman" w:hAnsi="Times New Roman" w:cs="Times New Roman"/>
                <w:color w:val="000000"/>
                <w:sz w:val="24"/>
                <w:szCs w:val="24"/>
              </w:rPr>
              <w:t>расстояние от стен душа, бани, уборной не менее 8 м., от стен других хозяйственных построек – не менее 6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Не допускается размещать со стороны улицы вспомогательные строения, за исключением гаражей.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sz w:val="24"/>
                <w:szCs w:val="24"/>
              </w:rPr>
              <w:t xml:space="preserve">При размещении строений на расстоянии 1 м от соседнего участка </w:t>
            </w:r>
            <w:r w:rsidRPr="007856CC">
              <w:rPr>
                <w:rFonts w:ascii="Times New Roman" w:hAnsi="Times New Roman" w:cs="Times New Roman"/>
                <w:color w:val="2D2D2D"/>
                <w:spacing w:val="2"/>
                <w:sz w:val="24"/>
                <w:szCs w:val="24"/>
              </w:rPr>
              <w:t xml:space="preserve">скат </w:t>
            </w:r>
            <w:r w:rsidRPr="007856CC">
              <w:rPr>
                <w:rFonts w:ascii="Times New Roman" w:hAnsi="Times New Roman" w:cs="Times New Roman"/>
                <w:color w:val="000000"/>
                <w:spacing w:val="2"/>
                <w:sz w:val="24"/>
                <w:szCs w:val="24"/>
              </w:rPr>
              <w:t>крыши следует ориентировать таким образом, чтобы сток дождевой воды не попадал на соседний участок.</w:t>
            </w:r>
          </w:p>
          <w:p w:rsidR="00A6204C" w:rsidRPr="007856CC" w:rsidRDefault="00A6204C" w:rsidP="00967BE4">
            <w:pPr>
              <w:widowControl w:val="0"/>
              <w:tabs>
                <w:tab w:val="left" w:pos="360"/>
              </w:tabs>
              <w:spacing w:after="0" w:line="240" w:lineRule="auto"/>
              <w:rPr>
                <w:rFonts w:ascii="Times New Roman" w:hAnsi="Times New Roman" w:cs="Times New Roman"/>
                <w:color w:val="000000"/>
                <w:spacing w:val="2"/>
                <w:sz w:val="24"/>
                <w:szCs w:val="24"/>
              </w:rPr>
            </w:pPr>
            <w:r w:rsidRPr="007856CC">
              <w:rPr>
                <w:rFonts w:ascii="Times New Roman" w:hAnsi="Times New Roman" w:cs="Times New Roman"/>
                <w:color w:val="000000"/>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7856CC" w:rsidRDefault="00A6204C" w:rsidP="00967BE4">
            <w:pPr>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По границе с соседним земельным участком ограждения</w:t>
            </w:r>
            <w:r w:rsidRPr="007856CC">
              <w:rPr>
                <w:rFonts w:ascii="Times New Roman" w:eastAsia="SimSun" w:hAnsi="Times New Roman" w:cs="Times New Roman"/>
                <w:sz w:val="24"/>
                <w:szCs w:val="24"/>
              </w:rPr>
              <w:t xml:space="preserve"> следует выполнять </w:t>
            </w:r>
            <w:r w:rsidRPr="007856CC">
              <w:rPr>
                <w:rFonts w:ascii="Times New Roman" w:hAnsi="Times New Roman" w:cs="Times New Roman"/>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671"/>
        <w:gridCol w:w="4362"/>
      </w:tblGrid>
      <w:tr w:rsidR="00A6204C" w:rsidRPr="007856CC" w:rsidTr="00967BE4">
        <w:trPr>
          <w:trHeight w:val="1219"/>
        </w:trPr>
        <w:tc>
          <w:tcPr>
            <w:tcW w:w="622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uppressAutoHyphen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4.  Малоэтажная многоквартирная жилая застройка, код 2.1.1</w:t>
            </w:r>
          </w:p>
        </w:tc>
        <w:tc>
          <w:tcPr>
            <w:tcW w:w="4362"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55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разведение декоративных и плодовых деревьев, овощных и ягодных культур;</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индивидуальных гаражей и иных вспомогательных сооружений;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обустройство спортивных и детских площадок, площадок отдыха;</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204C" w:rsidRPr="007856CC" w:rsidTr="00967BE4">
        <w:tc>
          <w:tcPr>
            <w:tcW w:w="255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- 1000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–5000 кв.м.</w:t>
            </w:r>
          </w:p>
        </w:tc>
      </w:tr>
      <w:tr w:rsidR="00A6204C" w:rsidRPr="007856CC" w:rsidTr="00967BE4">
        <w:tc>
          <w:tcPr>
            <w:tcW w:w="255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Для жилого дома без встроенных или пристроенных предприятий: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 со встроенными или пристроенными предприятиями: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допускается размещать по границе участка, со стороны соседнего участка – минимальный отступ 6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 0 м, со стороны соседнего участка – 3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Для вспомогательных сооружений: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 3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а также параметров, указанных в графе «иные».</w:t>
            </w:r>
          </w:p>
        </w:tc>
      </w:tr>
      <w:tr w:rsidR="00A6204C" w:rsidRPr="007856CC" w:rsidTr="00967BE4">
        <w:tc>
          <w:tcPr>
            <w:tcW w:w="255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жилого дома – 3</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индивидуальных гаражей – 1</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sz w:val="24"/>
                <w:szCs w:val="24"/>
              </w:rPr>
              <w:t>для вспомогательных сооружений – 1</w:t>
            </w:r>
          </w:p>
        </w:tc>
      </w:tr>
      <w:tr w:rsidR="00A6204C" w:rsidRPr="007856CC" w:rsidTr="00967BE4">
        <w:trPr>
          <w:trHeight w:val="722"/>
        </w:trPr>
        <w:tc>
          <w:tcPr>
            <w:tcW w:w="255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w:t>
            </w:r>
          </w:p>
        </w:tc>
        <w:tc>
          <w:tcPr>
            <w:tcW w:w="8033" w:type="dxa"/>
            <w:gridSpan w:val="2"/>
          </w:tcPr>
          <w:p w:rsidR="00A6204C" w:rsidRPr="007856CC" w:rsidRDefault="00A6204C" w:rsidP="00967BE4">
            <w:pPr>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30%</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p w:rsidR="00A6204C" w:rsidRPr="007856CC" w:rsidRDefault="00A6204C" w:rsidP="00967BE4">
            <w:pPr>
              <w:spacing w:after="0" w:line="240" w:lineRule="auto"/>
              <w:rPr>
                <w:rFonts w:ascii="Times New Roman" w:hAnsi="Times New Roman" w:cs="Times New Roman"/>
                <w:color w:val="FF0000"/>
                <w:sz w:val="24"/>
                <w:szCs w:val="24"/>
              </w:rPr>
            </w:pPr>
          </w:p>
        </w:tc>
      </w:tr>
      <w:tr w:rsidR="00A6204C" w:rsidRPr="007856CC" w:rsidTr="00967BE4">
        <w:tc>
          <w:tcPr>
            <w:tcW w:w="255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033" w:type="dxa"/>
            <w:gridSpan w:val="2"/>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A6204C" w:rsidRPr="007856CC" w:rsidRDefault="00A6204C" w:rsidP="00967BE4">
            <w:pPr>
              <w:widowControl w:val="0"/>
              <w:tabs>
                <w:tab w:val="left" w:pos="360"/>
                <w:tab w:val="left" w:pos="1155"/>
              </w:tabs>
              <w:spacing w:after="0" w:line="240" w:lineRule="auto"/>
              <w:jc w:val="both"/>
              <w:rPr>
                <w:rFonts w:ascii="Times New Roman" w:hAnsi="Times New Roman" w:cs="Times New Roman"/>
                <w:color w:val="0070C0"/>
                <w:sz w:val="24"/>
                <w:szCs w:val="24"/>
              </w:rPr>
            </w:pPr>
            <w:r w:rsidRPr="007856CC">
              <w:rPr>
                <w:rFonts w:ascii="Times New Roman" w:hAnsi="Times New Roman" w:cs="Times New Roman"/>
                <w:color w:val="000000"/>
                <w:sz w:val="24"/>
                <w:szCs w:val="24"/>
              </w:rPr>
              <w:t>Для жителей многоквартирных домов хозяйственные постройки для скота и птицы могут выделяться за пределами жилых образований.</w:t>
            </w:r>
          </w:p>
        </w:tc>
      </w:tr>
      <w:tr w:rsidR="00A6204C" w:rsidRPr="007856CC" w:rsidTr="00967BE4">
        <w:tc>
          <w:tcPr>
            <w:tcW w:w="255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685"/>
      </w:tblGrid>
      <w:tr w:rsidR="00A6204C" w:rsidRPr="007856CC" w:rsidTr="00967BE4">
        <w:trPr>
          <w:trHeight w:val="1199"/>
        </w:trPr>
        <w:tc>
          <w:tcPr>
            <w:tcW w:w="694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5. Коммунальное обслуживание, код 3.1</w:t>
            </w:r>
          </w:p>
        </w:tc>
        <w:tc>
          <w:tcPr>
            <w:tcW w:w="368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7856CC">
              <w:rPr>
                <w:rFonts w:ascii="Times New Roman" w:hAnsi="Times New Roman" w:cs="Times New Roman"/>
                <w:color w:val="000000"/>
                <w:sz w:val="24"/>
                <w:szCs w:val="24"/>
              </w:rPr>
              <w:t>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2500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здания: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других сооружений – не подлежат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зданий -  2.</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Предельная высота сооружений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подлежит установлению</w:t>
            </w:r>
          </w:p>
          <w:p w:rsidR="00A6204C" w:rsidRPr="007856CC" w:rsidRDefault="00A6204C" w:rsidP="00967BE4">
            <w:pPr>
              <w:spacing w:after="0" w:line="240" w:lineRule="auto"/>
              <w:rPr>
                <w:rFonts w:ascii="Times New Roman" w:hAnsi="Times New Roman" w:cs="Times New Roman"/>
                <w:color w:val="00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Соблюдение нормативных расстояний от соседних объектов и земельных участков.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685"/>
      </w:tblGrid>
      <w:tr w:rsidR="00A6204C" w:rsidRPr="007856CC" w:rsidTr="00967BE4">
        <w:trPr>
          <w:trHeight w:val="851"/>
        </w:trPr>
        <w:tc>
          <w:tcPr>
            <w:tcW w:w="6947" w:type="dxa"/>
            <w:gridSpan w:val="2"/>
            <w:vAlign w:val="center"/>
          </w:tcPr>
          <w:p w:rsidR="00A6204C" w:rsidRPr="007856CC" w:rsidRDefault="00A6204C" w:rsidP="00967BE4">
            <w:pPr>
              <w:widowControl w:val="0"/>
              <w:tabs>
                <w:tab w:val="left" w:pos="360"/>
              </w:tabs>
              <w:suppressAutoHyphen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6.   Социальное обслуживание, код 3.2</w:t>
            </w:r>
          </w:p>
        </w:tc>
        <w:tc>
          <w:tcPr>
            <w:tcW w:w="368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174"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0"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3671"/>
        <w:gridCol w:w="3936"/>
      </w:tblGrid>
      <w:tr w:rsidR="00A6204C" w:rsidRPr="007856CC" w:rsidTr="00967BE4">
        <w:trPr>
          <w:trHeight w:val="851"/>
          <w:jc w:val="center"/>
        </w:trPr>
        <w:tc>
          <w:tcPr>
            <w:tcW w:w="6554" w:type="dxa"/>
            <w:gridSpan w:val="2"/>
            <w:vAlign w:val="center"/>
          </w:tcPr>
          <w:p w:rsidR="00A6204C" w:rsidRPr="007856CC" w:rsidRDefault="00A6204C" w:rsidP="00967BE4">
            <w:pPr>
              <w:widowControl w:val="0"/>
              <w:tabs>
                <w:tab w:val="left" w:pos="360"/>
              </w:tabs>
              <w:suppressAutoHyphen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7.   Бытовое обслуживание, код 3.3</w:t>
            </w:r>
          </w:p>
        </w:tc>
        <w:tc>
          <w:tcPr>
            <w:tcW w:w="3936"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856CC">
              <w:rPr>
                <w:rFonts w:ascii="Times New Roman" w:hAnsi="Times New Roman" w:cs="Times New Roman"/>
                <w:color w:val="000000"/>
                <w:sz w:val="24"/>
                <w:szCs w:val="24"/>
              </w:rPr>
              <w:t xml:space="preserve">парикмахерские) </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Максимальная площадь – 3500 кв.м.</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5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rPr>
          <w:trHeight w:val="722"/>
          <w:jc w:val="center"/>
        </w:trPr>
        <w:tc>
          <w:tcPr>
            <w:tcW w:w="2883"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Общая площадь здания не более 300 м.кв.</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Наличие мест для гостевых автостоянок.</w:t>
            </w:r>
          </w:p>
        </w:tc>
      </w:tr>
      <w:tr w:rsidR="00A6204C" w:rsidRPr="007856CC" w:rsidTr="00967BE4">
        <w:trPr>
          <w:jc w:val="center"/>
        </w:trPr>
        <w:tc>
          <w:tcPr>
            <w:tcW w:w="2883"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7607"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357"/>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8. Магазины , код 4.4</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7856CC">
              <w:rPr>
                <w:rFonts w:ascii="Times New Roman" w:hAnsi="Times New Roman" w:cs="Times New Roman"/>
                <w:color w:val="000000"/>
                <w:sz w:val="24"/>
                <w:szCs w:val="24"/>
              </w:rPr>
              <w:t>до 5000 кв. 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Максимальная площадь – 3500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Минимальные отступы от границ </w:t>
            </w:r>
            <w:r w:rsidRPr="007856CC">
              <w:rPr>
                <w:rFonts w:ascii="Times New Roman" w:hAnsi="Times New Roman" w:cs="Times New Roman"/>
                <w:sz w:val="24"/>
                <w:szCs w:val="24"/>
              </w:rPr>
              <w:lastRenderedPageBreak/>
              <w:t>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lastRenderedPageBreak/>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Максимальная торговая площадь магазина </w:t>
            </w:r>
            <w:r w:rsidRPr="007856CC">
              <w:rPr>
                <w:rFonts w:ascii="Times New Roman" w:hAnsi="Times New Roman" w:cs="Times New Roman"/>
                <w:color w:val="000000"/>
                <w:sz w:val="24"/>
                <w:szCs w:val="24"/>
              </w:rPr>
              <w:t>– 150 кв.м.</w:t>
            </w:r>
          </w:p>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Наличие мест для гостевых автостоянок. </w:t>
            </w:r>
          </w:p>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022"/>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9.    Амбулаторно-поликлиническое обслуживание, </w:t>
            </w: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      код 3.4.1</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pStyle w:val="ConsPlusNormal"/>
              <w:widowControl/>
              <w:ind w:firstLine="0"/>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Минимальный размер земельного участка – 400 кв.м.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Максимальный размер земельного участка – не подлежит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Макс.процент застройки в границах земельного участка, %</w:t>
            </w:r>
          </w:p>
        </w:tc>
        <w:tc>
          <w:tcPr>
            <w:tcW w:w="8316" w:type="dxa"/>
            <w:gridSpan w:val="2"/>
          </w:tcPr>
          <w:p w:rsidR="00A6204C" w:rsidRPr="007856CC" w:rsidRDefault="00A6204C" w:rsidP="00967BE4">
            <w:pPr>
              <w:spacing w:after="0" w:line="240" w:lineRule="auto"/>
              <w:rPr>
                <w:rFonts w:ascii="Times New Roman" w:hAnsi="Times New Roman" w:cs="Times New Roman"/>
                <w:color w:val="FF0000"/>
                <w:sz w:val="24"/>
                <w:szCs w:val="24"/>
              </w:rPr>
            </w:pP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color w:val="000000"/>
                <w:sz w:val="24"/>
                <w:szCs w:val="24"/>
              </w:rPr>
              <w:t>60% (в том числе вспомогательные)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3671" w:type="dxa"/>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Стояночные места в гараже – не более 2-х.</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219"/>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1.    Среднеэтажная жилая застройка, код 2.5</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благоустройство и озеленение;</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подземных гаражей и автостоянок;</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обустройство спортивных и детских площадок, площадок отдыха;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5000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10000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Жилой дом без встроенных или пристроенных объектов обслуживания: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Жилой дом со встроенными или пристроенными объектами обслуживания: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со стороны улицы допускается размещать по границе участка, со стороны соседнего участка – минимальный отступ 6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 а также параметров, указанных в графе «иные».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для жилого дома -  5</w:t>
            </w:r>
            <w:r w:rsidRPr="007856CC">
              <w:rPr>
                <w:rFonts w:ascii="Times New Roman" w:hAnsi="Times New Roman" w:cs="Times New Roman"/>
                <w:color w:val="00B0F0"/>
                <w:sz w:val="24"/>
                <w:szCs w:val="24"/>
              </w:rPr>
              <w:t xml:space="preserve"> </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30%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Объекты обслуживания могут размещаются в первых этажах выходящих на </w:t>
            </w:r>
            <w:r w:rsidRPr="007856CC">
              <w:rPr>
                <w:rFonts w:ascii="Times New Roman" w:hAnsi="Times New Roman" w:cs="Times New Roman"/>
                <w:color w:val="000000"/>
                <w:sz w:val="24"/>
                <w:szCs w:val="24"/>
              </w:rPr>
              <w:lastRenderedPageBreak/>
              <w:t>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A6204C" w:rsidRPr="007856CC" w:rsidRDefault="00A6204C" w:rsidP="00967BE4">
            <w:pPr>
              <w:widowControl w:val="0"/>
              <w:tabs>
                <w:tab w:val="left" w:pos="-8"/>
                <w:tab w:val="left" w:pos="1155"/>
              </w:tabs>
              <w:snapToGrid w:val="0"/>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Для жителей многоквартирных домов хозяйственные постройки для скота и птицы могут выделяться за пределами жилых образований.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2.  Амбулаторное ветеринарное обслуживание, </w:t>
            </w: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     код   3.10.1</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2000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Максимальная площадь – 3500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общая площадь здания – 300 кв.м.</w:t>
            </w:r>
          </w:p>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Наличие мест для гостевых автостоянок. </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022"/>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color w:val="000000"/>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b/>
                <w:color w:val="000000"/>
                <w:sz w:val="24"/>
                <w:szCs w:val="24"/>
              </w:rPr>
              <w:t>3.     Магазины, код 4.4</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7856CC">
              <w:rPr>
                <w:rFonts w:ascii="Times New Roman" w:hAnsi="Times New Roman" w:cs="Times New Roman"/>
                <w:color w:val="000000"/>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7856CC">
              <w:rPr>
                <w:rFonts w:ascii="Times New Roman" w:hAnsi="Times New Roman" w:cs="Times New Roman"/>
                <w:color w:val="000000"/>
                <w:sz w:val="24"/>
                <w:szCs w:val="24"/>
              </w:rPr>
              <w:t>Обслуживание автотранспорта, код 4.9</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(парковок), гаражей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3500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Минимальные отступы от границ </w:t>
            </w:r>
            <w:r w:rsidRPr="007856CC">
              <w:rPr>
                <w:rFonts w:ascii="Times New Roman" w:hAnsi="Times New Roman" w:cs="Times New Roman"/>
                <w:sz w:val="24"/>
                <w:szCs w:val="24"/>
              </w:rPr>
              <w:lastRenderedPageBreak/>
              <w:t>земельного участка (м)</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 xml:space="preserve">Со стороны улицы – 5 м., но не ближе, чем по линии </w:t>
            </w:r>
            <w:r w:rsidRPr="007856CC">
              <w:rPr>
                <w:rFonts w:ascii="Times New Roman" w:hAnsi="Times New Roman" w:cs="Times New Roman"/>
                <w:sz w:val="24"/>
                <w:szCs w:val="24"/>
              </w:rPr>
              <w:lastRenderedPageBreak/>
              <w:t xml:space="preserve">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 xml:space="preserve">Со стороны улицы – 5 м., но не ближе, чем по линии регулирования сложившейся </w:t>
            </w:r>
            <w:r w:rsidRPr="007856CC">
              <w:rPr>
                <w:rFonts w:ascii="Times New Roman" w:hAnsi="Times New Roman" w:cs="Times New Roman"/>
                <w:sz w:val="24"/>
                <w:szCs w:val="24"/>
              </w:rPr>
              <w:lastRenderedPageBreak/>
              <w:t xml:space="preserve">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spacing w:after="0" w:line="240" w:lineRule="auto"/>
              <w:rPr>
                <w:rFonts w:ascii="Times New Roman" w:hAnsi="Times New Roman" w:cs="Times New Roman"/>
                <w:color w:val="000000"/>
                <w:sz w:val="24"/>
                <w:szCs w:val="24"/>
              </w:rPr>
            </w:pPr>
          </w:p>
          <w:p w:rsidR="00A6204C" w:rsidRPr="007856CC" w:rsidRDefault="00A6204C" w:rsidP="00967BE4">
            <w:pPr>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60% (в том числе вспомогательные)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торговая площадь магазина – 300 кв.м.</w:t>
            </w:r>
          </w:p>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Наличие мест для гостевых автостоянок. </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Стояночные места в гараже – не более 2-х</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4.      Общественное питание, код 4.6</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Максимальная площадь – 3500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- 2</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Макс.процент застройки в границах </w:t>
            </w:r>
            <w:r w:rsidRPr="007856CC">
              <w:rPr>
                <w:rFonts w:ascii="Times New Roman" w:hAnsi="Times New Roman" w:cs="Times New Roman"/>
                <w:sz w:val="24"/>
                <w:szCs w:val="24"/>
              </w:rPr>
              <w:lastRenderedPageBreak/>
              <w:t>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lastRenderedPageBreak/>
              <w:t>60% (в том числе вспомогательные)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Иные параметры</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Посадочные места не более чем 50</w:t>
            </w:r>
          </w:p>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Наличие мест для гостевых автостоянок. </w:t>
            </w:r>
          </w:p>
          <w:p w:rsidR="00A6204C" w:rsidRPr="007856CC" w:rsidRDefault="00A6204C" w:rsidP="00967BE4">
            <w:pPr>
              <w:spacing w:after="0" w:line="240" w:lineRule="auto"/>
              <w:jc w:val="both"/>
              <w:rPr>
                <w:rFonts w:ascii="Times New Roman" w:hAnsi="Times New Roman" w:cs="Times New Roman"/>
                <w:color w:val="000000"/>
                <w:sz w:val="24"/>
                <w:szCs w:val="24"/>
              </w:rPr>
            </w:pP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Стояночные места в гараже – не более 2-х</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5.   Объекты гаражного назначения, код 2.7.1</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3 м, со стороны соседнего участка – 3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80%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Возможно размещение блокированных гаражей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7856CC">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1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6.  Религиозное использование, код 3.7</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(часовни, молельные дома)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100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3500 кв.м.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молельных домов:</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часовен - не подлежат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параметры применимы при условии соблюдения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Предельная высота: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молельных домов – 9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часовен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молельных домов – 60%,</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часовен – не подлежит установлению.</w:t>
            </w:r>
          </w:p>
          <w:p w:rsidR="00A6204C" w:rsidRPr="007856CC" w:rsidRDefault="00A6204C" w:rsidP="00967BE4">
            <w:pPr>
              <w:spacing w:after="0" w:line="240" w:lineRule="auto"/>
              <w:rPr>
                <w:rFonts w:ascii="Times New Roman" w:hAnsi="Times New Roman" w:cs="Times New Roman"/>
                <w:color w:val="FF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 необходимости устройства ограждения свободное сечение секций должно составлять не менее 50%. Высота - не более 1,8 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ОД</w:t>
      </w:r>
      <w:r w:rsidRPr="007856CC">
        <w:rPr>
          <w:rFonts w:ascii="Times New Roman" w:hAnsi="Times New Roman" w:cs="Times New Roman"/>
          <w:b/>
          <w:color w:val="000000"/>
          <w:sz w:val="28"/>
          <w:szCs w:val="28"/>
        </w:rPr>
        <w:tab/>
        <w:t>Общественно-деловая зона</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 xml:space="preserve">      1.  Коммунальное обслуживание, код 3.1</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 – не подлежит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Максимальная площадь – 2500 кв.м.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Минимальные отступы от границ </w:t>
            </w:r>
            <w:r w:rsidRPr="007856CC">
              <w:rPr>
                <w:rFonts w:ascii="Times New Roman" w:hAnsi="Times New Roman" w:cs="Times New Roman"/>
                <w:sz w:val="24"/>
                <w:szCs w:val="24"/>
              </w:rPr>
              <w:lastRenderedPageBreak/>
              <w:t>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Для здания: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со стороны улицы – 5 м., в сложившейся застройке - по линии ее </w:t>
            </w:r>
            <w:r w:rsidRPr="007856CC">
              <w:rPr>
                <w:rFonts w:ascii="Times New Roman" w:hAnsi="Times New Roman" w:cs="Times New Roman"/>
                <w:sz w:val="24"/>
                <w:szCs w:val="24"/>
              </w:rPr>
              <w:lastRenderedPageBreak/>
              <w:t xml:space="preserve">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Для других сооружений – не подлежат установлению.</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w:t>
            </w:r>
            <w:r w:rsidRPr="007856CC">
              <w:rPr>
                <w:rFonts w:ascii="Times New Roman" w:hAnsi="Times New Roman" w:cs="Times New Roman"/>
                <w:sz w:val="24"/>
                <w:szCs w:val="24"/>
              </w:rPr>
              <w:t xml:space="preserve">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для зданий -  3.</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Предельная высота сооружений – не подлежит установлению.</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Не подлежит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Не подлежит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Соблюдение нормативных расстояний от соседних объектов и земельных участков.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2. Социальное обслуживание, код 3.2</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для размещения отделений почты и телеграфа;</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sz w:val="24"/>
                <w:szCs w:val="24"/>
              </w:rPr>
              <w:t xml:space="preserve">Со стороны улицы – 5 м., в сложившейся застройке - по линии ее регулирования; </w:t>
            </w:r>
            <w:r w:rsidRPr="007856CC">
              <w:rPr>
                <w:rFonts w:ascii="Times New Roman" w:hAnsi="Times New Roman" w:cs="Times New Roman"/>
                <w:color w:val="000000"/>
                <w:sz w:val="24"/>
                <w:szCs w:val="24"/>
              </w:rPr>
              <w:t xml:space="preserve">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p w:rsidR="00A6204C" w:rsidRPr="007856CC" w:rsidRDefault="00A6204C" w:rsidP="00967BE4">
            <w:pPr>
              <w:widowControl w:val="0"/>
              <w:tabs>
                <w:tab w:val="left" w:pos="1549"/>
              </w:tabs>
              <w:spacing w:after="0" w:line="240" w:lineRule="auto"/>
              <w:jc w:val="both"/>
              <w:rPr>
                <w:rFonts w:ascii="Times New Roman" w:hAnsi="Times New Roman" w:cs="Times New Roman"/>
                <w:color w:val="FF0000"/>
                <w:sz w:val="24"/>
                <w:szCs w:val="24"/>
              </w:rPr>
            </w:pPr>
            <w:r w:rsidRPr="007856CC">
              <w:rPr>
                <w:rFonts w:ascii="Times New Roman" w:hAnsi="Times New Roman" w:cs="Times New Roman"/>
                <w:color w:val="FF0000"/>
                <w:sz w:val="24"/>
                <w:szCs w:val="24"/>
              </w:rPr>
              <w:tab/>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 при их необходимости.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528"/>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3. Бытовое обслуживание, код 3.3</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не устанавливаются</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7856CC">
              <w:rPr>
                <w:rFonts w:ascii="Times New Roman" w:hAnsi="Times New Roman" w:cs="Times New Roman"/>
                <w:color w:val="000000"/>
                <w:sz w:val="24"/>
                <w:szCs w:val="24"/>
              </w:rPr>
              <w:t xml:space="preserve">парикмахерские, прачечные, химчистки, похоронные бюро) </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Предельные размеры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60%</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16" w:type="dxa"/>
            <w:gridSpan w:val="2"/>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7856CC">
              <w:rPr>
                <w:rFonts w:ascii="Times New Roman" w:hAnsi="Times New Roman" w:cs="Times New Roman"/>
                <w:color w:val="000000" w:themeColor="text1"/>
                <w:sz w:val="24"/>
                <w:szCs w:val="24"/>
              </w:rPr>
              <w:t>Санитарно-защитная зона химчисток, прачечных, банно-прачечных комбинатов – 100 м.</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7856CC" w:rsidTr="00967BE4">
        <w:trPr>
          <w:trHeight w:val="1022"/>
        </w:trPr>
        <w:tc>
          <w:tcPr>
            <w:tcW w:w="6129"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4    Амбулаторно-поликлиническое обслуживание,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b/>
                <w:sz w:val="24"/>
                <w:szCs w:val="24"/>
              </w:rPr>
              <w:t xml:space="preserve">      код 3.4.1</w:t>
            </w:r>
          </w:p>
        </w:tc>
        <w:tc>
          <w:tcPr>
            <w:tcW w:w="4645"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7856CC">
              <w:rPr>
                <w:rFonts w:ascii="Times New Roman" w:hAnsi="Times New Roman" w:cs="Times New Roman"/>
                <w:sz w:val="24"/>
                <w:szCs w:val="24"/>
              </w:rPr>
              <w:lastRenderedPageBreak/>
              <w:t>клинические лаборатории)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Предельные размеры земельного участка</w:t>
            </w:r>
          </w:p>
        </w:tc>
        <w:tc>
          <w:tcPr>
            <w:tcW w:w="8316" w:type="dxa"/>
            <w:gridSpan w:val="2"/>
          </w:tcPr>
          <w:p w:rsidR="00A6204C" w:rsidRPr="007856CC" w:rsidRDefault="00A6204C" w:rsidP="00967BE4">
            <w:pPr>
              <w:pStyle w:val="ConsPlusNormal"/>
              <w:widowControl/>
              <w:ind w:firstLine="0"/>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Минимальный размер земельного участка – 400 кв.м.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color w:val="000000"/>
                <w:sz w:val="24"/>
                <w:szCs w:val="24"/>
              </w:rPr>
              <w:t>Максимальный размер земельного участка – не подлежит установлению</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7856CC" w:rsidTr="00967BE4">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458"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7856CC" w:rsidRDefault="00A6204C" w:rsidP="00967BE4">
            <w:pPr>
              <w:spacing w:after="0" w:line="240" w:lineRule="auto"/>
              <w:rPr>
                <w:rFonts w:ascii="Times New Roman" w:hAnsi="Times New Roman" w:cs="Times New Roman"/>
                <w:color w:val="FF0000"/>
                <w:sz w:val="24"/>
                <w:szCs w:val="24"/>
              </w:rPr>
            </w:pP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color w:val="000000"/>
                <w:sz w:val="24"/>
                <w:szCs w:val="24"/>
              </w:rPr>
              <w:t>60% (в том числе вспомогательные)</w:t>
            </w: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3671" w:type="dxa"/>
          </w:tcPr>
          <w:p w:rsidR="00A6204C" w:rsidRPr="007856CC" w:rsidRDefault="00A6204C" w:rsidP="00967BE4">
            <w:pPr>
              <w:spacing w:after="0" w:line="240" w:lineRule="auto"/>
              <w:jc w:val="both"/>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645"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Стояночные места в гараже – не более 2-х.</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7856CC" w:rsidTr="00967BE4">
        <w:tc>
          <w:tcPr>
            <w:tcW w:w="2458"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1669"/>
        <w:gridCol w:w="3402"/>
      </w:tblGrid>
      <w:tr w:rsidR="00A6204C" w:rsidRPr="007856CC" w:rsidTr="00967BE4">
        <w:trPr>
          <w:trHeight w:val="526"/>
        </w:trPr>
        <w:tc>
          <w:tcPr>
            <w:tcW w:w="5703" w:type="dxa"/>
            <w:gridSpan w:val="2"/>
            <w:vMerge w:val="restart"/>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5. Стационарное медицинское обслуживание,</w:t>
            </w: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    код 3.4.2</w:t>
            </w:r>
          </w:p>
        </w:tc>
        <w:tc>
          <w:tcPr>
            <w:tcW w:w="5071" w:type="dxa"/>
            <w:gridSpan w:val="2"/>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7856CC" w:rsidTr="00967BE4">
        <w:trPr>
          <w:trHeight w:val="526"/>
        </w:trPr>
        <w:tc>
          <w:tcPr>
            <w:tcW w:w="5703" w:type="dxa"/>
            <w:gridSpan w:val="2"/>
            <w:vMerge/>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c>
          <w:tcPr>
            <w:tcW w:w="3402"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Коммунальное обслуживание, код 3.1</w:t>
            </w: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292"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станций скорой помощи</w:t>
            </w:r>
          </w:p>
        </w:tc>
        <w:tc>
          <w:tcPr>
            <w:tcW w:w="1669"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Предельные размеры </w:t>
            </w:r>
            <w:r w:rsidRPr="007856CC">
              <w:rPr>
                <w:rFonts w:ascii="Times New Roman" w:hAnsi="Times New Roman" w:cs="Times New Roman"/>
                <w:sz w:val="24"/>
                <w:szCs w:val="24"/>
              </w:rPr>
              <w:lastRenderedPageBreak/>
              <w:t>земельного участка</w:t>
            </w:r>
          </w:p>
        </w:tc>
        <w:tc>
          <w:tcPr>
            <w:tcW w:w="8363"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lastRenderedPageBreak/>
              <w:t>Не подлежат установлению</w:t>
            </w: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Минимальные отступы от границ земельного участка (м)</w:t>
            </w:r>
          </w:p>
        </w:tc>
        <w:tc>
          <w:tcPr>
            <w:tcW w:w="3292"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 – 10 м.</w:t>
            </w:r>
          </w:p>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c>
          <w:tcPr>
            <w:tcW w:w="1669"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c>
          <w:tcPr>
            <w:tcW w:w="3402"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292"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5071"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411"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363" w:type="dxa"/>
            <w:gridSpan w:val="3"/>
          </w:tcPr>
          <w:p w:rsidR="00A6204C" w:rsidRPr="007856CC" w:rsidRDefault="00A6204C" w:rsidP="00967BE4">
            <w:pPr>
              <w:spacing w:after="0" w:line="240" w:lineRule="auto"/>
              <w:rPr>
                <w:rFonts w:ascii="Times New Roman" w:hAnsi="Times New Roman" w:cs="Times New Roman"/>
                <w:color w:val="FF0000"/>
                <w:sz w:val="24"/>
                <w:szCs w:val="24"/>
              </w:rPr>
            </w:pPr>
          </w:p>
          <w:p w:rsidR="00A6204C" w:rsidRPr="007856CC" w:rsidRDefault="00A6204C" w:rsidP="00967BE4">
            <w:pPr>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50% (в том числе вспомогательные) </w:t>
            </w: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363"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w:t>
            </w:r>
          </w:p>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Свободное сечение секций ограждения земельного участка должно</w:t>
            </w:r>
          </w:p>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составлять не менее 50%.  Высота - не более 1,8 м</w:t>
            </w:r>
          </w:p>
          <w:p w:rsidR="00A6204C" w:rsidRPr="007856CC" w:rsidRDefault="00A6204C" w:rsidP="00967BE4">
            <w:pPr>
              <w:widowControl w:val="0"/>
              <w:spacing w:after="0" w:line="240" w:lineRule="auto"/>
              <w:rPr>
                <w:rFonts w:ascii="Times New Roman" w:hAnsi="Times New Roman" w:cs="Times New Roman"/>
                <w:color w:val="000000"/>
                <w:sz w:val="24"/>
                <w:szCs w:val="24"/>
              </w:rPr>
            </w:pPr>
          </w:p>
        </w:tc>
      </w:tr>
      <w:tr w:rsidR="00A6204C" w:rsidRPr="007856CC" w:rsidTr="00967BE4">
        <w:tc>
          <w:tcPr>
            <w:tcW w:w="2411"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363"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7856CC" w:rsidTr="00967BE4">
        <w:trPr>
          <w:trHeight w:val="526"/>
        </w:trPr>
        <w:tc>
          <w:tcPr>
            <w:tcW w:w="5703" w:type="dxa"/>
            <w:gridSpan w:val="2"/>
            <w:vMerge w:val="restart"/>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6. Дошкольное, начальное и среднее общее образование, код 3.5.1</w:t>
            </w:r>
          </w:p>
        </w:tc>
        <w:tc>
          <w:tcPr>
            <w:tcW w:w="5071" w:type="dxa"/>
            <w:gridSpan w:val="2"/>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7856CC" w:rsidTr="00967BE4">
        <w:trPr>
          <w:trHeight w:val="526"/>
        </w:trPr>
        <w:tc>
          <w:tcPr>
            <w:tcW w:w="5703" w:type="dxa"/>
            <w:gridSpan w:val="2"/>
            <w:vMerge/>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c>
          <w:tcPr>
            <w:tcW w:w="3402"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Коммунальное обслуживание, код 3.1</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386"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Предельные размеры земельного участка</w:t>
            </w:r>
          </w:p>
        </w:tc>
        <w:tc>
          <w:tcPr>
            <w:tcW w:w="8457" w:type="dxa"/>
            <w:gridSpan w:val="3"/>
          </w:tcPr>
          <w:p w:rsidR="00A6204C" w:rsidRPr="007856CC" w:rsidRDefault="00A6204C" w:rsidP="00967BE4">
            <w:pPr>
              <w:pStyle w:val="ConsPlusNormal"/>
              <w:widowControl/>
              <w:ind w:firstLine="0"/>
              <w:rPr>
                <w:rFonts w:ascii="Times New Roman" w:hAnsi="Times New Roman" w:cs="Times New Roman"/>
                <w:color w:val="000000"/>
                <w:sz w:val="24"/>
                <w:szCs w:val="24"/>
              </w:rPr>
            </w:pPr>
            <w:r w:rsidRPr="007856CC">
              <w:rPr>
                <w:rFonts w:ascii="Times New Roman" w:hAnsi="Times New Roman" w:cs="Times New Roman"/>
                <w:color w:val="000000"/>
                <w:sz w:val="24"/>
                <w:szCs w:val="24"/>
              </w:rPr>
              <w:t>Максимальная площадь – не подлежит установлению.</w:t>
            </w:r>
          </w:p>
          <w:p w:rsidR="00A6204C" w:rsidRPr="007856CC" w:rsidRDefault="00A6204C" w:rsidP="00967BE4">
            <w:pPr>
              <w:pStyle w:val="ConsPlusNormal"/>
              <w:widowControl/>
              <w:ind w:firstLine="0"/>
              <w:rPr>
                <w:rFonts w:ascii="Times New Roman" w:hAnsi="Times New Roman" w:cs="Times New Roman"/>
                <w:color w:val="000000"/>
                <w:sz w:val="24"/>
                <w:szCs w:val="24"/>
              </w:rPr>
            </w:pPr>
          </w:p>
          <w:p w:rsidR="00A6204C" w:rsidRPr="007856CC" w:rsidRDefault="00A6204C" w:rsidP="00967BE4">
            <w:pPr>
              <w:pStyle w:val="ConsPlusNormal"/>
              <w:widowControl/>
              <w:ind w:firstLine="0"/>
              <w:rPr>
                <w:rFonts w:ascii="Times New Roman" w:hAnsi="Times New Roman" w:cs="Times New Roman"/>
                <w:color w:val="000000"/>
                <w:sz w:val="24"/>
                <w:szCs w:val="24"/>
              </w:rPr>
            </w:pPr>
            <w:r w:rsidRPr="007856CC">
              <w:rPr>
                <w:rFonts w:ascii="Times New Roman" w:hAnsi="Times New Roman" w:cs="Times New Roman"/>
                <w:color w:val="000000"/>
                <w:sz w:val="24"/>
                <w:szCs w:val="24"/>
              </w:rPr>
              <w:t>Минимальная площадь:</w:t>
            </w:r>
          </w:p>
          <w:p w:rsidR="00A6204C" w:rsidRPr="007856CC" w:rsidRDefault="00A6204C" w:rsidP="00967BE4">
            <w:pPr>
              <w:pStyle w:val="ConsPlusNormal"/>
              <w:widowControl/>
              <w:ind w:firstLine="0"/>
              <w:rPr>
                <w:rFonts w:ascii="Times New Roman" w:hAnsi="Times New Roman" w:cs="Times New Roman"/>
                <w:i/>
                <w:color w:val="000000"/>
                <w:sz w:val="24"/>
                <w:szCs w:val="24"/>
              </w:rPr>
            </w:pPr>
            <w:r w:rsidRPr="007856CC">
              <w:rPr>
                <w:rFonts w:ascii="Times New Roman" w:hAnsi="Times New Roman" w:cs="Times New Roman"/>
                <w:i/>
                <w:color w:val="000000"/>
                <w:sz w:val="24"/>
                <w:szCs w:val="24"/>
              </w:rPr>
              <w:t>Дошкольные отдельно стоящие образовательные организации:</w:t>
            </w:r>
          </w:p>
          <w:p w:rsidR="00A6204C" w:rsidRPr="007856CC" w:rsidRDefault="00A6204C" w:rsidP="00967BE4">
            <w:pPr>
              <w:pStyle w:val="afe"/>
              <w:tabs>
                <w:tab w:val="left" w:pos="5372"/>
              </w:tabs>
              <w:ind w:left="0" w:right="0"/>
              <w:jc w:val="left"/>
              <w:rPr>
                <w:color w:val="auto"/>
                <w:sz w:val="24"/>
                <w:szCs w:val="24"/>
              </w:rPr>
            </w:pPr>
            <w:r w:rsidRPr="007856CC">
              <w:rPr>
                <w:color w:val="000000"/>
                <w:sz w:val="24"/>
                <w:szCs w:val="24"/>
              </w:rPr>
              <w:t xml:space="preserve"> - при вмес</w:t>
            </w:r>
            <w:r w:rsidRPr="007856CC">
              <w:rPr>
                <w:color w:val="auto"/>
                <w:sz w:val="24"/>
                <w:szCs w:val="24"/>
              </w:rPr>
              <w:t>тимости до 100 мест – 44 кв. м. на 1 чел.;</w:t>
            </w:r>
            <w:r w:rsidRPr="007856CC">
              <w:rPr>
                <w:color w:val="auto"/>
                <w:sz w:val="24"/>
                <w:szCs w:val="24"/>
              </w:rPr>
              <w:tab/>
            </w:r>
          </w:p>
          <w:p w:rsidR="00A6204C" w:rsidRPr="007856CC" w:rsidRDefault="00A6204C" w:rsidP="00967BE4">
            <w:pPr>
              <w:pStyle w:val="afe"/>
              <w:ind w:left="0" w:right="0"/>
              <w:jc w:val="left"/>
              <w:rPr>
                <w:color w:val="auto"/>
                <w:sz w:val="24"/>
                <w:szCs w:val="24"/>
              </w:rPr>
            </w:pPr>
            <w:r w:rsidRPr="007856CC">
              <w:rPr>
                <w:color w:val="auto"/>
                <w:sz w:val="24"/>
                <w:szCs w:val="24"/>
              </w:rPr>
              <w:t xml:space="preserve"> - при вместимости свыше 100 мест – 38 кв. м. на 1 чел.; </w:t>
            </w:r>
          </w:p>
          <w:p w:rsidR="00A6204C" w:rsidRPr="007856CC" w:rsidRDefault="00A6204C" w:rsidP="00967BE4">
            <w:pPr>
              <w:pStyle w:val="afe"/>
              <w:ind w:left="0" w:right="0"/>
              <w:jc w:val="left"/>
              <w:rPr>
                <w:color w:val="auto"/>
                <w:sz w:val="24"/>
                <w:szCs w:val="24"/>
              </w:rPr>
            </w:pPr>
            <w:r w:rsidRPr="007856CC">
              <w:rPr>
                <w:color w:val="auto"/>
                <w:sz w:val="24"/>
                <w:szCs w:val="24"/>
              </w:rPr>
              <w:lastRenderedPageBreak/>
              <w:t xml:space="preserve"> - комплекс дошкольных организаций свыше 500 мест – 33 кв.м. на 1 чел.</w:t>
            </w:r>
          </w:p>
          <w:p w:rsidR="00A6204C" w:rsidRPr="007856CC" w:rsidRDefault="00A6204C" w:rsidP="00967BE4">
            <w:pPr>
              <w:pStyle w:val="afe"/>
              <w:ind w:left="0" w:right="0"/>
              <w:jc w:val="left"/>
              <w:rPr>
                <w:i/>
                <w:color w:val="auto"/>
                <w:sz w:val="24"/>
                <w:szCs w:val="24"/>
              </w:rPr>
            </w:pPr>
            <w:r w:rsidRPr="007856CC">
              <w:rPr>
                <w:color w:val="auto"/>
                <w:sz w:val="24"/>
                <w:szCs w:val="24"/>
              </w:rPr>
              <w:t xml:space="preserve"> </w:t>
            </w:r>
            <w:r w:rsidRPr="007856CC">
              <w:rPr>
                <w:i/>
                <w:color w:val="auto"/>
                <w:sz w:val="24"/>
                <w:szCs w:val="24"/>
              </w:rPr>
              <w:t>Встроенные объекты дошкольного образования:</w:t>
            </w:r>
          </w:p>
          <w:p w:rsidR="00A6204C" w:rsidRPr="007856CC" w:rsidRDefault="00A6204C" w:rsidP="00967BE4">
            <w:pPr>
              <w:pStyle w:val="afe"/>
              <w:ind w:left="0" w:right="0"/>
              <w:jc w:val="left"/>
              <w:rPr>
                <w:color w:val="auto"/>
                <w:sz w:val="24"/>
                <w:szCs w:val="24"/>
              </w:rPr>
            </w:pPr>
            <w:r w:rsidRPr="007856CC">
              <w:rPr>
                <w:color w:val="auto"/>
                <w:sz w:val="24"/>
                <w:szCs w:val="24"/>
              </w:rPr>
              <w:t xml:space="preserve"> - при вместимости более 100 мест – 29 кв. м. на 1 чел.</w:t>
            </w:r>
          </w:p>
          <w:p w:rsidR="00A6204C" w:rsidRPr="007856CC" w:rsidRDefault="00A6204C" w:rsidP="00967BE4">
            <w:pPr>
              <w:pStyle w:val="afe"/>
              <w:ind w:left="0" w:right="0"/>
              <w:jc w:val="left"/>
              <w:rPr>
                <w:i/>
                <w:color w:val="auto"/>
                <w:sz w:val="24"/>
                <w:szCs w:val="24"/>
              </w:rPr>
            </w:pPr>
            <w:r w:rsidRPr="007856CC">
              <w:rPr>
                <w:color w:val="auto"/>
                <w:sz w:val="24"/>
                <w:szCs w:val="24"/>
              </w:rPr>
              <w:t xml:space="preserve">  </w:t>
            </w:r>
            <w:r w:rsidRPr="007856CC">
              <w:rPr>
                <w:i/>
                <w:color w:val="auto"/>
                <w:sz w:val="24"/>
                <w:szCs w:val="24"/>
              </w:rPr>
              <w:t xml:space="preserve">Общеобразовательная организация:     </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Минимальная допустимая площадь – 5000 кв.м.</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При вместимости учащихся минимальная площадь участка рассчитывается: </w:t>
            </w:r>
          </w:p>
          <w:p w:rsidR="00A6204C" w:rsidRPr="007856CC" w:rsidRDefault="00A6204C" w:rsidP="00967BE4">
            <w:pPr>
              <w:widowControl w:val="0"/>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 - от 40 до 400 – 55 кв. м. на 1 учащегося;</w:t>
            </w:r>
          </w:p>
          <w:p w:rsidR="00A6204C" w:rsidRPr="007856CC" w:rsidRDefault="00A6204C" w:rsidP="00967BE4">
            <w:pPr>
              <w:widowControl w:val="0"/>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 - от 401 до 500 – 65 кв. м. на 1 учащегося;</w:t>
            </w:r>
          </w:p>
          <w:p w:rsidR="00A6204C" w:rsidRPr="007856CC" w:rsidRDefault="00A6204C" w:rsidP="00967BE4">
            <w:pPr>
              <w:widowControl w:val="0"/>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 - от 501 до 600 мест – 55 кв. м. на 1 учащегося;</w:t>
            </w:r>
          </w:p>
          <w:p w:rsidR="00A6204C" w:rsidRPr="007856CC" w:rsidRDefault="00A6204C" w:rsidP="00967BE4">
            <w:pPr>
              <w:widowControl w:val="0"/>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 - от 601 до 800 мест – 45 кв. м. на 1 учащегося;</w:t>
            </w:r>
          </w:p>
          <w:p w:rsidR="00A6204C" w:rsidRPr="007856CC" w:rsidRDefault="00A6204C" w:rsidP="00967BE4">
            <w:pPr>
              <w:widowControl w:val="0"/>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 - от 801 до 1100 мест – 36 кв. м. на 1 учащегося;</w:t>
            </w:r>
          </w:p>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sz w:val="24"/>
                <w:szCs w:val="24"/>
              </w:rPr>
              <w:t xml:space="preserve"> - от 1100 до 1500 – 23 кв.м. на 1 учащегося;</w:t>
            </w:r>
            <w:r w:rsidRPr="007856CC">
              <w:rPr>
                <w:rFonts w:ascii="Times New Roman" w:hAnsi="Times New Roman" w:cs="Times New Roman"/>
                <w:sz w:val="24"/>
                <w:szCs w:val="24"/>
              </w:rPr>
              <w:br/>
              <w:t xml:space="preserve"> - от 1500 до 2000 – 18 кв.м. на 1 учащегося;</w:t>
            </w:r>
            <w:r w:rsidRPr="007856CC">
              <w:rPr>
                <w:rFonts w:ascii="Times New Roman" w:hAnsi="Times New Roman" w:cs="Times New Roman"/>
                <w:color w:val="000000"/>
                <w:sz w:val="24"/>
                <w:szCs w:val="24"/>
              </w:rPr>
              <w:br/>
              <w:t xml:space="preserve"> - свыше 2000 – 16 кв.м. на 1 учащегося.</w:t>
            </w:r>
          </w:p>
          <w:p w:rsidR="00A6204C" w:rsidRPr="007856CC" w:rsidRDefault="00A6204C" w:rsidP="00967BE4">
            <w:pPr>
              <w:widowControl w:val="0"/>
              <w:spacing w:after="0" w:line="240" w:lineRule="auto"/>
              <w:rPr>
                <w:rFonts w:ascii="Times New Roman" w:hAnsi="Times New Roman" w:cs="Times New Roman"/>
                <w:color w:val="000000"/>
                <w:sz w:val="24"/>
                <w:szCs w:val="24"/>
              </w:rPr>
            </w:pPr>
          </w:p>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Минимальные отступы от границ земельного участка (м)</w:t>
            </w:r>
          </w:p>
        </w:tc>
        <w:tc>
          <w:tcPr>
            <w:tcW w:w="3386"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10 м; со стороны соседнего участка – 10 м.</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color w:val="000000"/>
                <w:sz w:val="24"/>
                <w:szCs w:val="24"/>
              </w:rPr>
              <w:t>Не подлежат установлению</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5071"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457" w:type="dxa"/>
            <w:gridSpan w:val="3"/>
          </w:tcPr>
          <w:p w:rsidR="00A6204C" w:rsidRPr="007856CC" w:rsidRDefault="00A6204C" w:rsidP="00967BE4">
            <w:pPr>
              <w:spacing w:after="0" w:line="240" w:lineRule="auto"/>
              <w:rPr>
                <w:rFonts w:ascii="Times New Roman" w:hAnsi="Times New Roman" w:cs="Times New Roman"/>
                <w:color w:val="FF0000"/>
                <w:sz w:val="24"/>
                <w:szCs w:val="24"/>
              </w:rPr>
            </w:pPr>
          </w:p>
          <w:p w:rsidR="00A6204C" w:rsidRPr="007856CC" w:rsidRDefault="00A6204C" w:rsidP="00967BE4">
            <w:pPr>
              <w:spacing w:after="0" w:line="240" w:lineRule="auto"/>
              <w:rPr>
                <w:rFonts w:ascii="Times New Roman" w:hAnsi="Times New Roman" w:cs="Times New Roman"/>
                <w:sz w:val="24"/>
                <w:szCs w:val="24"/>
              </w:rPr>
            </w:pPr>
            <w:r w:rsidRPr="007856CC">
              <w:rPr>
                <w:rFonts w:ascii="Times New Roman" w:hAnsi="Times New Roman" w:cs="Times New Roman"/>
                <w:color w:val="000000"/>
                <w:sz w:val="24"/>
                <w:szCs w:val="24"/>
              </w:rPr>
              <w:t>40% (в том числе вспомогательные)</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457" w:type="dxa"/>
            <w:gridSpan w:val="3"/>
          </w:tcPr>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Свободное сечение секций ограждения земельного участка должно</w:t>
            </w:r>
          </w:p>
          <w:p w:rsidR="00A6204C" w:rsidRPr="007856CC" w:rsidRDefault="00A6204C" w:rsidP="00967BE4">
            <w:pPr>
              <w:widowControl w:val="0"/>
              <w:spacing w:after="0" w:line="240" w:lineRule="auto"/>
              <w:rPr>
                <w:rFonts w:ascii="Times New Roman" w:hAnsi="Times New Roman" w:cs="Times New Roman"/>
                <w:color w:val="FF0000"/>
                <w:sz w:val="24"/>
                <w:szCs w:val="24"/>
              </w:rPr>
            </w:pPr>
            <w:r w:rsidRPr="007856CC">
              <w:rPr>
                <w:rFonts w:ascii="Times New Roman" w:hAnsi="Times New Roman" w:cs="Times New Roman"/>
                <w:color w:val="000000"/>
                <w:sz w:val="24"/>
                <w:szCs w:val="24"/>
              </w:rPr>
              <w:t xml:space="preserve"> составлять не менее 50%.  Высота - не более 2,0 м</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457"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7856CC" w:rsidTr="00967BE4">
        <w:trPr>
          <w:trHeight w:val="526"/>
        </w:trPr>
        <w:tc>
          <w:tcPr>
            <w:tcW w:w="5703" w:type="dxa"/>
            <w:gridSpan w:val="2"/>
            <w:vMerge w:val="restart"/>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7.  Среднее и высшее профессиональное</w:t>
            </w: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     образование, код 3.5.2</w:t>
            </w:r>
          </w:p>
        </w:tc>
        <w:tc>
          <w:tcPr>
            <w:tcW w:w="5071" w:type="dxa"/>
            <w:gridSpan w:val="2"/>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7856CC" w:rsidTr="00967BE4">
        <w:trPr>
          <w:trHeight w:val="526"/>
        </w:trPr>
        <w:tc>
          <w:tcPr>
            <w:tcW w:w="5703" w:type="dxa"/>
            <w:gridSpan w:val="2"/>
            <w:vMerge/>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c>
          <w:tcPr>
            <w:tcW w:w="3402"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Коммунальное обслуживание, код 3.1</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386"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7856CC">
              <w:rPr>
                <w:rFonts w:ascii="Times New Roman" w:hAnsi="Times New Roman" w:cs="Times New Roman"/>
                <w:sz w:val="24"/>
                <w:szCs w:val="24"/>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9"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w:t>
            </w:r>
            <w:r w:rsidRPr="007856CC">
              <w:rPr>
                <w:rFonts w:ascii="Times New Roman" w:hAnsi="Times New Roman" w:cs="Times New Roman"/>
                <w:sz w:val="24"/>
                <w:szCs w:val="24"/>
              </w:rPr>
              <w:lastRenderedPageBreak/>
              <w:t>местами, стоянок (парковок), гаражей</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w:t>
            </w:r>
            <w:r w:rsidRPr="007856CC">
              <w:rPr>
                <w:rFonts w:ascii="Times New Roman" w:hAnsi="Times New Roman" w:cs="Times New Roman"/>
                <w:sz w:val="24"/>
                <w:szCs w:val="24"/>
              </w:rPr>
              <w:lastRenderedPageBreak/>
              <w:t>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Предельные размеры земельного участка</w:t>
            </w:r>
          </w:p>
        </w:tc>
        <w:tc>
          <w:tcPr>
            <w:tcW w:w="8457"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3386"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соседнего участка – 6 м. </w:t>
            </w:r>
          </w:p>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1669"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5071"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457" w:type="dxa"/>
            <w:gridSpan w:val="3"/>
          </w:tcPr>
          <w:p w:rsidR="00A6204C" w:rsidRPr="007856CC" w:rsidRDefault="00A6204C" w:rsidP="00967BE4">
            <w:pPr>
              <w:spacing w:after="0" w:line="240" w:lineRule="auto"/>
              <w:rPr>
                <w:rFonts w:ascii="Times New Roman" w:hAnsi="Times New Roman" w:cs="Times New Roman"/>
                <w:color w:val="000000"/>
                <w:sz w:val="24"/>
                <w:szCs w:val="24"/>
              </w:rPr>
            </w:pPr>
          </w:p>
          <w:p w:rsidR="00A6204C" w:rsidRPr="007856CC" w:rsidRDefault="00A6204C" w:rsidP="00967BE4">
            <w:pPr>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50% (в том числе вспомогательные)</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8457" w:type="dxa"/>
            <w:gridSpan w:val="3"/>
          </w:tcPr>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При необходимости устройства ограждения земельного участка свободное</w:t>
            </w:r>
          </w:p>
          <w:p w:rsidR="00A6204C" w:rsidRPr="007856CC" w:rsidRDefault="00A6204C" w:rsidP="00967BE4">
            <w:pPr>
              <w:widowControl w:val="0"/>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 сечение секций должно составлять не менее 50%.  Высота - не более 1,8 м</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457" w:type="dxa"/>
            <w:gridSpan w:val="3"/>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3402"/>
      </w:tblGrid>
      <w:tr w:rsidR="00A6204C" w:rsidRPr="007856CC" w:rsidTr="00967BE4">
        <w:trPr>
          <w:trHeight w:val="526"/>
        </w:trPr>
        <w:tc>
          <w:tcPr>
            <w:tcW w:w="5703" w:type="dxa"/>
            <w:gridSpan w:val="3"/>
            <w:vMerge w:val="restart"/>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r w:rsidRPr="007856CC">
              <w:rPr>
                <w:rFonts w:ascii="Times New Roman" w:hAnsi="Times New Roman" w:cs="Times New Roman"/>
                <w:b/>
                <w:sz w:val="24"/>
                <w:szCs w:val="24"/>
              </w:rPr>
              <w:t xml:space="preserve">8.  Культурное развитие, код 3.6 </w:t>
            </w:r>
          </w:p>
          <w:p w:rsidR="00A6204C" w:rsidRPr="007856CC"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5071" w:type="dxa"/>
            <w:gridSpan w:val="2"/>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Вспомогательные виды разрешенного использования:</w:t>
            </w:r>
          </w:p>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7856CC" w:rsidTr="00967BE4">
        <w:trPr>
          <w:trHeight w:val="526"/>
        </w:trPr>
        <w:tc>
          <w:tcPr>
            <w:tcW w:w="5703" w:type="dxa"/>
            <w:gridSpan w:val="3"/>
            <w:vMerge/>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Обслуживание автотранспорта, код 4.9</w:t>
            </w:r>
          </w:p>
        </w:tc>
        <w:tc>
          <w:tcPr>
            <w:tcW w:w="3402" w:type="dxa"/>
          </w:tcPr>
          <w:p w:rsidR="00A6204C" w:rsidRPr="007856CC" w:rsidRDefault="00A6204C" w:rsidP="00967BE4">
            <w:pPr>
              <w:widowControl w:val="0"/>
              <w:tabs>
                <w:tab w:val="left" w:pos="360"/>
              </w:tabs>
              <w:spacing w:after="0" w:line="240" w:lineRule="auto"/>
              <w:jc w:val="center"/>
              <w:rPr>
                <w:rFonts w:ascii="Times New Roman" w:hAnsi="Times New Roman" w:cs="Times New Roman"/>
                <w:sz w:val="24"/>
                <w:szCs w:val="24"/>
              </w:rPr>
            </w:pPr>
            <w:r w:rsidRPr="007856CC">
              <w:rPr>
                <w:rFonts w:ascii="Times New Roman" w:hAnsi="Times New Roman" w:cs="Times New Roman"/>
                <w:sz w:val="24"/>
                <w:szCs w:val="24"/>
              </w:rPr>
              <w:t>Коммунальное обслуживание, код 3.1</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Описание ВРИ:</w:t>
            </w:r>
          </w:p>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386" w:type="dxa"/>
            <w:gridSpan w:val="2"/>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7856CC">
              <w:rPr>
                <w:rFonts w:ascii="Times New Roman" w:hAnsi="Times New Roman" w:cs="Times New Roman"/>
                <w:sz w:val="24"/>
                <w:szCs w:val="24"/>
              </w:rPr>
              <w:lastRenderedPageBreak/>
              <w:t xml:space="preserve">театров, филармоний, </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устройство площадок для празднеств и гуляний,</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размещение зданий и сооружений для размещения зверинцев, зоопарков.</w:t>
            </w:r>
          </w:p>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p>
        </w:tc>
        <w:tc>
          <w:tcPr>
            <w:tcW w:w="1669"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lastRenderedPageBreak/>
              <w:t xml:space="preserve">Размещение постоянных или временных гаражей с несколькими стояночными местами, </w:t>
            </w:r>
            <w:r w:rsidRPr="007856CC">
              <w:rPr>
                <w:rFonts w:ascii="Times New Roman" w:hAnsi="Times New Roman" w:cs="Times New Roman"/>
                <w:sz w:val="24"/>
                <w:szCs w:val="24"/>
              </w:rPr>
              <w:lastRenderedPageBreak/>
              <w:t>стоянок (парковок), гаражей</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w:t>
            </w:r>
            <w:r w:rsidRPr="007856CC">
              <w:rPr>
                <w:rFonts w:ascii="Times New Roman" w:hAnsi="Times New Roman" w:cs="Times New Roman"/>
                <w:sz w:val="24"/>
                <w:szCs w:val="24"/>
              </w:rPr>
              <w:lastRenderedPageBreak/>
              <w:t>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lastRenderedPageBreak/>
              <w:t>Предельные размеры земельного участка</w:t>
            </w:r>
          </w:p>
        </w:tc>
        <w:tc>
          <w:tcPr>
            <w:tcW w:w="8457" w:type="dxa"/>
            <w:gridSpan w:val="4"/>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Минимальные отступы от границ земельного участка (м)</w:t>
            </w:r>
          </w:p>
        </w:tc>
        <w:tc>
          <w:tcPr>
            <w:tcW w:w="3386" w:type="dxa"/>
            <w:gridSpan w:val="2"/>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c>
          <w:tcPr>
            <w:tcW w:w="1669"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- 3</w:t>
            </w:r>
          </w:p>
        </w:tc>
        <w:tc>
          <w:tcPr>
            <w:tcW w:w="5071" w:type="dxa"/>
            <w:gridSpan w:val="2"/>
          </w:tcPr>
          <w:p w:rsidR="00A6204C" w:rsidRPr="007856CC"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7856CC">
              <w:rPr>
                <w:rFonts w:ascii="Times New Roman" w:hAnsi="Times New Roman" w:cs="Times New Roman"/>
                <w:color w:val="000000"/>
                <w:sz w:val="24"/>
                <w:szCs w:val="24"/>
              </w:rPr>
              <w:t>Предельное количество этажей - 1</w:t>
            </w:r>
          </w:p>
        </w:tc>
      </w:tr>
      <w:tr w:rsidR="00A6204C" w:rsidRPr="007856CC" w:rsidTr="00967BE4">
        <w:trPr>
          <w:trHeight w:val="722"/>
        </w:trPr>
        <w:tc>
          <w:tcPr>
            <w:tcW w:w="2317" w:type="dxa"/>
          </w:tcPr>
          <w:p w:rsidR="00A6204C" w:rsidRPr="007856CC" w:rsidRDefault="00A6204C" w:rsidP="00967BE4">
            <w:pPr>
              <w:widowControl w:val="0"/>
              <w:tabs>
                <w:tab w:val="left" w:pos="360"/>
              </w:tabs>
              <w:spacing w:after="0" w:line="240" w:lineRule="auto"/>
              <w:rPr>
                <w:rFonts w:ascii="Times New Roman" w:hAnsi="Times New Roman" w:cs="Times New Roman"/>
                <w:sz w:val="24"/>
                <w:szCs w:val="24"/>
              </w:rPr>
            </w:pPr>
            <w:r w:rsidRPr="007856CC">
              <w:rPr>
                <w:rFonts w:ascii="Times New Roman" w:hAnsi="Times New Roman" w:cs="Times New Roman"/>
                <w:sz w:val="24"/>
                <w:szCs w:val="24"/>
              </w:rPr>
              <w:t>Макс.процент застройки в границах земельного участка, %</w:t>
            </w:r>
          </w:p>
        </w:tc>
        <w:tc>
          <w:tcPr>
            <w:tcW w:w="8457" w:type="dxa"/>
            <w:gridSpan w:val="4"/>
          </w:tcPr>
          <w:p w:rsidR="00A6204C" w:rsidRPr="007856CC" w:rsidRDefault="00A6204C" w:rsidP="00967BE4">
            <w:pPr>
              <w:spacing w:after="0" w:line="240" w:lineRule="auto"/>
              <w:rPr>
                <w:rFonts w:ascii="Times New Roman" w:hAnsi="Times New Roman" w:cs="Times New Roman"/>
                <w:color w:val="000000"/>
                <w:sz w:val="24"/>
                <w:szCs w:val="24"/>
              </w:rPr>
            </w:pPr>
          </w:p>
          <w:p w:rsidR="00A6204C" w:rsidRPr="007856CC" w:rsidRDefault="00A6204C" w:rsidP="00967BE4">
            <w:pPr>
              <w:spacing w:after="0" w:line="240" w:lineRule="auto"/>
              <w:rPr>
                <w:rFonts w:ascii="Times New Roman" w:hAnsi="Times New Roman" w:cs="Times New Roman"/>
                <w:color w:val="000000"/>
                <w:sz w:val="24"/>
                <w:szCs w:val="24"/>
              </w:rPr>
            </w:pPr>
            <w:r w:rsidRPr="007856CC">
              <w:rPr>
                <w:rFonts w:ascii="Times New Roman" w:hAnsi="Times New Roman" w:cs="Times New Roman"/>
                <w:color w:val="000000"/>
                <w:sz w:val="24"/>
                <w:szCs w:val="24"/>
              </w:rPr>
              <w:t>60% (в том числе вспомогательные)</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Иные параметры</w:t>
            </w:r>
          </w:p>
        </w:tc>
        <w:tc>
          <w:tcPr>
            <w:tcW w:w="3354" w:type="dxa"/>
          </w:tcPr>
          <w:p w:rsidR="00A6204C" w:rsidRPr="007856CC" w:rsidRDefault="00A6204C" w:rsidP="00967BE4">
            <w:pPr>
              <w:spacing w:after="0" w:line="240" w:lineRule="auto"/>
              <w:textAlignment w:val="baseline"/>
              <w:rPr>
                <w:rFonts w:ascii="Times New Roman" w:hAnsi="Times New Roman" w:cs="Times New Roman"/>
                <w:color w:val="000000"/>
                <w:sz w:val="24"/>
                <w:szCs w:val="24"/>
              </w:rPr>
            </w:pPr>
            <w:r w:rsidRPr="007856CC">
              <w:rPr>
                <w:rFonts w:ascii="Times New Roman" w:hAnsi="Times New Roman" w:cs="Times New Roman"/>
                <w:color w:val="000000"/>
                <w:sz w:val="24"/>
                <w:szCs w:val="24"/>
              </w:rPr>
              <w:t>Наличие мест для гостевых автостоянок.</w:t>
            </w:r>
          </w:p>
        </w:tc>
        <w:tc>
          <w:tcPr>
            <w:tcW w:w="1701" w:type="dxa"/>
            <w:gridSpan w:val="2"/>
          </w:tcPr>
          <w:p w:rsidR="00A6204C" w:rsidRPr="007856CC" w:rsidRDefault="00A6204C" w:rsidP="00967BE4">
            <w:pPr>
              <w:widowControl w:val="0"/>
              <w:tabs>
                <w:tab w:val="left" w:pos="360"/>
              </w:tabs>
              <w:spacing w:after="0" w:line="240" w:lineRule="auto"/>
              <w:rPr>
                <w:rFonts w:ascii="Times New Roman" w:hAnsi="Times New Roman" w:cs="Times New Roman"/>
                <w:color w:val="FF0000"/>
                <w:sz w:val="24"/>
                <w:szCs w:val="24"/>
              </w:rPr>
            </w:pPr>
            <w:r w:rsidRPr="007856CC">
              <w:rPr>
                <w:rFonts w:ascii="Times New Roman" w:hAnsi="Times New Roman" w:cs="Times New Roman"/>
                <w:color w:val="000000"/>
                <w:sz w:val="24"/>
                <w:szCs w:val="24"/>
              </w:rPr>
              <w:t>Стояночные места в гараже – не более 2</w:t>
            </w:r>
          </w:p>
        </w:tc>
        <w:tc>
          <w:tcPr>
            <w:tcW w:w="3402" w:type="dxa"/>
          </w:tcPr>
          <w:p w:rsidR="00A6204C" w:rsidRPr="007856CC" w:rsidRDefault="00A6204C" w:rsidP="00967BE4">
            <w:pPr>
              <w:widowControl w:val="0"/>
              <w:tabs>
                <w:tab w:val="left" w:pos="360"/>
              </w:tabs>
              <w:spacing w:after="0" w:line="240" w:lineRule="auto"/>
              <w:rPr>
                <w:rFonts w:ascii="Times New Roman" w:hAnsi="Times New Roman" w:cs="Times New Roman"/>
                <w:color w:val="FF0000"/>
                <w:sz w:val="24"/>
                <w:szCs w:val="24"/>
              </w:rPr>
            </w:pPr>
            <w:r w:rsidRPr="007856CC">
              <w:rPr>
                <w:rFonts w:ascii="Times New Roman" w:hAnsi="Times New Roman" w:cs="Times New Roman"/>
                <w:color w:val="000000"/>
                <w:sz w:val="24"/>
                <w:szCs w:val="24"/>
              </w:rPr>
              <w:t>Не подлежат установлению</w:t>
            </w:r>
          </w:p>
        </w:tc>
      </w:tr>
      <w:tr w:rsidR="00A6204C" w:rsidRPr="007856CC" w:rsidTr="00967BE4">
        <w:tc>
          <w:tcPr>
            <w:tcW w:w="2317" w:type="dxa"/>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r w:rsidRPr="007856CC">
              <w:rPr>
                <w:rFonts w:ascii="Times New Roman" w:hAnsi="Times New Roman" w:cs="Times New Roman"/>
                <w:sz w:val="24"/>
                <w:szCs w:val="24"/>
              </w:rPr>
              <w:t>Ограничения использования земельного участка</w:t>
            </w:r>
          </w:p>
        </w:tc>
        <w:tc>
          <w:tcPr>
            <w:tcW w:w="8457" w:type="dxa"/>
            <w:gridSpan w:val="4"/>
          </w:tcPr>
          <w:p w:rsidR="00A6204C" w:rsidRPr="007856CC"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022"/>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sz w:val="24"/>
                <w:szCs w:val="24"/>
              </w:rPr>
              <w:t>9. Общественное управление, код 3.8</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964C34">
              <w:rPr>
                <w:rFonts w:ascii="Times New Roman" w:hAnsi="Times New Roman" w:cs="Times New Roman"/>
                <w:sz w:val="24"/>
                <w:szCs w:val="24"/>
              </w:rPr>
              <w:lastRenderedPageBreak/>
              <w:t>обеспечивающих их деятельность;</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- 3</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spacing w:after="0" w:line="240" w:lineRule="auto"/>
              <w:rPr>
                <w:rFonts w:ascii="Times New Roman" w:hAnsi="Times New Roman" w:cs="Times New Roman"/>
                <w:color w:val="FF0000"/>
                <w:sz w:val="24"/>
                <w:szCs w:val="24"/>
              </w:rPr>
            </w:pPr>
          </w:p>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60% (в том числе вспомогательные)</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671" w:type="dxa"/>
          </w:tcPr>
          <w:p w:rsidR="00A6204C" w:rsidRPr="00964C34" w:rsidRDefault="00A6204C" w:rsidP="00967BE4">
            <w:pPr>
              <w:spacing w:after="0" w:line="240" w:lineRule="auto"/>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Стояночные места в гараже – не более 2</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10. Амбулаторное ветеринарное обслуживание,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      код 3.10.1</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Минимальные отступы от границ земельного участка </w:t>
            </w:r>
            <w:r w:rsidRPr="00964C34">
              <w:rPr>
                <w:rFonts w:ascii="Times New Roman" w:hAnsi="Times New Roman" w:cs="Times New Roman"/>
                <w:sz w:val="24"/>
                <w:szCs w:val="24"/>
              </w:rPr>
              <w:lastRenderedPageBreak/>
              <w:t>(м)</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sz w:val="24"/>
                <w:szCs w:val="24"/>
              </w:rPr>
              <w:lastRenderedPageBreak/>
              <w:t>Со стороны улицы – 5 м., в сложившейся застройке - по линии ее регулирования;</w:t>
            </w:r>
            <w:r w:rsidRPr="00964C34">
              <w:rPr>
                <w:rFonts w:ascii="Times New Roman" w:hAnsi="Times New Roman" w:cs="Times New Roman"/>
                <w:color w:val="000000"/>
                <w:sz w:val="24"/>
                <w:szCs w:val="24"/>
              </w:rPr>
              <w:t xml:space="preserve"> со стороны соседнего участка – 6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 xml:space="preserve">Указанные минимальные значения применимы при условии соблюдения </w:t>
            </w:r>
            <w:r w:rsidRPr="00964C34">
              <w:rPr>
                <w:rFonts w:ascii="Times New Roman" w:hAnsi="Times New Roman" w:cs="Times New Roman"/>
                <w:color w:val="000000"/>
                <w:sz w:val="24"/>
                <w:szCs w:val="24"/>
              </w:rPr>
              <w:lastRenderedPageBreak/>
              <w:t>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11. Деловое управление,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       код 4.1</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- 3</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12. Рынки,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      код 4.3</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гаражей и (или) стоянок для автомобилей сотрудников и посетителей рынка</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pStyle w:val="ConsPlusNorma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размер земельного участка – 5000 кв.м.</w:t>
            </w:r>
          </w:p>
          <w:p w:rsidR="00A6204C" w:rsidRPr="00964C34" w:rsidRDefault="00A6204C" w:rsidP="00967BE4">
            <w:pPr>
              <w:pStyle w:val="ConsPlusNorma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Максимальный размер земельного участка – 3 га</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10 м; со стороны соседнего участка – 10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Предельное количество этажей - 2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50%, (в том числе гаражами – 5%).</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достаточного количества мест для гостевых автостоянок.</w:t>
            </w:r>
          </w:p>
          <w:p w:rsidR="00A6204C" w:rsidRPr="00964C34" w:rsidRDefault="00A6204C" w:rsidP="00967BE4">
            <w:pPr>
              <w:widowControl w:val="0"/>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 необходимости устройства ограждения земельного участка свободное сечение секций должно составлять не менее 50%.  Высота - не более 1,8 м.</w:t>
            </w:r>
          </w:p>
          <w:p w:rsidR="00A6204C" w:rsidRPr="00964C34" w:rsidRDefault="00A6204C" w:rsidP="00967BE4">
            <w:pPr>
              <w:widowControl w:val="0"/>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Согласование архитектурного облика торговых павильонов и зданий с администрацией поселения.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Санитарно-защитная зона – 50 м.</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022"/>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sz w:val="24"/>
                <w:szCs w:val="24"/>
              </w:rPr>
              <w:t>13.    Магазины, код 4.4</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964C34">
              <w:rPr>
                <w:rFonts w:ascii="Times New Roman" w:hAnsi="Times New Roman" w:cs="Times New Roman"/>
                <w:color w:val="000000"/>
                <w:sz w:val="24"/>
                <w:szCs w:val="24"/>
              </w:rPr>
              <w:t>до 5000 кв. м.</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 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- 3500 кв.м.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Предельное кол-во </w:t>
            </w:r>
            <w:r w:rsidRPr="00964C34">
              <w:rPr>
                <w:rFonts w:ascii="Times New Roman" w:hAnsi="Times New Roman" w:cs="Times New Roman"/>
                <w:sz w:val="24"/>
                <w:szCs w:val="24"/>
              </w:rPr>
              <w:lastRenderedPageBreak/>
              <w:t>этажей или предельная высота здания, строения, сооружения</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 xml:space="preserve">Предельное количество этажей - </w:t>
            </w:r>
            <w:r w:rsidRPr="00964C34">
              <w:rPr>
                <w:rFonts w:ascii="Times New Roman" w:hAnsi="Times New Roman" w:cs="Times New Roman"/>
                <w:color w:val="000000"/>
                <w:sz w:val="24"/>
                <w:szCs w:val="24"/>
              </w:rPr>
              <w:lastRenderedPageBreak/>
              <w:t>3</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Предельное количество этажей - 1</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316" w:type="dxa"/>
            <w:gridSpan w:val="2"/>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60% (в том числе вспомогательные)</w:t>
            </w:r>
          </w:p>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671" w:type="dxa"/>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Наличие мест для гостевых автостоянок. </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Стояночные места в гараже – не более 2-х</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Санитарно-защитная зона отдельно стоящих гипермаркетов, супермаркетов, торговых комплексов и центров – 50 м.</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14. Банковская и страховая деятельность,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       код 4.5</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в сложившейся застройке - по линии ее регулирования;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sz w:val="24"/>
                <w:szCs w:val="24"/>
              </w:rPr>
              <w:t>15. Общественное питание, код 4.6</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Размещение объектов капитального строительства в целях устройства мест общественного питания </w:t>
            </w:r>
            <w:r w:rsidRPr="00964C34">
              <w:rPr>
                <w:rFonts w:ascii="Times New Roman" w:hAnsi="Times New Roman" w:cs="Times New Roman"/>
                <w:color w:val="000000"/>
                <w:sz w:val="24"/>
                <w:szCs w:val="24"/>
              </w:rPr>
              <w:lastRenderedPageBreak/>
              <w:t xml:space="preserve">(рестораны, кафе, столовые, закусочные, бары) </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60% (в том числе вспомогательные)</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671" w:type="dxa"/>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достаточного количества мест для гостевых автостоянок.</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Стояночные места в гараже – не более 2-х</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sz w:val="24"/>
                <w:szCs w:val="24"/>
              </w:rPr>
              <w:t>16. Гостиничное обслуживание, код 4.7</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Предельное кол-во </w:t>
            </w:r>
            <w:r w:rsidRPr="00964C34">
              <w:rPr>
                <w:rFonts w:ascii="Times New Roman" w:hAnsi="Times New Roman" w:cs="Times New Roman"/>
                <w:sz w:val="24"/>
                <w:szCs w:val="24"/>
              </w:rPr>
              <w:lastRenderedPageBreak/>
              <w:t>этажей или предельная высота здания, строения, сооружения</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lastRenderedPageBreak/>
              <w:t xml:space="preserve">Предельное количество этажей - </w:t>
            </w:r>
            <w:r w:rsidRPr="00964C34">
              <w:rPr>
                <w:rFonts w:ascii="Times New Roman" w:hAnsi="Times New Roman" w:cs="Times New Roman"/>
                <w:color w:val="000000"/>
                <w:sz w:val="24"/>
                <w:szCs w:val="24"/>
              </w:rPr>
              <w:lastRenderedPageBreak/>
              <w:t>3</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Предельное количество этажей - 1</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60% (в том числе вспомогательные)</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Стояночные места в гараже – не более 2-х</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17.    Развлечения, код 4.8</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5 м., в сложившейся застройке - по линии ее регулирования;</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6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Предельное количество этажей -2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мест для гостевых автостоянок.</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18.   Объекты придорожного сервиса, код 4.9.1</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Минимальные </w:t>
            </w:r>
            <w:r w:rsidRPr="00964C34">
              <w:rPr>
                <w:rFonts w:ascii="Times New Roman" w:hAnsi="Times New Roman" w:cs="Times New Roman"/>
                <w:sz w:val="24"/>
                <w:szCs w:val="24"/>
              </w:rPr>
              <w:lastRenderedPageBreak/>
              <w:t>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 xml:space="preserve">Со стороны улицы – 5 м., со стороны соседнего участка – 4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70%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Иные параметры</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7856CC"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7856CC"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964C34" w:rsidTr="00967BE4">
        <w:trPr>
          <w:trHeight w:val="526"/>
        </w:trPr>
        <w:tc>
          <w:tcPr>
            <w:tcW w:w="5703"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964C34">
              <w:rPr>
                <w:rFonts w:ascii="Times New Roman" w:hAnsi="Times New Roman" w:cs="Times New Roman"/>
                <w:b/>
                <w:color w:val="000000" w:themeColor="text1"/>
                <w:sz w:val="24"/>
                <w:szCs w:val="24"/>
              </w:rPr>
              <w:t xml:space="preserve">19.  Спорт, код 5.1 </w:t>
            </w:r>
          </w:p>
          <w:p w:rsidR="00A6204C" w:rsidRPr="00964C34"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71" w:type="dxa"/>
            <w:gridSpan w:val="2"/>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964C34" w:rsidTr="00967BE4">
        <w:trPr>
          <w:trHeight w:val="526"/>
        </w:trPr>
        <w:tc>
          <w:tcPr>
            <w:tcW w:w="5703"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Коммунальное обслуживание, код 3.1</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1669"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Предельные размеры земельного участка</w:t>
            </w:r>
          </w:p>
        </w:tc>
        <w:tc>
          <w:tcPr>
            <w:tcW w:w="8457" w:type="dxa"/>
            <w:gridSpan w:val="3"/>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Минимальные отступы от границ земельного участка (м)</w:t>
            </w:r>
          </w:p>
        </w:tc>
        <w:tc>
          <w:tcPr>
            <w:tcW w:w="3386"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Для зданий: со стороны улицы – 5 м., со стороны соседнего участка – 6 м. Применимы при условии соблюдения требований пожарной </w:t>
            </w:r>
            <w:r w:rsidRPr="00964C34">
              <w:rPr>
                <w:rFonts w:ascii="Times New Roman" w:hAnsi="Times New Roman" w:cs="Times New Roman"/>
                <w:color w:val="000000" w:themeColor="text1"/>
                <w:sz w:val="24"/>
                <w:szCs w:val="24"/>
              </w:rPr>
              <w:lastRenderedPageBreak/>
              <w:t>безопасности.</w:t>
            </w:r>
          </w:p>
        </w:tc>
        <w:tc>
          <w:tcPr>
            <w:tcW w:w="1669"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lastRenderedPageBreak/>
              <w:t>Не подлежат установлению</w:t>
            </w:r>
          </w:p>
        </w:tc>
        <w:tc>
          <w:tcPr>
            <w:tcW w:w="3402"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3386"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Предельное количество этажей - 2</w:t>
            </w:r>
          </w:p>
        </w:tc>
        <w:tc>
          <w:tcPr>
            <w:tcW w:w="5071"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Предельное количество этажей - 1</w:t>
            </w:r>
          </w:p>
        </w:tc>
      </w:tr>
      <w:tr w:rsidR="00A6204C" w:rsidRPr="00964C34" w:rsidTr="00967BE4">
        <w:trPr>
          <w:trHeight w:val="722"/>
        </w:trPr>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3"/>
          </w:tcPr>
          <w:p w:rsidR="00A6204C" w:rsidRPr="00964C34" w:rsidRDefault="00A6204C" w:rsidP="00967BE4">
            <w:pPr>
              <w:spacing w:after="0" w:line="240" w:lineRule="auto"/>
              <w:rPr>
                <w:rFonts w:ascii="Times New Roman" w:hAnsi="Times New Roman" w:cs="Times New Roman"/>
                <w:color w:val="000000" w:themeColor="text1"/>
                <w:sz w:val="24"/>
                <w:szCs w:val="24"/>
              </w:rPr>
            </w:pP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60% (в том числе вспомогательные)</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Иные параметры</w:t>
            </w:r>
          </w:p>
        </w:tc>
        <w:tc>
          <w:tcPr>
            <w:tcW w:w="3386"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tc>
        <w:tc>
          <w:tcPr>
            <w:tcW w:w="1669"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Стояночные места в гараже – не более 2-х</w:t>
            </w:r>
          </w:p>
        </w:tc>
        <w:tc>
          <w:tcPr>
            <w:tcW w:w="3402"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Ограничения использования земельного участка</w:t>
            </w:r>
          </w:p>
        </w:tc>
        <w:tc>
          <w:tcPr>
            <w:tcW w:w="8457" w:type="dxa"/>
            <w:gridSpan w:val="3"/>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Санитарно-защитная зона физкультурно-оздоровительных сооружений открытого типа со стационарными трибунами:</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свыше 500 мест – 300 м,</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от 100 до 500 мест – 100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до 100 мест – 50 м.</w:t>
            </w:r>
            <w:r w:rsidRPr="00964C34">
              <w:rPr>
                <w:rFonts w:ascii="Times New Roman" w:hAnsi="Times New Roman" w:cs="Times New Roman"/>
                <w:color w:val="000000" w:themeColor="text1"/>
                <w:sz w:val="24"/>
                <w:szCs w:val="24"/>
              </w:rPr>
              <w:tab/>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022"/>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sz w:val="24"/>
                <w:szCs w:val="24"/>
              </w:rPr>
              <w:t>20.  Обеспечение внутреннего правопорядка, код 8.3</w:t>
            </w:r>
          </w:p>
        </w:tc>
        <w:tc>
          <w:tcPr>
            <w:tcW w:w="464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67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(парковок), гаражей</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c>
          <w:tcPr>
            <w:tcW w:w="464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Предельное кол-во </w:t>
            </w:r>
            <w:r w:rsidRPr="00964C34">
              <w:rPr>
                <w:rFonts w:ascii="Times New Roman" w:hAnsi="Times New Roman" w:cs="Times New Roman"/>
                <w:sz w:val="24"/>
                <w:szCs w:val="24"/>
              </w:rPr>
              <w:lastRenderedPageBreak/>
              <w:t>этажей или предельная высота здания, строения, сооружения</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 xml:space="preserve">Предельное количество этажей - </w:t>
            </w:r>
            <w:r w:rsidRPr="00964C34">
              <w:rPr>
                <w:rFonts w:ascii="Times New Roman" w:hAnsi="Times New Roman" w:cs="Times New Roman"/>
                <w:color w:val="000000"/>
                <w:sz w:val="24"/>
                <w:szCs w:val="24"/>
              </w:rPr>
              <w:lastRenderedPageBreak/>
              <w:t>2</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Предельное количество этажей - 1</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316" w:type="dxa"/>
            <w:gridSpan w:val="2"/>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70% (в том числе для вспомогательных не более 15%)</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671"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Соблюдение нормативных расстояний до соседних объектов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964C34" w:rsidTr="00967BE4">
        <w:trPr>
          <w:trHeight w:val="151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21. Религиозное использование, код 3.7</w:t>
            </w:r>
          </w:p>
        </w:tc>
        <w:tc>
          <w:tcPr>
            <w:tcW w:w="4645"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316" w:type="dxa"/>
            <w:gridSpan w:val="2"/>
          </w:tcPr>
          <w:p w:rsidR="00A6204C" w:rsidRPr="00964C34" w:rsidRDefault="00A6204C" w:rsidP="00967BE4">
            <w:pPr>
              <w:pStyle w:val="ConsPlusNormal"/>
              <w:ind w:firstLine="0"/>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 100 кв.м.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 3500 кв.м.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часовен - 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других объектов:</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Указанные минимальные параметры 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 35м.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FF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При необходимости устройства ограждения свободное сечение секций должно составлять не менее 50%. Высота - не более 1,8 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316"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lastRenderedPageBreak/>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3260"/>
      </w:tblGrid>
      <w:tr w:rsidR="00A6204C" w:rsidRPr="00964C34" w:rsidTr="00967BE4">
        <w:trPr>
          <w:trHeight w:val="526"/>
        </w:trPr>
        <w:tc>
          <w:tcPr>
            <w:tcW w:w="5703"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  Объекты торговли (торговые центры, торгово-развлекательные центры (комплексы)</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5071" w:type="dxa"/>
            <w:gridSpan w:val="2"/>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5703"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811"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Оказание услуг в соответствии с содержанием видов разрешенного использования 3.6</w:t>
            </w:r>
          </w:p>
        </w:tc>
        <w:tc>
          <w:tcPr>
            <w:tcW w:w="3260"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Коммунальное обслуживание, код 3.1</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386" w:type="dxa"/>
          </w:tcPr>
          <w:p w:rsidR="00A6204C" w:rsidRPr="00964C34" w:rsidRDefault="00A6204C" w:rsidP="00967BE4">
            <w:pPr>
              <w:pStyle w:val="ConsPlusNormal"/>
              <w:ind w:firstLine="0"/>
              <w:jc w:val="both"/>
              <w:rPr>
                <w:rFonts w:ascii="Times New Roman" w:hAnsi="Times New Roman" w:cs="Times New Roman"/>
                <w:sz w:val="24"/>
                <w:szCs w:val="24"/>
              </w:rPr>
            </w:pPr>
            <w:r w:rsidRPr="00964C34">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w:t>
            </w:r>
            <w:r w:rsidRPr="00964C34">
              <w:rPr>
                <w:rFonts w:ascii="Times New Roman" w:hAnsi="Times New Roman" w:cs="Times New Roman"/>
                <w:color w:val="000000"/>
                <w:sz w:val="24"/>
                <w:szCs w:val="24"/>
              </w:rPr>
              <w:t xml:space="preserve">разрешенного использования с </w:t>
            </w:r>
            <w:hyperlink w:anchor="P281" w:history="1">
              <w:r w:rsidRPr="00964C34">
                <w:rPr>
                  <w:rFonts w:ascii="Times New Roman" w:hAnsi="Times New Roman" w:cs="Times New Roman"/>
                  <w:color w:val="000000"/>
                  <w:sz w:val="24"/>
                  <w:szCs w:val="24"/>
                </w:rPr>
                <w:t>кодами 4.5</w:t>
              </w:r>
            </w:hyperlink>
            <w:r w:rsidRPr="00964C34">
              <w:rPr>
                <w:rFonts w:ascii="Times New Roman" w:hAnsi="Times New Roman" w:cs="Times New Roman"/>
                <w:color w:val="000000"/>
                <w:sz w:val="24"/>
                <w:szCs w:val="24"/>
              </w:rPr>
              <w:t xml:space="preserve"> - </w:t>
            </w:r>
            <w:hyperlink w:anchor="P294" w:history="1">
              <w:r w:rsidRPr="00964C34">
                <w:rPr>
                  <w:rFonts w:ascii="Times New Roman" w:hAnsi="Times New Roman" w:cs="Times New Roman"/>
                  <w:color w:val="000000"/>
                  <w:sz w:val="24"/>
                  <w:szCs w:val="24"/>
                </w:rPr>
                <w:t>4.9</w:t>
              </w:r>
            </w:hyperlink>
            <w:r w:rsidRPr="00964C34">
              <w:rPr>
                <w:rFonts w:ascii="Times New Roman" w:hAnsi="Times New Roman" w:cs="Times New Roman"/>
                <w:sz w:val="24"/>
                <w:szCs w:val="24"/>
              </w:rPr>
              <w:t>;</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гаражей и (или) стоянок для автомобилей сотрудников и посетителей торгового центр</w:t>
            </w:r>
          </w:p>
        </w:tc>
        <w:tc>
          <w:tcPr>
            <w:tcW w:w="181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кинотеатров и кинозалов</w:t>
            </w:r>
          </w:p>
        </w:tc>
        <w:tc>
          <w:tcPr>
            <w:tcW w:w="3260"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457" w:type="dxa"/>
            <w:gridSpan w:val="3"/>
          </w:tcPr>
          <w:p w:rsidR="00A6204C" w:rsidRPr="00964C34" w:rsidRDefault="00A6204C" w:rsidP="00967BE4">
            <w:pPr>
              <w:pStyle w:val="ConsPlusNorma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размер земельного участка – 5000 кв.м.</w:t>
            </w:r>
          </w:p>
          <w:p w:rsidR="00A6204C" w:rsidRPr="00964C34" w:rsidRDefault="00A6204C" w:rsidP="00967BE4">
            <w:pPr>
              <w:pStyle w:val="ConsPlusNormal"/>
              <w:ind w:firstLine="0"/>
              <w:jc w:val="both"/>
              <w:rPr>
                <w:rFonts w:ascii="Times New Roman" w:hAnsi="Times New Roman" w:cs="Times New Roman"/>
                <w:color w:val="0070C0"/>
                <w:sz w:val="24"/>
                <w:szCs w:val="24"/>
              </w:rPr>
            </w:pPr>
            <w:r w:rsidRPr="00964C34">
              <w:rPr>
                <w:rFonts w:ascii="Times New Roman" w:hAnsi="Times New Roman" w:cs="Times New Roman"/>
                <w:color w:val="000000"/>
                <w:sz w:val="24"/>
                <w:szCs w:val="24"/>
              </w:rPr>
              <w:t>Максимальный размер земельного участка – 30000 кв.м.</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386"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10 м; со стороны соседнего участка – 10 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811" w:type="dxa"/>
            <w:vMerge w:val="restart"/>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См. иные параметры</w:t>
            </w:r>
          </w:p>
        </w:tc>
        <w:tc>
          <w:tcPr>
            <w:tcW w:w="3260"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Предельное количество этажей - 3</w:t>
            </w:r>
          </w:p>
        </w:tc>
        <w:tc>
          <w:tcPr>
            <w:tcW w:w="1811" w:type="dxa"/>
            <w:vMerge/>
          </w:tcPr>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p>
        </w:tc>
        <w:tc>
          <w:tcPr>
            <w:tcW w:w="3260" w:type="dxa"/>
          </w:tcPr>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457" w:type="dxa"/>
            <w:gridSpan w:val="3"/>
          </w:tcPr>
          <w:p w:rsidR="00A6204C" w:rsidRPr="00964C34" w:rsidRDefault="00A6204C" w:rsidP="00967BE4">
            <w:pPr>
              <w:spacing w:after="0" w:line="240" w:lineRule="auto"/>
              <w:rPr>
                <w:rFonts w:ascii="Times New Roman" w:hAnsi="Times New Roman" w:cs="Times New Roman"/>
                <w:color w:val="FF0000"/>
                <w:sz w:val="24"/>
                <w:szCs w:val="24"/>
              </w:rPr>
            </w:pPr>
          </w:p>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70% (в том числе для вспомогательных на территории земельного участка не более 15%)</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386" w:type="dxa"/>
          </w:tcPr>
          <w:p w:rsidR="00A6204C" w:rsidRPr="00964C34" w:rsidRDefault="00A6204C" w:rsidP="00967BE4">
            <w:pPr>
              <w:spacing w:after="0" w:line="240" w:lineRule="auto"/>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Наличие достаточного количества мест для гостевых </w:t>
            </w:r>
            <w:r w:rsidRPr="00964C34">
              <w:rPr>
                <w:rFonts w:ascii="Times New Roman" w:hAnsi="Times New Roman" w:cs="Times New Roman"/>
                <w:color w:val="000000"/>
                <w:sz w:val="24"/>
                <w:szCs w:val="24"/>
              </w:rPr>
              <w:lastRenderedPageBreak/>
              <w:t>автостоянок.</w:t>
            </w:r>
          </w:p>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p>
        </w:tc>
        <w:tc>
          <w:tcPr>
            <w:tcW w:w="1811"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 xml:space="preserve">При условии размещения </w:t>
            </w:r>
            <w:r w:rsidRPr="00964C34">
              <w:rPr>
                <w:rFonts w:ascii="Times New Roman" w:hAnsi="Times New Roman" w:cs="Times New Roman"/>
                <w:color w:val="000000"/>
                <w:sz w:val="24"/>
                <w:szCs w:val="24"/>
              </w:rPr>
              <w:lastRenderedPageBreak/>
              <w:t>указанных объектов внутри здания объекта торговли</w:t>
            </w:r>
          </w:p>
        </w:tc>
        <w:tc>
          <w:tcPr>
            <w:tcW w:w="3260" w:type="dxa"/>
          </w:tcPr>
          <w:p w:rsidR="00A6204C" w:rsidRPr="00964C34" w:rsidRDefault="00A6204C" w:rsidP="00967BE4">
            <w:pPr>
              <w:widowControl w:val="0"/>
              <w:tabs>
                <w:tab w:val="left" w:pos="360"/>
              </w:tabs>
              <w:spacing w:after="0" w:line="240" w:lineRule="auto"/>
              <w:rPr>
                <w:rFonts w:ascii="Times New Roman" w:hAnsi="Times New Roman" w:cs="Times New Roman"/>
                <w:color w:val="FF0000"/>
                <w:sz w:val="24"/>
                <w:szCs w:val="24"/>
              </w:rPr>
            </w:pPr>
            <w:r w:rsidRPr="00964C34">
              <w:rPr>
                <w:rFonts w:ascii="Times New Roman" w:hAnsi="Times New Roman" w:cs="Times New Roman"/>
                <w:color w:val="000000"/>
                <w:sz w:val="24"/>
                <w:szCs w:val="24"/>
              </w:rPr>
              <w:lastRenderedPageBreak/>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Ограничения использования земельного участка</w:t>
            </w:r>
          </w:p>
        </w:tc>
        <w:tc>
          <w:tcPr>
            <w:tcW w:w="8457" w:type="dxa"/>
            <w:gridSpan w:val="3"/>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Санитарно-защитная зона отдельно стоящих гипермаркетов, супермаркетов, торговых комплексов и центров, многофункциональных комплексов  – 50 м.</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4111"/>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2.   Обеспечение сельскохозяйственного производства, </w:t>
            </w: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        код      1.18</w:t>
            </w:r>
          </w:p>
        </w:tc>
        <w:tc>
          <w:tcPr>
            <w:tcW w:w="4111"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532"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532"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532"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532"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532"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532"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532"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РН</w:t>
      </w:r>
      <w:r w:rsidRPr="007856CC">
        <w:rPr>
          <w:rFonts w:ascii="Times New Roman" w:hAnsi="Times New Roman" w:cs="Times New Roman"/>
          <w:b/>
          <w:color w:val="000000"/>
          <w:sz w:val="28"/>
          <w:szCs w:val="28"/>
        </w:rPr>
        <w:tab/>
        <w:t>Зона рекреационного назначения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Установлена: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 для обеспечения формирования территорий, предназначенных для отдыха, туризма, занятий физической культурой и спортом. В том числе – занятых скверами, парками, бульварами, </w:t>
      </w:r>
      <w:r w:rsidRPr="007856CC">
        <w:rPr>
          <w:rFonts w:ascii="Times New Roman" w:hAnsi="Times New Roman" w:cs="Times New Roman"/>
          <w:color w:val="000000"/>
          <w:sz w:val="28"/>
          <w:szCs w:val="28"/>
        </w:rPr>
        <w:t>набережными, береговыми полосами водных объектов,</w:t>
      </w:r>
      <w:r w:rsidRPr="007856CC">
        <w:rPr>
          <w:rFonts w:ascii="Times New Roman" w:hAnsi="Times New Roman" w:cs="Times New Roman"/>
          <w:sz w:val="28"/>
          <w:szCs w:val="28"/>
        </w:rPr>
        <w:t xml:space="preserve"> иными территориями общего пользования. </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 для сохранения отдельных естественных качеств окружающей природной </w:t>
      </w:r>
      <w:r w:rsidRPr="007856CC">
        <w:rPr>
          <w:rFonts w:ascii="Times New Roman" w:hAnsi="Times New Roman" w:cs="Times New Roman"/>
          <w:sz w:val="28"/>
          <w:szCs w:val="28"/>
        </w:rPr>
        <w:lastRenderedPageBreak/>
        <w:t xml:space="preserve">среды. Зона включает в себя территории общего пользования, занятые лугами, естественной древесной и кустарниковой растительностью (не являющимися землями лесного фонда), водными объектами. </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969"/>
      </w:tblGrid>
      <w:tr w:rsidR="00A6204C" w:rsidRPr="00964C34" w:rsidTr="00967BE4">
        <w:trPr>
          <w:trHeight w:val="1548"/>
        </w:trPr>
        <w:tc>
          <w:tcPr>
            <w:tcW w:w="6522"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w:t>
            </w:r>
            <w:r w:rsidRPr="00964C34">
              <w:rPr>
                <w:rFonts w:ascii="Times New Roman" w:hAnsi="Times New Roman" w:cs="Times New Roman"/>
                <w:sz w:val="24"/>
                <w:szCs w:val="24"/>
              </w:rPr>
              <w:t xml:space="preserve"> </w:t>
            </w:r>
            <w:r w:rsidRPr="00964C34">
              <w:rPr>
                <w:rFonts w:ascii="Times New Roman" w:hAnsi="Times New Roman" w:cs="Times New Roman"/>
                <w:b/>
                <w:sz w:val="24"/>
                <w:szCs w:val="24"/>
              </w:rPr>
              <w:t xml:space="preserve">Отдых (рекреация), код 5.0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3969"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см. ВРИ с кодом 5.1</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205" w:type="dxa"/>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tc>
        <w:tc>
          <w:tcPr>
            <w:tcW w:w="3969"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см. ВРИ с кодом 5.1</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174"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420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c>
          <w:tcPr>
            <w:tcW w:w="3969"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см. ВРИ с кодом 5.1</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420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c>
          <w:tcPr>
            <w:tcW w:w="3969"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см. ВРИ</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 кодом 5.1</w:t>
            </w:r>
          </w:p>
        </w:tc>
      </w:tr>
      <w:tr w:rsidR="00A6204C" w:rsidRPr="00964C34" w:rsidTr="00967BE4">
        <w:trPr>
          <w:trHeight w:val="722"/>
        </w:trPr>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Макс.процент застройки в границах </w:t>
            </w:r>
            <w:r w:rsidRPr="00964C34">
              <w:rPr>
                <w:rFonts w:ascii="Times New Roman" w:hAnsi="Times New Roman" w:cs="Times New Roman"/>
                <w:sz w:val="24"/>
                <w:szCs w:val="24"/>
              </w:rPr>
              <w:lastRenderedPageBreak/>
              <w:t>земельного участка, %</w:t>
            </w:r>
          </w:p>
        </w:tc>
        <w:tc>
          <w:tcPr>
            <w:tcW w:w="8174" w:type="dxa"/>
            <w:gridSpan w:val="2"/>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Иные параметры</w:t>
            </w:r>
          </w:p>
        </w:tc>
        <w:tc>
          <w:tcPr>
            <w:tcW w:w="8174"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174"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119"/>
      </w:tblGrid>
      <w:tr w:rsidR="00A6204C" w:rsidRPr="00964C34" w:rsidTr="00967BE4">
        <w:trPr>
          <w:trHeight w:val="526"/>
        </w:trPr>
        <w:tc>
          <w:tcPr>
            <w:tcW w:w="5703"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 xml:space="preserve">2.  Спорт, код 5.1 </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4788" w:type="dxa"/>
            <w:gridSpan w:val="2"/>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5703"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1669"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Обслуживание автотранспорта, код 4.9</w:t>
            </w:r>
          </w:p>
        </w:tc>
        <w:tc>
          <w:tcPr>
            <w:tcW w:w="3119"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Коммунальное обслуживание, код 3.1</w:t>
            </w:r>
          </w:p>
        </w:tc>
      </w:tr>
      <w:tr w:rsidR="00A6204C" w:rsidRPr="00964C34" w:rsidTr="00967BE4">
        <w:trPr>
          <w:trHeight w:val="5440"/>
        </w:trPr>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386" w:type="dxa"/>
          </w:tcPr>
          <w:p w:rsidR="00A6204C" w:rsidRPr="00964C34" w:rsidRDefault="00A6204C" w:rsidP="00967BE4">
            <w:pPr>
              <w:pStyle w:val="ConsPlusNormal"/>
              <w:ind w:firstLine="0"/>
              <w:rPr>
                <w:rFonts w:ascii="Times New Roman" w:hAnsi="Times New Roman" w:cs="Times New Roman"/>
                <w:color w:val="000000"/>
                <w:sz w:val="24"/>
                <w:szCs w:val="24"/>
              </w:rPr>
            </w:pPr>
            <w:r w:rsidRPr="00964C34">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r w:rsidRPr="00964C34">
              <w:rPr>
                <w:rFonts w:ascii="Times New Roman" w:hAnsi="Times New Roman" w:cs="Times New Roman"/>
                <w:color w:val="000000"/>
                <w:sz w:val="24"/>
                <w:szCs w:val="24"/>
              </w:rPr>
              <w:t>), в том числе водным (причалы и сооружения, необходимые для водных видов спорта и хранения соответствующего инвентаря)</w:t>
            </w:r>
          </w:p>
          <w:p w:rsidR="00A6204C" w:rsidRPr="00964C34" w:rsidRDefault="00A6204C" w:rsidP="00967BE4">
            <w:pPr>
              <w:widowControl w:val="0"/>
              <w:tabs>
                <w:tab w:val="left" w:pos="360"/>
              </w:tabs>
              <w:spacing w:after="0" w:line="240" w:lineRule="auto"/>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 </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p>
        </w:tc>
        <w:tc>
          <w:tcPr>
            <w:tcW w:w="1669"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w:t>
            </w:r>
          </w:p>
        </w:tc>
        <w:tc>
          <w:tcPr>
            <w:tcW w:w="3119"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174" w:type="dxa"/>
            <w:gridSpan w:val="3"/>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174" w:type="dxa"/>
            <w:gridSpan w:val="3"/>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386"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tc>
        <w:tc>
          <w:tcPr>
            <w:tcW w:w="4788"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317"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Макс.процент застройки в границах земельного участка, </w:t>
            </w:r>
            <w:r w:rsidRPr="00964C34">
              <w:rPr>
                <w:rFonts w:ascii="Times New Roman" w:hAnsi="Times New Roman" w:cs="Times New Roman"/>
                <w:sz w:val="24"/>
                <w:szCs w:val="24"/>
              </w:rPr>
              <w:lastRenderedPageBreak/>
              <w:t>%</w:t>
            </w:r>
          </w:p>
        </w:tc>
        <w:tc>
          <w:tcPr>
            <w:tcW w:w="8174" w:type="dxa"/>
            <w:gridSpan w:val="3"/>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Иные параметры</w:t>
            </w:r>
          </w:p>
        </w:tc>
        <w:tc>
          <w:tcPr>
            <w:tcW w:w="3386" w:type="dxa"/>
          </w:tcPr>
          <w:p w:rsidR="00A6204C" w:rsidRPr="00964C34" w:rsidRDefault="00A6204C" w:rsidP="00967BE4">
            <w:pPr>
              <w:spacing w:after="0" w:line="240" w:lineRule="auto"/>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Наличие достаточного количества мест для гостевых автостоянок вне зон пешеходного движения.</w:t>
            </w:r>
            <w:r w:rsidRPr="00964C34">
              <w:rPr>
                <w:rFonts w:ascii="Times New Roman" w:hAnsi="Times New Roman" w:cs="Times New Roman"/>
                <w:color w:val="0070C0"/>
                <w:sz w:val="24"/>
                <w:szCs w:val="24"/>
              </w:rPr>
              <w:t xml:space="preserve"> </w:t>
            </w:r>
          </w:p>
        </w:tc>
        <w:tc>
          <w:tcPr>
            <w:tcW w:w="1669"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Стояночные места в гараже – не более 2-х.</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p>
        </w:tc>
        <w:tc>
          <w:tcPr>
            <w:tcW w:w="3119"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317"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174" w:type="dxa"/>
            <w:gridSpan w:val="3"/>
          </w:tcPr>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Санитарно-защитная зона физкультурно-оздоровительных сооружений открытого типа со стационарными трибунами:</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свыше 500 мест – 300 м,</w:t>
            </w:r>
          </w:p>
          <w:p w:rsidR="00A6204C" w:rsidRPr="00964C34"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от 100 до 500 мест – 100 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themeColor="text1"/>
                <w:sz w:val="24"/>
                <w:szCs w:val="24"/>
              </w:rPr>
              <w:t>до 100 мест – 50 м.</w:t>
            </w:r>
            <w:r w:rsidRPr="00964C34">
              <w:rPr>
                <w:rFonts w:ascii="Times New Roman" w:hAnsi="Times New Roman" w:cs="Times New Roman"/>
                <w:color w:val="000000" w:themeColor="text1"/>
                <w:sz w:val="24"/>
                <w:szCs w:val="24"/>
              </w:rPr>
              <w:tab/>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b/>
                <w:color w:val="000000"/>
                <w:sz w:val="24"/>
                <w:szCs w:val="24"/>
              </w:rPr>
              <w:t>3.  Охота и рыбалка, код 5.3</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b/>
                <w:color w:val="000000"/>
                <w:sz w:val="24"/>
                <w:szCs w:val="24"/>
              </w:rPr>
              <w:t xml:space="preserve">        4.  Причалы для маломерных судов, код 5.4</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b/>
                <w:color w:val="000000"/>
                <w:sz w:val="24"/>
                <w:szCs w:val="24"/>
              </w:rPr>
              <w:t>5.  Общее пользование водными объектами, код    11.1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b/>
                <w:color w:val="000000"/>
                <w:sz w:val="24"/>
                <w:szCs w:val="24"/>
              </w:rPr>
              <w:t>6. Коммунальное обслуживание, код 3.1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 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 2500 кв.м.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здания: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других сооружений – 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w:t>
            </w:r>
            <w:r w:rsidRPr="00964C34">
              <w:rPr>
                <w:rFonts w:ascii="Times New Roman" w:hAnsi="Times New Roman" w:cs="Times New Roman"/>
                <w:sz w:val="24"/>
                <w:szCs w:val="24"/>
              </w:rPr>
              <w:t xml:space="preserve">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сооружений – 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Соблюдение нормативных расстояний от соседних объектов и земельных участков.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widowControl w:val="0"/>
        <w:tabs>
          <w:tab w:val="left" w:pos="360"/>
        </w:tabs>
        <w:spacing w:after="0" w:line="240" w:lineRule="auto"/>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ИТ</w:t>
      </w:r>
      <w:r w:rsidRPr="007856CC">
        <w:rPr>
          <w:rFonts w:ascii="Times New Roman" w:hAnsi="Times New Roman" w:cs="Times New Roman"/>
          <w:b/>
          <w:color w:val="000000"/>
          <w:sz w:val="28"/>
          <w:szCs w:val="28"/>
        </w:rPr>
        <w:tab/>
        <w:t>Зона инженерной и транспортной инфраструктур</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а также для размещения объектов инженерной инфраструктуры, складских объектов, объектов жилищно-коммунального хозяйства, объектов связи.   </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169"/>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     Объекты гаражного назначения, код 2.7.1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3 м, со стороны соседнего участка – 3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Применимы при условии соблюдения</w:t>
            </w:r>
            <w:r w:rsidRPr="00964C34">
              <w:rPr>
                <w:rFonts w:ascii="Times New Roman" w:hAnsi="Times New Roman" w:cs="Times New Roman"/>
                <w:sz w:val="24"/>
                <w:szCs w:val="24"/>
              </w:rPr>
              <w:t xml:space="preserve">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80 %</w:t>
            </w:r>
          </w:p>
          <w:p w:rsidR="00A6204C" w:rsidRPr="00964C34" w:rsidRDefault="00A6204C" w:rsidP="00967BE4">
            <w:pPr>
              <w:spacing w:after="0" w:line="240" w:lineRule="auto"/>
              <w:rPr>
                <w:rFonts w:ascii="Times New Roman" w:hAnsi="Times New Roman" w:cs="Times New Roman"/>
                <w:color w:val="FF0000"/>
                <w:sz w:val="24"/>
                <w:szCs w:val="24"/>
              </w:rPr>
            </w:pPr>
          </w:p>
          <w:p w:rsidR="00A6204C" w:rsidRPr="00964C34" w:rsidRDefault="00A6204C" w:rsidP="00967BE4">
            <w:pPr>
              <w:spacing w:after="0" w:line="240" w:lineRule="auto"/>
              <w:rPr>
                <w:rFonts w:ascii="Times New Roman" w:hAnsi="Times New Roman" w:cs="Times New Roman"/>
                <w:color w:val="FF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Возможно размещение блокированных гаражей при условии соблюдения</w:t>
            </w:r>
            <w:r w:rsidRPr="00964C34">
              <w:rPr>
                <w:rFonts w:ascii="Times New Roman" w:hAnsi="Times New Roman" w:cs="Times New Roman"/>
                <w:sz w:val="24"/>
                <w:szCs w:val="24"/>
              </w:rPr>
              <w:t xml:space="preserve">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210"/>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 xml:space="preserve">2.  </w:t>
            </w:r>
            <w:r w:rsidRPr="00964C34">
              <w:rPr>
                <w:rFonts w:ascii="Times New Roman" w:hAnsi="Times New Roman" w:cs="Times New Roman"/>
                <w:b/>
                <w:sz w:val="24"/>
                <w:szCs w:val="24"/>
              </w:rPr>
              <w:t>Обслуживание автотранспорта, код 4.9</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964C34">
                <w:rPr>
                  <w:rFonts w:ascii="Times New Roman" w:hAnsi="Times New Roman" w:cs="Times New Roman"/>
                  <w:color w:val="000000"/>
                  <w:sz w:val="24"/>
                  <w:szCs w:val="24"/>
                </w:rPr>
                <w:t>коде 2.7.1</w:t>
              </w:r>
            </w:hyperlink>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Со стороны улицы – 3 м, со стороны соседнего участка – 3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80%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lastRenderedPageBreak/>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337"/>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3.   Объекты придорожного сервиса, код 4.9.1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автозаправочных станций (бензиновых, газовых);</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предоставление гостиничных услуг в качестве придорожного сервиса;</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pStyle w:val="ConsPlusNormal"/>
              <w:ind w:firstLine="0"/>
              <w:jc w:val="both"/>
              <w:rPr>
                <w:rFonts w:ascii="Times New Roman" w:hAnsi="Times New Roman" w:cs="Times New Roman"/>
                <w:color w:val="000000"/>
                <w:sz w:val="24"/>
                <w:szCs w:val="24"/>
              </w:rPr>
            </w:pPr>
            <w:r w:rsidRPr="00964C34">
              <w:rPr>
                <w:rFonts w:ascii="Times New Roman" w:hAnsi="Times New Roman" w:cs="Times New Roman"/>
                <w:color w:val="0070C0"/>
                <w:sz w:val="24"/>
                <w:szCs w:val="24"/>
              </w:rPr>
              <w:t xml:space="preserve"> </w:t>
            </w:r>
            <w:r w:rsidRPr="00964C34">
              <w:rPr>
                <w:rFonts w:ascii="Times New Roman" w:hAnsi="Times New Roman" w:cs="Times New Roman"/>
                <w:color w:val="000000"/>
                <w:sz w:val="24"/>
                <w:szCs w:val="24"/>
              </w:rPr>
              <w:t>Минимальный размер земельного участка – 200 кв.м.</w:t>
            </w:r>
          </w:p>
          <w:p w:rsidR="00A6204C" w:rsidRPr="00964C34" w:rsidRDefault="00A6204C" w:rsidP="00967BE4">
            <w:pPr>
              <w:pStyle w:val="ConsPlusNorma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Максимальный размер земельного участка – 5000 кв.м. </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 стороны улицы – 5 м., со стороны соседнего участка – 6 м.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Применимы при условии соблюдения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70%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393"/>
        <w:gridCol w:w="3802"/>
      </w:tblGrid>
      <w:tr w:rsidR="00A6204C" w:rsidRPr="00964C34" w:rsidTr="00967BE4">
        <w:trPr>
          <w:trHeight w:val="526"/>
        </w:trPr>
        <w:tc>
          <w:tcPr>
            <w:tcW w:w="6689"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4.  Автомобильный транспорт, код 7.2</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380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6689"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80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color w:val="000000"/>
                <w:sz w:val="24"/>
                <w:szCs w:val="24"/>
              </w:rPr>
              <w:t>О</w:t>
            </w:r>
            <w:r w:rsidRPr="00964C34">
              <w:rPr>
                <w:rFonts w:ascii="Times New Roman" w:hAnsi="Times New Roman" w:cs="Times New Roman"/>
                <w:sz w:val="24"/>
                <w:szCs w:val="24"/>
              </w:rPr>
              <w:t xml:space="preserve">бъекты придорожного сервиса, код </w:t>
            </w:r>
            <w:r w:rsidRPr="00964C34">
              <w:rPr>
                <w:rFonts w:ascii="Times New Roman" w:hAnsi="Times New Roman" w:cs="Times New Roman"/>
                <w:color w:val="000000"/>
                <w:sz w:val="24"/>
                <w:szCs w:val="24"/>
              </w:rPr>
              <w:t>4.9.1</w:t>
            </w:r>
          </w:p>
        </w:tc>
      </w:tr>
      <w:tr w:rsidR="00A6204C" w:rsidRPr="00964C34" w:rsidTr="00967BE4">
        <w:tc>
          <w:tcPr>
            <w:tcW w:w="2296"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393" w:type="dxa"/>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автомобильных дорог и технически связанных с ними сооружений;</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 xml:space="preserve">размещение зданий и сооружений, предназначенных для обслуживания пассажиров, </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а также обеспечивающие работу транспортных средств,</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 xml:space="preserve">размещение объектов, предназначенных для размещения постов органов </w:t>
            </w:r>
            <w:r w:rsidRPr="00964C34">
              <w:rPr>
                <w:rFonts w:ascii="Times New Roman" w:hAnsi="Times New Roman" w:cs="Times New Roman"/>
                <w:sz w:val="24"/>
                <w:szCs w:val="24"/>
              </w:rPr>
              <w:lastRenderedPageBreak/>
              <w:t>внутренних дел, ответственных за безопасность дорожного движения;</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802" w:type="dxa"/>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lastRenderedPageBreak/>
              <w:t>Размещение автозаправочных станций (бензиновых, газовых);</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предоставление гостиничных услуг в качестве придорожного сервиса;</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6204C" w:rsidRPr="00964C34" w:rsidTr="00967BE4">
        <w:tc>
          <w:tcPr>
            <w:tcW w:w="2296"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195"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96"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195"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96"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4393"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c>
          <w:tcPr>
            <w:tcW w:w="3802"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tc>
      </w:tr>
      <w:tr w:rsidR="00A6204C" w:rsidRPr="00964C34" w:rsidTr="00967BE4">
        <w:trPr>
          <w:trHeight w:val="722"/>
        </w:trPr>
        <w:tc>
          <w:tcPr>
            <w:tcW w:w="2296"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195" w:type="dxa"/>
            <w:gridSpan w:val="2"/>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96"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195"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296"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195"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Соблюдение нормативных расстояний до соседних объектов и земельных участков.</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B0F0"/>
                <w:sz w:val="24"/>
                <w:szCs w:val="24"/>
                <w:lang w:eastAsia="zh-CN"/>
              </w:rPr>
            </w:pP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r w:rsidRPr="00964C34">
              <w:rPr>
                <w:rFonts w:ascii="Times New Roman" w:hAnsi="Times New Roman" w:cs="Times New Roman"/>
                <w:b/>
                <w:sz w:val="24"/>
                <w:szCs w:val="24"/>
                <w:lang w:eastAsia="zh-CN"/>
              </w:rPr>
              <w:t>5.  Железнодорожный транспорт, код 7.1</w:t>
            </w:r>
          </w:p>
        </w:tc>
        <w:tc>
          <w:tcPr>
            <w:tcW w:w="4362" w:type="dxa"/>
          </w:tcPr>
          <w:p w:rsidR="00A6204C" w:rsidRPr="00964C34" w:rsidRDefault="00A6204C" w:rsidP="00967BE4">
            <w:pPr>
              <w:widowControl w:val="0"/>
              <w:tabs>
                <w:tab w:val="left" w:pos="360"/>
              </w:tabs>
              <w:suppressAutoHyphens/>
              <w:spacing w:after="0" w:line="240" w:lineRule="auto"/>
              <w:jc w:val="center"/>
              <w:rPr>
                <w:rFonts w:ascii="Times New Roman" w:hAnsi="Times New Roman" w:cs="Times New Roman"/>
                <w:sz w:val="24"/>
                <w:szCs w:val="24"/>
                <w:lang w:eastAsia="zh-CN"/>
              </w:rPr>
            </w:pPr>
            <w:r w:rsidRPr="00964C34">
              <w:rPr>
                <w:rFonts w:ascii="Times New Roman" w:hAnsi="Times New Roman" w:cs="Times New Roman"/>
                <w:sz w:val="24"/>
                <w:szCs w:val="24"/>
                <w:lang w:eastAsia="zh-CN"/>
              </w:rPr>
              <w:t>Вспомогательные виды разрешенного использования:</w:t>
            </w: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p>
          <w:p w:rsidR="00A6204C" w:rsidRPr="00964C34" w:rsidRDefault="00A6204C" w:rsidP="00967BE4">
            <w:pPr>
              <w:widowControl w:val="0"/>
              <w:tabs>
                <w:tab w:val="left" w:pos="360"/>
              </w:tabs>
              <w:suppressAutoHyphens/>
              <w:spacing w:after="0" w:line="240" w:lineRule="auto"/>
              <w:jc w:val="center"/>
              <w:rPr>
                <w:rFonts w:ascii="Times New Roman" w:hAnsi="Times New Roman" w:cs="Times New Roman"/>
                <w:sz w:val="24"/>
                <w:szCs w:val="24"/>
                <w:lang w:eastAsia="zh-CN"/>
              </w:rPr>
            </w:pPr>
            <w:r w:rsidRPr="00964C34">
              <w:rPr>
                <w:rFonts w:ascii="Times New Roman" w:hAnsi="Times New Roman" w:cs="Times New Roman"/>
                <w:sz w:val="24"/>
                <w:szCs w:val="24"/>
                <w:lang w:eastAsia="zh-CN"/>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r w:rsidRPr="00964C34">
              <w:rPr>
                <w:rFonts w:ascii="Times New Roman" w:hAnsi="Times New Roman" w:cs="Times New Roman"/>
                <w:sz w:val="24"/>
                <w:szCs w:val="24"/>
                <w:lang w:eastAsia="zh-CN"/>
              </w:rPr>
              <w:t>Описание ВРИ:</w:t>
            </w: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p>
        </w:tc>
        <w:tc>
          <w:tcPr>
            <w:tcW w:w="8033" w:type="dxa"/>
            <w:gridSpan w:val="2"/>
          </w:tcPr>
          <w:p w:rsidR="00A6204C" w:rsidRPr="00964C34" w:rsidRDefault="00A6204C" w:rsidP="00967BE4">
            <w:pPr>
              <w:widowControl w:val="0"/>
              <w:suppressAutoHyphens/>
              <w:autoSpaceDE w:val="0"/>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Размещение железнодорожных путей;</w:t>
            </w:r>
          </w:p>
          <w:p w:rsidR="00A6204C" w:rsidRPr="00964C34" w:rsidRDefault="00A6204C" w:rsidP="00967BE4">
            <w:pPr>
              <w:widowControl w:val="0"/>
              <w:suppressAutoHyphens/>
              <w:autoSpaceDE w:val="0"/>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6204C" w:rsidRPr="00964C34" w:rsidRDefault="00A6204C" w:rsidP="00967BE4">
            <w:pPr>
              <w:widowControl w:val="0"/>
              <w:suppressAutoHyphens/>
              <w:autoSpaceDE w:val="0"/>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 xml:space="preserve">Предельные размеры </w:t>
            </w:r>
            <w:r w:rsidRPr="00964C34">
              <w:rPr>
                <w:rFonts w:ascii="Times New Roman" w:hAnsi="Times New Roman" w:cs="Times New Roman"/>
                <w:sz w:val="24"/>
                <w:szCs w:val="24"/>
                <w:lang w:eastAsia="zh-CN"/>
              </w:rPr>
              <w:lastRenderedPageBreak/>
              <w:t>земельного участка</w:t>
            </w:r>
          </w:p>
        </w:tc>
        <w:tc>
          <w:tcPr>
            <w:tcW w:w="8033"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lastRenderedPageBreak/>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lastRenderedPageBreak/>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Предельное количество этажей:</w:t>
            </w: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для зданий -  2</w:t>
            </w:r>
          </w:p>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p>
        </w:tc>
      </w:tr>
      <w:tr w:rsidR="00A6204C" w:rsidRPr="00964C34" w:rsidTr="00967BE4">
        <w:trPr>
          <w:trHeight w:val="722"/>
        </w:trPr>
        <w:tc>
          <w:tcPr>
            <w:tcW w:w="2458" w:type="dxa"/>
          </w:tcPr>
          <w:p w:rsidR="00A6204C" w:rsidRPr="00964C34" w:rsidRDefault="00A6204C" w:rsidP="00967BE4">
            <w:pPr>
              <w:widowControl w:val="0"/>
              <w:tabs>
                <w:tab w:val="left" w:pos="360"/>
              </w:tabs>
              <w:suppressAutoHyphens/>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Не подлежит установлению</w:t>
            </w:r>
          </w:p>
          <w:p w:rsidR="00A6204C" w:rsidRPr="00964C34" w:rsidRDefault="00A6204C" w:rsidP="00967BE4">
            <w:pPr>
              <w:suppressAutoHyphens/>
              <w:spacing w:after="0" w:line="240" w:lineRule="auto"/>
              <w:rPr>
                <w:rFonts w:ascii="Times New Roman" w:hAnsi="Times New Roman" w:cs="Times New Roman"/>
                <w:color w:val="000000"/>
                <w:sz w:val="24"/>
                <w:szCs w:val="24"/>
                <w:lang w:eastAsia="zh-CN"/>
              </w:rPr>
            </w:pP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sz w:val="24"/>
                <w:szCs w:val="24"/>
                <w:lang w:eastAsia="zh-CN"/>
              </w:rPr>
            </w:pPr>
            <w:r w:rsidRPr="00964C34">
              <w:rPr>
                <w:rFonts w:ascii="Times New Roman" w:hAnsi="Times New Roman" w:cs="Times New Roman"/>
                <w:sz w:val="24"/>
                <w:szCs w:val="24"/>
                <w:lang w:eastAsia="zh-CN"/>
              </w:rPr>
              <w:t>Иные параметры</w:t>
            </w:r>
          </w:p>
        </w:tc>
        <w:tc>
          <w:tcPr>
            <w:tcW w:w="8033" w:type="dxa"/>
            <w:gridSpan w:val="2"/>
          </w:tcPr>
          <w:p w:rsidR="00A6204C" w:rsidRPr="00964C34" w:rsidRDefault="00A6204C" w:rsidP="00967BE4">
            <w:pPr>
              <w:widowControl w:val="0"/>
              <w:tabs>
                <w:tab w:val="left" w:pos="360"/>
              </w:tabs>
              <w:suppressAutoHyphens/>
              <w:spacing w:after="0" w:line="240" w:lineRule="auto"/>
              <w:jc w:val="both"/>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uppressAutoHyphens/>
              <w:spacing w:after="0" w:line="240" w:lineRule="auto"/>
              <w:rPr>
                <w:rFonts w:ascii="Times New Roman" w:hAnsi="Times New Roman" w:cs="Times New Roman"/>
                <w:sz w:val="24"/>
                <w:szCs w:val="24"/>
                <w:lang w:eastAsia="zh-CN"/>
              </w:rPr>
            </w:pPr>
            <w:r w:rsidRPr="00964C34">
              <w:rPr>
                <w:rFonts w:ascii="Times New Roman" w:hAnsi="Times New Roman" w:cs="Times New Roman"/>
                <w:sz w:val="24"/>
                <w:szCs w:val="24"/>
                <w:lang w:eastAsia="zh-CN"/>
              </w:rPr>
              <w:t>Ограничения использования земельного участка</w:t>
            </w:r>
          </w:p>
        </w:tc>
        <w:tc>
          <w:tcPr>
            <w:tcW w:w="8033" w:type="dxa"/>
            <w:gridSpan w:val="2"/>
          </w:tcPr>
          <w:p w:rsidR="00A6204C" w:rsidRPr="00964C34" w:rsidRDefault="00A6204C" w:rsidP="00967BE4">
            <w:pPr>
              <w:suppressAutoHyphens/>
              <w:autoSpaceDE w:val="0"/>
              <w:spacing w:after="0" w:line="240" w:lineRule="auto"/>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 26 Ц от 15 мая 1999 г. </w:t>
            </w:r>
          </w:p>
          <w:p w:rsidR="00A6204C" w:rsidRPr="00964C34" w:rsidRDefault="00A6204C" w:rsidP="00967BE4">
            <w:pPr>
              <w:suppressAutoHyphens/>
              <w:autoSpaceDE w:val="0"/>
              <w:spacing w:after="0" w:line="240" w:lineRule="auto"/>
              <w:rPr>
                <w:rFonts w:ascii="Times New Roman" w:hAnsi="Times New Roman" w:cs="Times New Roman"/>
                <w:color w:val="000000"/>
                <w:sz w:val="24"/>
                <w:szCs w:val="24"/>
                <w:lang w:eastAsia="zh-CN"/>
              </w:rPr>
            </w:pPr>
            <w:r w:rsidRPr="00964C34">
              <w:rPr>
                <w:rFonts w:ascii="Times New Roman" w:hAnsi="Times New Roman" w:cs="Times New Roman"/>
                <w:color w:val="000000"/>
                <w:sz w:val="24"/>
                <w:szCs w:val="24"/>
                <w:lang w:eastAsia="zh-CN"/>
              </w:rPr>
              <w:t xml:space="preserve">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шумозащитных мероприятий, обеспечивающих требования СНиП </w:t>
            </w:r>
            <w:r w:rsidRPr="00964C34">
              <w:rPr>
                <w:rFonts w:ascii="Times New Roman" w:hAnsi="Times New Roman" w:cs="Times New Roman"/>
                <w:color w:val="000000"/>
                <w:sz w:val="24"/>
                <w:szCs w:val="24"/>
                <w:lang w:val="en-US" w:eastAsia="zh-CN"/>
              </w:rPr>
              <w:t>II</w:t>
            </w:r>
            <w:r w:rsidRPr="00964C34">
              <w:rPr>
                <w:rFonts w:ascii="Times New Roman" w:hAnsi="Times New Roman" w:cs="Times New Roman"/>
                <w:color w:val="000000"/>
                <w:sz w:val="24"/>
                <w:szCs w:val="24"/>
                <w:lang w:eastAsia="zh-CN"/>
              </w:rPr>
              <w:t>-12-77, но не более чем на 50 м.</w:t>
            </w:r>
          </w:p>
          <w:p w:rsidR="00A6204C" w:rsidRPr="00964C34" w:rsidRDefault="00A6204C" w:rsidP="00967BE4">
            <w:pPr>
              <w:widowControl w:val="0"/>
              <w:tabs>
                <w:tab w:val="left" w:pos="360"/>
              </w:tabs>
              <w:suppressAutoHyphens/>
              <w:spacing w:after="0" w:line="240" w:lineRule="auto"/>
              <w:rPr>
                <w:rFonts w:ascii="Times New Roman" w:hAnsi="Times New Roman" w:cs="Times New Roman"/>
                <w:color w:val="000000"/>
                <w:sz w:val="24"/>
                <w:szCs w:val="24"/>
                <w:lang w:eastAsia="zh-CN"/>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21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6.  К</w:t>
            </w:r>
            <w:r w:rsidRPr="00964C34">
              <w:rPr>
                <w:rFonts w:ascii="Times New Roman" w:hAnsi="Times New Roman" w:cs="Times New Roman"/>
                <w:b/>
                <w:sz w:val="24"/>
                <w:szCs w:val="24"/>
              </w:rPr>
              <w:t>оммунальное обслуживание, код 3.1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здания: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других сооружений – 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w:t>
            </w:r>
            <w:r w:rsidRPr="00964C34">
              <w:rPr>
                <w:rFonts w:ascii="Times New Roman" w:hAnsi="Times New Roman" w:cs="Times New Roman"/>
                <w:sz w:val="24"/>
                <w:szCs w:val="24"/>
              </w:rPr>
              <w:t xml:space="preserve">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Предельное кол-во этажей или предельная высота </w:t>
            </w:r>
            <w:r w:rsidRPr="00964C34">
              <w:rPr>
                <w:rFonts w:ascii="Times New Roman" w:hAnsi="Times New Roman" w:cs="Times New Roman"/>
                <w:sz w:val="24"/>
                <w:szCs w:val="24"/>
              </w:rPr>
              <w:lastRenderedPageBreak/>
              <w:t>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сооружений – 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Соблюдение нормативных расстояний от соседних объектов и земельных участков. </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23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7.  Связь</w:t>
            </w:r>
            <w:r w:rsidRPr="00964C34">
              <w:rPr>
                <w:rFonts w:ascii="Times New Roman" w:hAnsi="Times New Roman" w:cs="Times New Roman"/>
                <w:b/>
                <w:sz w:val="24"/>
                <w:szCs w:val="24"/>
              </w:rPr>
              <w:t>, код 6.8</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w:t>
            </w:r>
            <w:r w:rsidRPr="00964C34">
              <w:rPr>
                <w:rFonts w:ascii="Times New Roman" w:hAnsi="Times New Roman" w:cs="Times New Roman"/>
                <w:color w:val="000000"/>
                <w:sz w:val="24"/>
                <w:szCs w:val="24"/>
              </w:rPr>
              <w:t xml:space="preserve"> с </w:t>
            </w:r>
            <w:hyperlink w:anchor="P182" w:history="1">
              <w:r w:rsidRPr="00964C34">
                <w:rPr>
                  <w:rFonts w:ascii="Times New Roman" w:hAnsi="Times New Roman" w:cs="Times New Roman"/>
                  <w:color w:val="000000"/>
                  <w:sz w:val="24"/>
                  <w:szCs w:val="24"/>
                </w:rPr>
                <w:t>кодом 3.1</w:t>
              </w:r>
            </w:hyperlink>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здания: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Для других сооружений – 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Указанные минимальные значения применимы при условии соблюдения</w:t>
            </w:r>
            <w:r w:rsidRPr="00964C34">
              <w:rPr>
                <w:rFonts w:ascii="Times New Roman" w:hAnsi="Times New Roman" w:cs="Times New Roman"/>
                <w:sz w:val="24"/>
                <w:szCs w:val="24"/>
              </w:rPr>
              <w:t xml:space="preserve"> требований 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сооружений 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Соблюдение нормативных расстояний от соседних объектов и земельных участков.</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8.  Склады</w:t>
            </w:r>
            <w:r w:rsidRPr="00964C34">
              <w:rPr>
                <w:rFonts w:ascii="Times New Roman" w:hAnsi="Times New Roman" w:cs="Times New Roman"/>
                <w:b/>
                <w:sz w:val="24"/>
                <w:szCs w:val="24"/>
              </w:rPr>
              <w:t>, код 6.9</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964C34">
              <w:rPr>
                <w:rFonts w:ascii="Times New Roman" w:hAnsi="Times New Roman" w:cs="Times New Roman"/>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размер земельного участка – 2000 кв.м.</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Максимальный размер земельного участка – не подлежит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 м при условии соблюдения требований противопожарной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70%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FF0000"/>
                <w:sz w:val="24"/>
                <w:szCs w:val="24"/>
              </w:rPr>
              <w:t xml:space="preserve">  </w:t>
            </w:r>
            <w:r w:rsidRPr="00964C34">
              <w:rPr>
                <w:rFonts w:ascii="Times New Roman" w:hAnsi="Times New Roman" w:cs="Times New Roman"/>
                <w:color w:val="000000" w:themeColor="text1"/>
                <w:sz w:val="24"/>
                <w:szCs w:val="24"/>
              </w:rPr>
              <w:t>Установление санитарно-защитной зоны согласно СанПиН 2.2.1/2.1.1.1200-</w:t>
            </w: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03 и соблюдение ее режима.</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 xml:space="preserve">Условно разрешенные виды использования земельных участков </w:t>
      </w: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П</w:t>
      </w:r>
      <w:r w:rsidRPr="007856CC">
        <w:rPr>
          <w:rFonts w:ascii="Times New Roman" w:hAnsi="Times New Roman" w:cs="Times New Roman"/>
          <w:b/>
          <w:color w:val="000000"/>
          <w:sz w:val="28"/>
          <w:szCs w:val="28"/>
        </w:rPr>
        <w:tab/>
        <w:t xml:space="preserve">Производственная зона </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Установлена для размещения преимущественно производственных и складских объектов. </w:t>
      </w:r>
    </w:p>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1.  Склады</w:t>
            </w:r>
            <w:r w:rsidRPr="00964C34">
              <w:rPr>
                <w:rFonts w:ascii="Times New Roman" w:hAnsi="Times New Roman" w:cs="Times New Roman"/>
                <w:b/>
                <w:sz w:val="24"/>
                <w:szCs w:val="24"/>
              </w:rPr>
              <w:t>, код 6.9</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964C34">
              <w:rPr>
                <w:rFonts w:ascii="Times New Roman" w:hAnsi="Times New Roman" w:cs="Times New Roman"/>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размер земельного участка – 2000 кв.м.</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Максимальный размер земельного участка – не подлежит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 м при условии соблюдения требований противопожарной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70%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Санитарно-защитная зона максимально 50 – 100 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sz w:val="24"/>
                <w:szCs w:val="24"/>
              </w:rPr>
              <w:t xml:space="preserve">  </w:t>
            </w:r>
            <w:r w:rsidRPr="00964C34">
              <w:rPr>
                <w:rFonts w:ascii="Times New Roman" w:hAnsi="Times New Roman" w:cs="Times New Roman"/>
                <w:color w:val="000000" w:themeColor="text1"/>
                <w:sz w:val="24"/>
                <w:szCs w:val="24"/>
              </w:rPr>
              <w:t>Установление санитарно-защитной зоны согласно СанПиН 2.2.1/2.1.1.1200-</w:t>
            </w: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03 и соблюдение ее режима.</w:t>
            </w:r>
          </w:p>
          <w:p w:rsidR="00A6204C" w:rsidRPr="00964C34" w:rsidRDefault="00A6204C" w:rsidP="00967BE4">
            <w:pPr>
              <w:spacing w:after="0" w:line="240" w:lineRule="auto"/>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225"/>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2.  К</w:t>
            </w:r>
            <w:r w:rsidRPr="00964C34">
              <w:rPr>
                <w:rFonts w:ascii="Times New Roman" w:hAnsi="Times New Roman" w:cs="Times New Roman"/>
                <w:b/>
                <w:sz w:val="24"/>
                <w:szCs w:val="24"/>
              </w:rPr>
              <w:t>оммунальное обслуживание, код 3.1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2.</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сооружений 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Соблюдение нормативных расстояний от соседних объектов и земельных участков. </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3.   Обеспечение сельскохозяйственного производства, </w:t>
            </w: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        код      1.18</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СН</w:t>
      </w:r>
      <w:r w:rsidRPr="007856CC">
        <w:rPr>
          <w:rFonts w:ascii="Times New Roman" w:hAnsi="Times New Roman" w:cs="Times New Roman"/>
          <w:b/>
          <w:color w:val="000000"/>
          <w:sz w:val="28"/>
          <w:szCs w:val="28"/>
        </w:rPr>
        <w:tab/>
        <w:t>Зона специального назначения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7030A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 xml:space="preserve">Основные и вспомогательные виды разрешенного использования </w:t>
      </w:r>
      <w:r w:rsidRPr="007856CC">
        <w:rPr>
          <w:rFonts w:ascii="Times New Roman" w:hAnsi="Times New Roman" w:cs="Times New Roman"/>
          <w:b/>
          <w:sz w:val="28"/>
          <w:szCs w:val="28"/>
        </w:rPr>
        <w:lastRenderedPageBreak/>
        <w:t>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977"/>
      </w:tblGrid>
      <w:tr w:rsidR="00A6204C" w:rsidRPr="00964C34" w:rsidTr="00967BE4">
        <w:trPr>
          <w:trHeight w:val="526"/>
        </w:trPr>
        <w:tc>
          <w:tcPr>
            <w:tcW w:w="5466"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 Ритуальная деятельность, код 12.1</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5025" w:type="dxa"/>
            <w:gridSpan w:val="2"/>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5466"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204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Магазины,</w:t>
            </w:r>
          </w:p>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код 4.4</w:t>
            </w:r>
          </w:p>
        </w:tc>
        <w:tc>
          <w:tcPr>
            <w:tcW w:w="2977"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Бытовое обслуживание, код 3.3</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224" w:type="dxa"/>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кладбищ, крематориев и мест захоронения;</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соответствующих культовых сооружений</w:t>
            </w:r>
          </w:p>
        </w:tc>
        <w:tc>
          <w:tcPr>
            <w:tcW w:w="204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c>
          <w:tcPr>
            <w:tcW w:w="2977"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3"/>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земельного участка – 2400 кв.м.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земельного участка – 40 0000 кв.м.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224"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 м</w:t>
            </w:r>
          </w:p>
        </w:tc>
        <w:tc>
          <w:tcPr>
            <w:tcW w:w="204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6 м </w:t>
            </w:r>
          </w:p>
        </w:tc>
        <w:tc>
          <w:tcPr>
            <w:tcW w:w="297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224" w:type="dxa"/>
          </w:tcPr>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Предельная высота культового</w:t>
            </w:r>
          </w:p>
          <w:p w:rsidR="00A6204C" w:rsidRPr="00964C34" w:rsidRDefault="00A6204C" w:rsidP="00967BE4">
            <w:pPr>
              <w:spacing w:after="0" w:line="240" w:lineRule="auto"/>
              <w:jc w:val="both"/>
              <w:textAlignment w:val="baseline"/>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объекта – 20 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зданий, строений, сооружений -10м</w:t>
            </w:r>
          </w:p>
        </w:tc>
        <w:tc>
          <w:tcPr>
            <w:tcW w:w="204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c>
          <w:tcPr>
            <w:tcW w:w="297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3"/>
          </w:tcPr>
          <w:p w:rsidR="00A6204C" w:rsidRPr="00964C34" w:rsidRDefault="00A6204C" w:rsidP="00967BE4">
            <w:pPr>
              <w:spacing w:after="0" w:line="240" w:lineRule="auto"/>
              <w:rPr>
                <w:rFonts w:ascii="Times New Roman" w:hAnsi="Times New Roman" w:cs="Times New Roman"/>
                <w:color w:val="000000"/>
                <w:sz w:val="24"/>
                <w:szCs w:val="24"/>
              </w:rPr>
            </w:pPr>
          </w:p>
          <w:p w:rsidR="00A6204C" w:rsidRPr="00964C34" w:rsidRDefault="00A6204C" w:rsidP="00967BE4">
            <w:pPr>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20%</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3224" w:type="dxa"/>
          </w:tcPr>
          <w:p w:rsidR="00A6204C" w:rsidRPr="00964C34" w:rsidRDefault="00A6204C" w:rsidP="00967BE4">
            <w:pPr>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процент захоронений по отношению к общей площади кладбища – 65%.</w:t>
            </w:r>
          </w:p>
          <w:p w:rsidR="00A6204C" w:rsidRPr="00964C34" w:rsidRDefault="00A6204C" w:rsidP="00967BE4">
            <w:pPr>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Предельная высота ограждения – 2м.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c>
          <w:tcPr>
            <w:tcW w:w="204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продажи ритуальных принадлежностей, максимальная общая площадь – 100 кв.м.</w:t>
            </w:r>
          </w:p>
        </w:tc>
        <w:tc>
          <w:tcPr>
            <w:tcW w:w="2977"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общая площадь – 300 кв.м.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3"/>
          </w:tcPr>
          <w:p w:rsidR="00A6204C" w:rsidRPr="00964C34" w:rsidRDefault="00A6204C" w:rsidP="00967BE4">
            <w:pPr>
              <w:pStyle w:val="ConsPlusNormal"/>
              <w:widowControl/>
              <w:ind w:firstLine="0"/>
              <w:jc w:val="both"/>
              <w:rPr>
                <w:rFonts w:ascii="Times New Roman" w:hAnsi="Times New Roman" w:cs="Times New Roman"/>
                <w:color w:val="000000"/>
                <w:spacing w:val="-4"/>
                <w:sz w:val="24"/>
                <w:szCs w:val="24"/>
              </w:rPr>
            </w:pPr>
            <w:r w:rsidRPr="00964C34">
              <w:rPr>
                <w:rFonts w:ascii="Times New Roman" w:hAnsi="Times New Roman" w:cs="Times New Roman"/>
                <w:color w:val="000000"/>
                <w:spacing w:val="-4"/>
                <w:sz w:val="24"/>
                <w:szCs w:val="24"/>
              </w:rPr>
              <w:t>Санитарно-защитная зона от кладбищ смешанного и традиционного захоронения площадью 10 и менее га составляет 100 м;</w:t>
            </w:r>
          </w:p>
          <w:p w:rsidR="00A6204C" w:rsidRPr="00964C34" w:rsidRDefault="00A6204C" w:rsidP="00967BE4">
            <w:pPr>
              <w:pStyle w:val="ConsPlusNormal"/>
              <w:widowControl/>
              <w:ind w:firstLine="0"/>
              <w:jc w:val="both"/>
              <w:rPr>
                <w:rFonts w:ascii="Times New Roman" w:hAnsi="Times New Roman" w:cs="Times New Roman"/>
                <w:color w:val="000000"/>
                <w:spacing w:val="-4"/>
                <w:sz w:val="24"/>
                <w:szCs w:val="24"/>
              </w:rPr>
            </w:pPr>
            <w:r w:rsidRPr="00964C34">
              <w:rPr>
                <w:rFonts w:ascii="Times New Roman" w:hAnsi="Times New Roman" w:cs="Times New Roman"/>
                <w:color w:val="000000"/>
                <w:spacing w:val="-4"/>
                <w:sz w:val="24"/>
                <w:szCs w:val="24"/>
              </w:rPr>
              <w:t xml:space="preserve">площадью от 10 до 20 га - 300 м; </w:t>
            </w:r>
          </w:p>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pacing w:val="-4"/>
                <w:sz w:val="24"/>
                <w:szCs w:val="24"/>
              </w:rPr>
              <w:t>площадью от 20 до 40 га -500 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 xml:space="preserve">2.  </w:t>
            </w:r>
            <w:r w:rsidRPr="00964C34">
              <w:rPr>
                <w:rFonts w:ascii="Times New Roman" w:hAnsi="Times New Roman" w:cs="Times New Roman"/>
                <w:b/>
                <w:sz w:val="24"/>
                <w:szCs w:val="24"/>
              </w:rPr>
              <w:t>Специальная деятельность, код 12.2</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Накопление отходов производства и потребления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autoSpaceDE w:val="0"/>
              <w:autoSpaceDN w:val="0"/>
              <w:adjustRightInd w:val="0"/>
              <w:spacing w:after="0" w:line="240" w:lineRule="auto"/>
              <w:jc w:val="both"/>
              <w:rPr>
                <w:rFonts w:ascii="Times New Roman" w:eastAsia="Calibri" w:hAnsi="Times New Roman" w:cs="Times New Roman"/>
                <w:color w:val="000000"/>
                <w:sz w:val="24"/>
                <w:szCs w:val="24"/>
              </w:rPr>
            </w:pPr>
            <w:r w:rsidRPr="00964C34">
              <w:rPr>
                <w:rFonts w:ascii="Times New Roman" w:eastAsia="Calibri" w:hAnsi="Times New Roman" w:cs="Times New Roman"/>
                <w:color w:val="000000"/>
                <w:sz w:val="24"/>
                <w:szCs w:val="24"/>
              </w:rPr>
              <w:t>Объекты должны располагаться с подветренной стороны по отношению к жилой застройке.</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eastAsia="Calibri" w:hAnsi="Times New Roman" w:cs="Times New Roman"/>
                <w:color w:val="000000"/>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w:t>
            </w:r>
            <w:r w:rsidRPr="00964C34">
              <w:rPr>
                <w:rFonts w:ascii="Times New Roman" w:hAnsi="Times New Roman" w:cs="Times New Roman"/>
                <w:color w:val="000000"/>
                <w:sz w:val="24"/>
                <w:szCs w:val="24"/>
              </w:rPr>
              <w:t xml:space="preserve"> в границах водоохранных зон. </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eastAsia="Calibri" w:hAnsi="Times New Roman" w:cs="Times New Roman"/>
                <w:color w:val="000000"/>
                <w:sz w:val="24"/>
                <w:szCs w:val="24"/>
              </w:rPr>
            </w:pPr>
            <w:r w:rsidRPr="00964C34">
              <w:rPr>
                <w:rFonts w:ascii="Times New Roman" w:hAnsi="Times New Roman" w:cs="Times New Roman"/>
                <w:color w:val="000000"/>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Зоны сельскохозяйственного использования</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С-1</w:t>
      </w:r>
      <w:r w:rsidRPr="007856CC">
        <w:rPr>
          <w:rFonts w:ascii="Times New Roman" w:hAnsi="Times New Roman" w:cs="Times New Roman"/>
          <w:b/>
          <w:color w:val="000000"/>
          <w:sz w:val="28"/>
          <w:szCs w:val="28"/>
        </w:rPr>
        <w:tab/>
        <w:t>Зона сельскохозяйственных угодий за границами населенных пунктов.</w:t>
      </w: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w:t>
      </w:r>
    </w:p>
    <w:p w:rsidR="00A6204C" w:rsidRPr="007856CC" w:rsidRDefault="00A6204C" w:rsidP="00A6204C">
      <w:pPr>
        <w:widowControl w:val="0"/>
        <w:tabs>
          <w:tab w:val="left" w:pos="360"/>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Согласно ч. 6 ст.36 Градостроительного Кодекса РФ градостроительные регламенты на земли сельскохозяйственные угодий в составе категории земель </w:t>
      </w:r>
      <w:r w:rsidRPr="007856CC">
        <w:rPr>
          <w:rFonts w:ascii="Times New Roman" w:hAnsi="Times New Roman" w:cs="Times New Roman"/>
          <w:sz w:val="28"/>
          <w:szCs w:val="28"/>
        </w:rPr>
        <w:lastRenderedPageBreak/>
        <w:t xml:space="preserve">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A6204C" w:rsidRPr="007856CC" w:rsidRDefault="00A6204C" w:rsidP="00A6204C">
      <w:pPr>
        <w:widowControl w:val="0"/>
        <w:tabs>
          <w:tab w:val="left" w:pos="360"/>
        </w:tabs>
        <w:spacing w:after="0" w:line="240" w:lineRule="auto"/>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b/>
          <w:color w:val="000000"/>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С-2</w:t>
      </w:r>
      <w:r w:rsidRPr="007856CC">
        <w:rPr>
          <w:rFonts w:ascii="Times New Roman" w:hAnsi="Times New Roman" w:cs="Times New Roman"/>
          <w:b/>
          <w:color w:val="000000"/>
          <w:sz w:val="28"/>
          <w:szCs w:val="28"/>
        </w:rPr>
        <w:tab/>
        <w:t>Зона сельскохозяйственного производства за границами населенных пунктов.</w:t>
      </w:r>
    </w:p>
    <w:p w:rsidR="00A6204C" w:rsidRPr="007856CC" w:rsidRDefault="00A6204C" w:rsidP="00A6204C">
      <w:pPr>
        <w:widowControl w:val="0"/>
        <w:tabs>
          <w:tab w:val="left" w:pos="360"/>
        </w:tabs>
        <w:spacing w:after="0" w:line="240" w:lineRule="auto"/>
        <w:jc w:val="center"/>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526"/>
        </w:trPr>
        <w:tc>
          <w:tcPr>
            <w:tcW w:w="6663"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1.  Растениеводство, код 1.1</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6663"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Обеспечение сельскохозяйственного производства, код 1.18</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4421" w:type="dxa"/>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964C34">
                <w:rPr>
                  <w:rFonts w:ascii="Times New Roman" w:hAnsi="Times New Roman" w:cs="Times New Roman"/>
                  <w:color w:val="000000"/>
                  <w:sz w:val="24"/>
                  <w:szCs w:val="24"/>
                </w:rPr>
                <w:t>кодами 1.2</w:t>
              </w:r>
            </w:hyperlink>
            <w:r w:rsidRPr="00964C34">
              <w:rPr>
                <w:rFonts w:ascii="Times New Roman" w:hAnsi="Times New Roman" w:cs="Times New Roman"/>
                <w:color w:val="000000"/>
                <w:sz w:val="24"/>
                <w:szCs w:val="24"/>
              </w:rPr>
              <w:t xml:space="preserve"> - </w:t>
            </w:r>
            <w:hyperlink w:anchor="P65" w:history="1">
              <w:r w:rsidRPr="00964C34">
                <w:rPr>
                  <w:rFonts w:ascii="Times New Roman" w:hAnsi="Times New Roman" w:cs="Times New Roman"/>
                  <w:color w:val="000000"/>
                  <w:sz w:val="24"/>
                  <w:szCs w:val="24"/>
                </w:rPr>
                <w:t>1.6</w:t>
              </w:r>
            </w:hyperlink>
          </w:p>
        </w:tc>
        <w:tc>
          <w:tcPr>
            <w:tcW w:w="3828"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442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c>
          <w:tcPr>
            <w:tcW w:w="382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4421"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подлежит установлению</w:t>
            </w:r>
          </w:p>
        </w:tc>
        <w:tc>
          <w:tcPr>
            <w:tcW w:w="3828"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781"/>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2.  Животноводство, код 1.7</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pStyle w:val="ConsPlusNormal"/>
              <w:ind w:firstLine="0"/>
              <w:rPr>
                <w:rFonts w:ascii="Times New Roman" w:hAnsi="Times New Roman" w:cs="Times New Roman"/>
                <w:color w:val="000000"/>
                <w:sz w:val="24"/>
                <w:szCs w:val="24"/>
              </w:rPr>
            </w:pPr>
            <w:r w:rsidRPr="00964C34">
              <w:rPr>
                <w:rFonts w:ascii="Times New Roman" w:hAnsi="Times New Roman" w:cs="Times New Roman"/>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964C34">
                <w:rPr>
                  <w:rFonts w:ascii="Times New Roman" w:hAnsi="Times New Roman" w:cs="Times New Roman"/>
                  <w:color w:val="000000"/>
                  <w:sz w:val="24"/>
                  <w:szCs w:val="24"/>
                </w:rPr>
                <w:t>кодами 1.8</w:t>
              </w:r>
            </w:hyperlink>
            <w:r w:rsidRPr="00964C34">
              <w:rPr>
                <w:rFonts w:ascii="Times New Roman" w:hAnsi="Times New Roman" w:cs="Times New Roman"/>
                <w:color w:val="000000"/>
                <w:sz w:val="24"/>
                <w:szCs w:val="24"/>
              </w:rPr>
              <w:t xml:space="preserve"> - </w:t>
            </w:r>
            <w:hyperlink w:anchor="P89" w:history="1">
              <w:r w:rsidRPr="00964C34">
                <w:rPr>
                  <w:rFonts w:ascii="Times New Roman" w:hAnsi="Times New Roman" w:cs="Times New Roman"/>
                  <w:color w:val="000000"/>
                  <w:sz w:val="24"/>
                  <w:szCs w:val="24"/>
                </w:rPr>
                <w:t>1.11</w:t>
              </w:r>
            </w:hyperlink>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земельного участка – 3000 кв.м.</w:t>
            </w:r>
          </w:p>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Максимальная площадь земельного участка - не подлежит установлению </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15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3.  Пчеловодство, код 1.12</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15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969"/>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4.  Рыбоводство, код 1.13</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694"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7797" w:type="dxa"/>
            <w:gridSpan w:val="2"/>
          </w:tcPr>
          <w:p w:rsidR="00A6204C" w:rsidRPr="00964C34" w:rsidRDefault="00A6204C" w:rsidP="00967BE4">
            <w:pPr>
              <w:pStyle w:val="ConsPlusNormal"/>
              <w:ind w:firstLine="0"/>
              <w:jc w:val="both"/>
              <w:rPr>
                <w:rFonts w:ascii="Times New Roman" w:hAnsi="Times New Roman" w:cs="Times New Roman"/>
                <w:sz w:val="24"/>
                <w:szCs w:val="24"/>
              </w:rPr>
            </w:pPr>
            <w:r w:rsidRPr="00964C34">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зданий, сооружений, оборудования, необходимых для осуществления рыбоводства (аквакультуры)</w:t>
            </w:r>
          </w:p>
        </w:tc>
      </w:tr>
      <w:tr w:rsidR="00A6204C" w:rsidRPr="00964C34" w:rsidTr="00967BE4">
        <w:tc>
          <w:tcPr>
            <w:tcW w:w="2694"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7797"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694"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7797"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694"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7797"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1048"/>
        </w:trPr>
        <w:tc>
          <w:tcPr>
            <w:tcW w:w="2694"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7797"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694"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7797"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694"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7797"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5.    Научное обеспечение сельского хозяйства, код 1.14</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pStyle w:val="ConsPlusNormal"/>
              <w:ind w:firstLine="0"/>
              <w:jc w:val="both"/>
              <w:rPr>
                <w:rFonts w:ascii="Times New Roman" w:hAnsi="Times New Roman" w:cs="Times New Roman"/>
                <w:sz w:val="24"/>
                <w:szCs w:val="24"/>
              </w:rPr>
            </w:pPr>
            <w:r w:rsidRPr="00964C34">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коллекций генетических ресурсов растений</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6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6.   Хранение и переработка сельскохозяйственной продукции, код 1.15</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земельного участка – 1000 кв.м.</w:t>
            </w:r>
          </w:p>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земельного участка – 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10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color w:val="000000"/>
                <w:sz w:val="24"/>
                <w:szCs w:val="24"/>
              </w:rPr>
            </w:pP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Соблюдение требований СанПиН 2.2.1/2.1.1.1200-03</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 xml:space="preserve">  «Санитарно-защитные зоны и санитарная классификация предприятий, </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сооружений и иных объектов» к режиму в санитарно-защитной зоне.</w:t>
            </w: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7.   Ведение личного подсобного хозяйства на полевых участках, код 1.16</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sz w:val="24"/>
                <w:szCs w:val="24"/>
              </w:rPr>
            </w:pPr>
            <w:r w:rsidRPr="00964C34">
              <w:rPr>
                <w:rFonts w:ascii="Times New Roman" w:hAnsi="Times New Roman" w:cs="Times New Roman"/>
                <w:color w:val="000000"/>
                <w:sz w:val="24"/>
                <w:szCs w:val="24"/>
              </w:rPr>
              <w:t xml:space="preserve">Минимальная площадь земельного </w:t>
            </w:r>
            <w:r w:rsidRPr="00964C34">
              <w:rPr>
                <w:rFonts w:ascii="Times New Roman" w:hAnsi="Times New Roman" w:cs="Times New Roman"/>
                <w:sz w:val="24"/>
                <w:szCs w:val="24"/>
              </w:rPr>
              <w:t>участка – 1000 кв.м.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Максимальная площадь земельного участка – 5000 кв.м.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8.   Питомники, код 1.17</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Предельные </w:t>
            </w:r>
            <w:r w:rsidRPr="00964C34">
              <w:rPr>
                <w:rFonts w:ascii="Times New Roman" w:hAnsi="Times New Roman" w:cs="Times New Roman"/>
                <w:sz w:val="24"/>
                <w:szCs w:val="24"/>
              </w:rPr>
              <w:lastRenderedPageBreak/>
              <w:t>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lastRenderedPageBreak/>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6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548"/>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9.   Обеспечение сельскохозяйственного производства, </w:t>
            </w:r>
          </w:p>
          <w:p w:rsidR="00A6204C" w:rsidRPr="00964C34" w:rsidRDefault="00A6204C" w:rsidP="00967BE4">
            <w:pPr>
              <w:widowControl w:val="0"/>
              <w:tabs>
                <w:tab w:val="left" w:pos="360"/>
              </w:tabs>
              <w:spacing w:after="0" w:line="240" w:lineRule="auto"/>
              <w:rPr>
                <w:rFonts w:ascii="Times New Roman" w:hAnsi="Times New Roman" w:cs="Times New Roman"/>
                <w:b/>
                <w:sz w:val="24"/>
                <w:szCs w:val="24"/>
              </w:rPr>
            </w:pPr>
            <w:r w:rsidRPr="00964C34">
              <w:rPr>
                <w:rFonts w:ascii="Times New Roman" w:hAnsi="Times New Roman" w:cs="Times New Roman"/>
                <w:b/>
                <w:sz w:val="24"/>
                <w:szCs w:val="24"/>
              </w:rPr>
              <w:t xml:space="preserve">        код      1.18</w:t>
            </w: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Не подлежит установлению</w:t>
            </w:r>
          </w:p>
        </w:tc>
      </w:tr>
      <w:tr w:rsidR="00A6204C" w:rsidRPr="00964C34" w:rsidTr="00967BE4">
        <w:trPr>
          <w:trHeight w:val="1048"/>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Соблюдение санитарных разрывов до соседних объектов</w:t>
            </w: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10.  Склады</w:t>
            </w:r>
            <w:r w:rsidRPr="00964C34">
              <w:rPr>
                <w:rFonts w:ascii="Times New Roman" w:hAnsi="Times New Roman" w:cs="Times New Roman"/>
                <w:b/>
                <w:sz w:val="24"/>
                <w:szCs w:val="24"/>
              </w:rPr>
              <w:t>, код 6.9</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Минимальный размер земельного участка – 2000 кв.м.</w:t>
            </w:r>
          </w:p>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Максимальный размер земельного участка – не подлежит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6 м при условии соблюдения требований противопожарной безопасности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для зданий -  1</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70%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Санитарно-защитная зона максимально 50 – 100 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sz w:val="24"/>
                <w:szCs w:val="24"/>
              </w:rPr>
              <w:t xml:space="preserve">  </w:t>
            </w:r>
            <w:r w:rsidRPr="00964C34">
              <w:rPr>
                <w:rFonts w:ascii="Times New Roman" w:hAnsi="Times New Roman" w:cs="Times New Roman"/>
                <w:color w:val="000000" w:themeColor="text1"/>
                <w:sz w:val="24"/>
                <w:szCs w:val="24"/>
              </w:rPr>
              <w:t>Установление санитарно-защитной зоны согласно СанПиН 2.2.1/2.1.1.1200-</w:t>
            </w:r>
          </w:p>
          <w:p w:rsidR="00A6204C" w:rsidRPr="00964C34" w:rsidRDefault="00A6204C" w:rsidP="00967BE4">
            <w:pPr>
              <w:spacing w:after="0" w:line="240" w:lineRule="auto"/>
              <w:rPr>
                <w:rFonts w:ascii="Times New Roman" w:hAnsi="Times New Roman" w:cs="Times New Roman"/>
                <w:color w:val="000000" w:themeColor="text1"/>
                <w:sz w:val="24"/>
                <w:szCs w:val="24"/>
              </w:rPr>
            </w:pPr>
            <w:r w:rsidRPr="00964C34">
              <w:rPr>
                <w:rFonts w:ascii="Times New Roman" w:hAnsi="Times New Roman" w:cs="Times New Roman"/>
                <w:color w:val="000000" w:themeColor="text1"/>
                <w:sz w:val="24"/>
                <w:szCs w:val="24"/>
              </w:rPr>
              <w:t xml:space="preserve">   03 и соблюдение ее режима.</w:t>
            </w:r>
          </w:p>
          <w:p w:rsidR="00A6204C" w:rsidRPr="00964C34" w:rsidRDefault="00A6204C" w:rsidP="00967BE4">
            <w:pPr>
              <w:spacing w:after="0" w:line="240" w:lineRule="auto"/>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 xml:space="preserve">11.  </w:t>
            </w:r>
            <w:r w:rsidRPr="00964C34">
              <w:rPr>
                <w:rFonts w:ascii="Times New Roman" w:hAnsi="Times New Roman" w:cs="Times New Roman"/>
                <w:b/>
                <w:sz w:val="24"/>
                <w:szCs w:val="24"/>
              </w:rPr>
              <w:t>Ведение огородничества, код 13.1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033" w:type="dxa"/>
            <w:gridSpan w:val="2"/>
          </w:tcPr>
          <w:p w:rsidR="00A6204C" w:rsidRPr="00964C34" w:rsidRDefault="00A6204C" w:rsidP="00967BE4">
            <w:pPr>
              <w:pStyle w:val="ConsPlusNormal"/>
              <w:widowControl/>
              <w:ind w:firstLine="0"/>
              <w:jc w:val="both"/>
              <w:rPr>
                <w:rFonts w:ascii="Times New Roman" w:hAnsi="Times New Roman" w:cs="Times New Roman"/>
                <w:sz w:val="24"/>
                <w:szCs w:val="24"/>
              </w:rPr>
            </w:pPr>
            <w:r w:rsidRPr="00964C34">
              <w:rPr>
                <w:rFonts w:ascii="Times New Roman" w:hAnsi="Times New Roman" w:cs="Times New Roman"/>
                <w:color w:val="000000"/>
                <w:sz w:val="24"/>
                <w:szCs w:val="24"/>
              </w:rPr>
              <w:t xml:space="preserve">Минимальная </w:t>
            </w:r>
            <w:r w:rsidRPr="00964C34">
              <w:rPr>
                <w:rFonts w:ascii="Times New Roman" w:hAnsi="Times New Roman" w:cs="Times New Roman"/>
                <w:sz w:val="24"/>
                <w:szCs w:val="24"/>
              </w:rPr>
              <w:t>площадь – 1000 кв.м.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Максимальная площадь – 5000 кв.м.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Предельное кол-во этажей или </w:t>
            </w:r>
            <w:r w:rsidRPr="00964C34">
              <w:rPr>
                <w:rFonts w:ascii="Times New Roman" w:hAnsi="Times New Roman" w:cs="Times New Roman"/>
                <w:sz w:val="24"/>
                <w:szCs w:val="24"/>
              </w:rPr>
              <w:lastRenderedPageBreak/>
              <w:t>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lastRenderedPageBreak/>
              <w:t>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0%</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autoSpaceDE w:val="0"/>
        <w:autoSpaceDN w:val="0"/>
        <w:adjustRightInd w:val="0"/>
        <w:spacing w:after="0" w:line="240" w:lineRule="auto"/>
        <w:jc w:val="both"/>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color w:val="000000"/>
          <w:sz w:val="28"/>
          <w:szCs w:val="28"/>
        </w:rPr>
      </w:pPr>
      <w:r w:rsidRPr="007856CC">
        <w:rPr>
          <w:rFonts w:ascii="Times New Roman" w:hAnsi="Times New Roman" w:cs="Times New Roman"/>
          <w:b/>
          <w:color w:val="000000"/>
          <w:sz w:val="28"/>
          <w:szCs w:val="28"/>
        </w:rPr>
        <w:t>СХ 1</w:t>
      </w:r>
      <w:r w:rsidRPr="007856CC">
        <w:rPr>
          <w:rFonts w:ascii="Times New Roman" w:hAnsi="Times New Roman" w:cs="Times New Roman"/>
          <w:b/>
          <w:color w:val="000000"/>
          <w:sz w:val="28"/>
          <w:szCs w:val="28"/>
        </w:rPr>
        <w:tab/>
        <w:t>Зона сельскохозяйственного использования в границах населенных пунктов</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5025"/>
      </w:tblGrid>
      <w:tr w:rsidR="00A6204C" w:rsidRPr="00964C34" w:rsidTr="00967BE4">
        <w:trPr>
          <w:trHeight w:val="526"/>
        </w:trPr>
        <w:tc>
          <w:tcPr>
            <w:tcW w:w="5466" w:type="dxa"/>
            <w:gridSpan w:val="2"/>
            <w:vMerge w:val="restart"/>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1.   Садоводство, код 1.5</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502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tc>
      </w:tr>
      <w:tr w:rsidR="00A6204C" w:rsidRPr="00964C34" w:rsidTr="00967BE4">
        <w:trPr>
          <w:trHeight w:val="526"/>
        </w:trPr>
        <w:tc>
          <w:tcPr>
            <w:tcW w:w="5466" w:type="dxa"/>
            <w:gridSpan w:val="2"/>
            <w:vMerge/>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5025" w:type="dxa"/>
          </w:tcPr>
          <w:p w:rsidR="00A6204C" w:rsidRPr="00964C34" w:rsidRDefault="00A6204C" w:rsidP="00967BE4">
            <w:pPr>
              <w:widowControl w:val="0"/>
              <w:tabs>
                <w:tab w:val="left" w:pos="360"/>
              </w:tabs>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Обеспечение сельскохозяйственного производства, код 1.18</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3224"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025" w:type="dxa"/>
          </w:tcPr>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 3000 кв.м.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Максимальная площадь – 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3224"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tc>
        <w:tc>
          <w:tcPr>
            <w:tcW w:w="502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4 м</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3224"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Не подлежит установлению</w:t>
            </w:r>
          </w:p>
        </w:tc>
        <w:tc>
          <w:tcPr>
            <w:tcW w:w="5025" w:type="dxa"/>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722"/>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color w:val="FF0000"/>
                <w:sz w:val="24"/>
                <w:szCs w:val="24"/>
              </w:rPr>
            </w:pPr>
          </w:p>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подлежат установлению</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964C34" w:rsidTr="00967BE4">
        <w:trPr>
          <w:trHeight w:val="1295"/>
        </w:trPr>
        <w:tc>
          <w:tcPr>
            <w:tcW w:w="666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r w:rsidRPr="00964C34">
              <w:rPr>
                <w:rFonts w:ascii="Times New Roman" w:hAnsi="Times New Roman" w:cs="Times New Roman"/>
                <w:b/>
                <w:sz w:val="24"/>
                <w:szCs w:val="24"/>
              </w:rPr>
              <w:t>2.    Питомники, код 1.17</w:t>
            </w: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b/>
                <w:sz w:val="24"/>
                <w:szCs w:val="24"/>
              </w:rPr>
            </w:pPr>
          </w:p>
        </w:tc>
        <w:tc>
          <w:tcPr>
            <w:tcW w:w="3828"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 xml:space="preserve"> не устанавливаются</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249"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204C" w:rsidRPr="00964C34" w:rsidRDefault="00A6204C" w:rsidP="00967BE4">
            <w:pPr>
              <w:widowControl w:val="0"/>
              <w:tabs>
                <w:tab w:val="left" w:pos="360"/>
              </w:tabs>
              <w:spacing w:after="0" w:line="240" w:lineRule="auto"/>
              <w:rPr>
                <w:rFonts w:ascii="Times New Roman" w:hAnsi="Times New Roman" w:cs="Times New Roman"/>
                <w:color w:val="000000"/>
                <w:sz w:val="24"/>
                <w:szCs w:val="24"/>
              </w:rPr>
            </w:pPr>
            <w:r w:rsidRPr="00964C34">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Предельные размеры земельного участка</w:t>
            </w:r>
          </w:p>
        </w:tc>
        <w:tc>
          <w:tcPr>
            <w:tcW w:w="8249" w:type="dxa"/>
            <w:gridSpan w:val="2"/>
          </w:tcPr>
          <w:p w:rsidR="00A6204C" w:rsidRPr="00964C34" w:rsidRDefault="00A6204C" w:rsidP="00967BE4">
            <w:pPr>
              <w:pStyle w:val="ConsPlusNormal"/>
              <w:widowControl/>
              <w:ind w:firstLine="0"/>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Минимальная площадь – 3000 кв.м.</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color w:val="000000"/>
                <w:sz w:val="24"/>
                <w:szCs w:val="24"/>
              </w:rPr>
              <w:t>Максимальная площадь – не подлежит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Предельное количество этажей - 1</w:t>
            </w:r>
          </w:p>
        </w:tc>
      </w:tr>
      <w:tr w:rsidR="00A6204C" w:rsidRPr="00964C34" w:rsidTr="00967BE4">
        <w:trPr>
          <w:trHeight w:val="722"/>
        </w:trPr>
        <w:tc>
          <w:tcPr>
            <w:tcW w:w="2242"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249" w:type="dxa"/>
            <w:gridSpan w:val="2"/>
          </w:tcPr>
          <w:p w:rsidR="00A6204C" w:rsidRPr="00964C34" w:rsidRDefault="00A6204C" w:rsidP="00967BE4">
            <w:pPr>
              <w:spacing w:after="0" w:line="240" w:lineRule="auto"/>
              <w:rPr>
                <w:rFonts w:ascii="Times New Roman" w:hAnsi="Times New Roman" w:cs="Times New Roman"/>
                <w:color w:val="FF0000"/>
                <w:sz w:val="24"/>
                <w:szCs w:val="24"/>
              </w:rPr>
            </w:pPr>
            <w:r w:rsidRPr="00964C34">
              <w:rPr>
                <w:rFonts w:ascii="Times New Roman" w:hAnsi="Times New Roman" w:cs="Times New Roman"/>
                <w:sz w:val="24"/>
                <w:szCs w:val="24"/>
              </w:rPr>
              <w:t>Не подлежит установлению</w:t>
            </w:r>
          </w:p>
          <w:p w:rsidR="00A6204C" w:rsidRPr="00964C34" w:rsidRDefault="00A6204C" w:rsidP="00967BE4">
            <w:pPr>
              <w:spacing w:after="0" w:line="240" w:lineRule="auto"/>
              <w:rPr>
                <w:rFonts w:ascii="Times New Roman" w:hAnsi="Times New Roman" w:cs="Times New Roman"/>
                <w:sz w:val="24"/>
                <w:szCs w:val="24"/>
              </w:rPr>
            </w:pP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Не подлежат установлению</w:t>
            </w:r>
          </w:p>
        </w:tc>
      </w:tr>
      <w:tr w:rsidR="00A6204C" w:rsidRPr="00964C34" w:rsidTr="00967BE4">
        <w:tc>
          <w:tcPr>
            <w:tcW w:w="2242"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24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964C34" w:rsidTr="00967BE4">
        <w:trPr>
          <w:trHeight w:val="1528"/>
        </w:trPr>
        <w:tc>
          <w:tcPr>
            <w:tcW w:w="6129"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color w:val="00B0F0"/>
                <w:sz w:val="24"/>
                <w:szCs w:val="24"/>
              </w:rPr>
            </w:pP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b/>
                <w:color w:val="000000"/>
                <w:sz w:val="24"/>
                <w:szCs w:val="24"/>
              </w:rPr>
              <w:t xml:space="preserve">3.  </w:t>
            </w:r>
            <w:r w:rsidRPr="00964C34">
              <w:rPr>
                <w:rFonts w:ascii="Times New Roman" w:hAnsi="Times New Roman" w:cs="Times New Roman"/>
                <w:b/>
                <w:sz w:val="24"/>
                <w:szCs w:val="24"/>
              </w:rPr>
              <w:t>Ведение огородничества, код 13.1</w:t>
            </w:r>
          </w:p>
        </w:tc>
        <w:tc>
          <w:tcPr>
            <w:tcW w:w="4362" w:type="dxa"/>
          </w:tcPr>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Вспомогательные виды разрешенного использования:</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p w:rsidR="00A6204C" w:rsidRPr="00964C34" w:rsidRDefault="00A6204C" w:rsidP="00967BE4">
            <w:pPr>
              <w:widowControl w:val="0"/>
              <w:tabs>
                <w:tab w:val="left" w:pos="360"/>
              </w:tabs>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не устанавливаются</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Описание ВРИ:</w:t>
            </w:r>
          </w:p>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p>
        </w:tc>
        <w:tc>
          <w:tcPr>
            <w:tcW w:w="8033" w:type="dxa"/>
            <w:gridSpan w:val="2"/>
          </w:tcPr>
          <w:p w:rsidR="00A6204C" w:rsidRPr="00964C34" w:rsidRDefault="00A6204C" w:rsidP="00967BE4">
            <w:pPr>
              <w:pStyle w:val="ConsPlusNormal"/>
              <w:ind w:firstLine="0"/>
              <w:rPr>
                <w:rFonts w:ascii="Times New Roman" w:hAnsi="Times New Roman" w:cs="Times New Roman"/>
                <w:sz w:val="24"/>
                <w:szCs w:val="24"/>
              </w:rPr>
            </w:pPr>
            <w:r w:rsidRPr="00964C34">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 xml:space="preserve">размещение некапитального жилого строения и хозяйственных строений и </w:t>
            </w:r>
            <w:r w:rsidRPr="00964C34">
              <w:rPr>
                <w:rFonts w:ascii="Times New Roman" w:hAnsi="Times New Roman" w:cs="Times New Roman"/>
                <w:sz w:val="24"/>
                <w:szCs w:val="24"/>
              </w:rPr>
              <w:lastRenderedPageBreak/>
              <w:t>сооружений, предназначенных для хранения сельскохозяйственных орудий труда и выращенной сельскохозяйственной продукции</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lastRenderedPageBreak/>
              <w:t>Предельные размеры земельного участка</w:t>
            </w:r>
          </w:p>
        </w:tc>
        <w:tc>
          <w:tcPr>
            <w:tcW w:w="8033" w:type="dxa"/>
            <w:gridSpan w:val="2"/>
          </w:tcPr>
          <w:p w:rsidR="00A6204C" w:rsidRPr="00964C34" w:rsidRDefault="00A6204C" w:rsidP="00967BE4">
            <w:pPr>
              <w:pStyle w:val="ConsPlusNormal"/>
              <w:widowControl/>
              <w:ind w:firstLine="0"/>
              <w:jc w:val="both"/>
              <w:rPr>
                <w:rFonts w:ascii="Times New Roman" w:hAnsi="Times New Roman" w:cs="Times New Roman"/>
                <w:sz w:val="24"/>
                <w:szCs w:val="24"/>
              </w:rPr>
            </w:pPr>
            <w:r w:rsidRPr="00964C34">
              <w:rPr>
                <w:rFonts w:ascii="Times New Roman" w:hAnsi="Times New Roman" w:cs="Times New Roman"/>
                <w:color w:val="000000"/>
                <w:sz w:val="24"/>
                <w:szCs w:val="24"/>
              </w:rPr>
              <w:t xml:space="preserve">Минимальная </w:t>
            </w:r>
            <w:r w:rsidRPr="00964C34">
              <w:rPr>
                <w:rFonts w:ascii="Times New Roman" w:hAnsi="Times New Roman" w:cs="Times New Roman"/>
                <w:sz w:val="24"/>
                <w:szCs w:val="24"/>
              </w:rPr>
              <w:t>площадь – 1000 кв.м.</w:t>
            </w:r>
          </w:p>
          <w:p w:rsidR="00A6204C" w:rsidRPr="00964C34" w:rsidRDefault="00A6204C" w:rsidP="00967BE4">
            <w:pPr>
              <w:widowControl w:val="0"/>
              <w:tabs>
                <w:tab w:val="left" w:pos="360"/>
              </w:tabs>
              <w:spacing w:after="0" w:line="240" w:lineRule="auto"/>
              <w:jc w:val="both"/>
              <w:rPr>
                <w:rFonts w:ascii="Times New Roman" w:hAnsi="Times New Roman" w:cs="Times New Roman"/>
                <w:color w:val="FF0000"/>
                <w:sz w:val="24"/>
                <w:szCs w:val="24"/>
              </w:rPr>
            </w:pPr>
            <w:r w:rsidRPr="00964C34">
              <w:rPr>
                <w:rFonts w:ascii="Times New Roman" w:hAnsi="Times New Roman" w:cs="Times New Roman"/>
                <w:sz w:val="24"/>
                <w:szCs w:val="24"/>
              </w:rPr>
              <w:t>Максимальная площадь – 5000 кв.м.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Минимальные отступы от границ земельного участка (м)</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3 м</w:t>
            </w:r>
          </w:p>
        </w:tc>
      </w:tr>
      <w:tr w:rsidR="00A6204C" w:rsidRPr="00964C34" w:rsidTr="00967BE4">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Предельное кол-во этажей или предельная высота здания, строения, сооружения</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rPr>
          <w:trHeight w:val="722"/>
        </w:trPr>
        <w:tc>
          <w:tcPr>
            <w:tcW w:w="2458" w:type="dxa"/>
          </w:tcPr>
          <w:p w:rsidR="00A6204C" w:rsidRPr="00964C34" w:rsidRDefault="00A6204C" w:rsidP="00967BE4">
            <w:pPr>
              <w:widowControl w:val="0"/>
              <w:tabs>
                <w:tab w:val="left" w:pos="360"/>
              </w:tabs>
              <w:spacing w:after="0" w:line="240" w:lineRule="auto"/>
              <w:rPr>
                <w:rFonts w:ascii="Times New Roman" w:hAnsi="Times New Roman" w:cs="Times New Roman"/>
                <w:sz w:val="24"/>
                <w:szCs w:val="24"/>
              </w:rPr>
            </w:pPr>
            <w:r w:rsidRPr="00964C34">
              <w:rPr>
                <w:rFonts w:ascii="Times New Roman" w:hAnsi="Times New Roman" w:cs="Times New Roman"/>
                <w:sz w:val="24"/>
                <w:szCs w:val="24"/>
              </w:rPr>
              <w:t>Макс.процент застройки в границах земельного участка, %</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5%</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Иные параметры</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r w:rsidRPr="00964C34">
              <w:rPr>
                <w:rFonts w:ascii="Times New Roman" w:hAnsi="Times New Roman" w:cs="Times New Roman"/>
                <w:color w:val="000000"/>
                <w:sz w:val="24"/>
                <w:szCs w:val="24"/>
              </w:rPr>
              <w:t>Не подлежит установлению</w:t>
            </w:r>
          </w:p>
        </w:tc>
      </w:tr>
      <w:tr w:rsidR="00A6204C" w:rsidRPr="00964C34" w:rsidTr="00967BE4">
        <w:tc>
          <w:tcPr>
            <w:tcW w:w="2458" w:type="dxa"/>
          </w:tcPr>
          <w:p w:rsidR="00A6204C" w:rsidRPr="00964C34" w:rsidRDefault="00A6204C" w:rsidP="00967BE4">
            <w:pPr>
              <w:widowControl w:val="0"/>
              <w:tabs>
                <w:tab w:val="left" w:pos="360"/>
              </w:tabs>
              <w:spacing w:after="0" w:line="240" w:lineRule="auto"/>
              <w:jc w:val="both"/>
              <w:rPr>
                <w:rFonts w:ascii="Times New Roman" w:hAnsi="Times New Roman" w:cs="Times New Roman"/>
                <w:sz w:val="24"/>
                <w:szCs w:val="24"/>
              </w:rPr>
            </w:pPr>
            <w:r w:rsidRPr="00964C34">
              <w:rPr>
                <w:rFonts w:ascii="Times New Roman" w:hAnsi="Times New Roman" w:cs="Times New Roman"/>
                <w:sz w:val="24"/>
                <w:szCs w:val="24"/>
              </w:rPr>
              <w:t>Ограничения использования земельного участка</w:t>
            </w:r>
          </w:p>
        </w:tc>
        <w:tc>
          <w:tcPr>
            <w:tcW w:w="8033" w:type="dxa"/>
            <w:gridSpan w:val="2"/>
          </w:tcPr>
          <w:p w:rsidR="00A6204C" w:rsidRPr="00964C34" w:rsidRDefault="00A6204C" w:rsidP="00967BE4">
            <w:pPr>
              <w:widowControl w:val="0"/>
              <w:tabs>
                <w:tab w:val="left" w:pos="360"/>
              </w:tabs>
              <w:spacing w:after="0" w:line="240" w:lineRule="auto"/>
              <w:jc w:val="both"/>
              <w:rPr>
                <w:rFonts w:ascii="Times New Roman" w:hAnsi="Times New Roman" w:cs="Times New Roman"/>
                <w:color w:val="000000"/>
                <w:sz w:val="24"/>
                <w:szCs w:val="24"/>
              </w:rPr>
            </w:pPr>
          </w:p>
        </w:tc>
      </w:tr>
    </w:tbl>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rPr>
          <w:rFonts w:ascii="Times New Roman" w:hAnsi="Times New Roman" w:cs="Times New Roman"/>
          <w:b/>
          <w:sz w:val="28"/>
          <w:szCs w:val="28"/>
        </w:rPr>
      </w:pPr>
    </w:p>
    <w:p w:rsidR="00A6204C" w:rsidRPr="007856CC" w:rsidRDefault="00A6204C" w:rsidP="00A6204C">
      <w:pPr>
        <w:widowControl w:val="0"/>
        <w:tabs>
          <w:tab w:val="left" w:pos="360"/>
        </w:tabs>
        <w:spacing w:after="0" w:line="240" w:lineRule="auto"/>
        <w:jc w:val="center"/>
        <w:rPr>
          <w:rFonts w:ascii="Times New Roman" w:hAnsi="Times New Roman" w:cs="Times New Roman"/>
          <w:b/>
          <w:sz w:val="28"/>
          <w:szCs w:val="28"/>
        </w:rPr>
      </w:pPr>
      <w:r w:rsidRPr="007856CC">
        <w:rPr>
          <w:rFonts w:ascii="Times New Roman" w:hAnsi="Times New Roman" w:cs="Times New Roman"/>
          <w:b/>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p>
    <w:p w:rsidR="00A6204C" w:rsidRPr="007856CC" w:rsidRDefault="00A6204C" w:rsidP="00A6204C">
      <w:pPr>
        <w:widowControl w:val="0"/>
        <w:tabs>
          <w:tab w:val="left" w:pos="360"/>
        </w:tabs>
        <w:spacing w:after="0" w:line="240" w:lineRule="auto"/>
        <w:jc w:val="both"/>
        <w:rPr>
          <w:rFonts w:ascii="Times New Roman" w:hAnsi="Times New Roman" w:cs="Times New Roman"/>
          <w:sz w:val="28"/>
          <w:szCs w:val="28"/>
        </w:rPr>
      </w:pPr>
      <w:r w:rsidRPr="007856CC">
        <w:rPr>
          <w:rFonts w:ascii="Times New Roman" w:hAnsi="Times New Roman" w:cs="Times New Roman"/>
          <w:sz w:val="28"/>
          <w:szCs w:val="28"/>
        </w:rPr>
        <w:t>Не устанавливаются.</w:t>
      </w:r>
    </w:p>
    <w:p w:rsidR="00A6204C" w:rsidRPr="007856CC" w:rsidRDefault="00A6204C" w:rsidP="00A6204C">
      <w:pPr>
        <w:autoSpaceDE w:val="0"/>
        <w:autoSpaceDN w:val="0"/>
        <w:adjustRightInd w:val="0"/>
        <w:spacing w:after="0" w:line="240" w:lineRule="auto"/>
        <w:jc w:val="both"/>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jc w:val="both"/>
        <w:rPr>
          <w:rFonts w:ascii="Times New Roman" w:hAnsi="Times New Roman" w:cs="Times New Roman"/>
          <w:color w:val="FF0000"/>
          <w:sz w:val="28"/>
          <w:szCs w:val="28"/>
        </w:rPr>
      </w:pPr>
    </w:p>
    <w:p w:rsidR="00A6204C" w:rsidRPr="007856CC" w:rsidRDefault="00A6204C" w:rsidP="00A6204C">
      <w:pPr>
        <w:spacing w:after="0" w:line="240" w:lineRule="auto"/>
        <w:jc w:val="center"/>
        <w:rPr>
          <w:rFonts w:ascii="Times New Roman" w:hAnsi="Times New Roman" w:cs="Times New Roman"/>
          <w:b/>
          <w:bCs/>
          <w:sz w:val="28"/>
          <w:szCs w:val="28"/>
        </w:rPr>
      </w:pPr>
      <w:r w:rsidRPr="007856CC">
        <w:rPr>
          <w:rFonts w:ascii="Times New Roman" w:hAnsi="Times New Roman" w:cs="Times New Roman"/>
          <w:b/>
          <w:sz w:val="28"/>
          <w:szCs w:val="28"/>
        </w:rPr>
        <w:t xml:space="preserve">Раздел 2.  </w:t>
      </w:r>
      <w:r w:rsidRPr="007856CC">
        <w:rPr>
          <w:rFonts w:ascii="Times New Roman" w:hAnsi="Times New Roman" w:cs="Times New Roman"/>
          <w:b/>
          <w:bCs/>
          <w:sz w:val="28"/>
          <w:szCs w:val="28"/>
        </w:rPr>
        <w:t xml:space="preserve">Зоны с особыми условиями использования территории. </w:t>
      </w:r>
    </w:p>
    <w:p w:rsidR="00A6204C" w:rsidRPr="007856CC" w:rsidRDefault="00A6204C" w:rsidP="00A6204C">
      <w:pPr>
        <w:spacing w:after="0" w:line="240" w:lineRule="auto"/>
        <w:jc w:val="center"/>
        <w:rPr>
          <w:rFonts w:ascii="Times New Roman" w:hAnsi="Times New Roman" w:cs="Times New Roman"/>
          <w:b/>
          <w:bCs/>
          <w:sz w:val="28"/>
          <w:szCs w:val="28"/>
        </w:rPr>
      </w:pPr>
    </w:p>
    <w:p w:rsidR="00A6204C" w:rsidRPr="007856CC" w:rsidRDefault="00A6204C" w:rsidP="00A6204C">
      <w:pPr>
        <w:spacing w:after="0" w:line="240" w:lineRule="auto"/>
        <w:jc w:val="center"/>
        <w:rPr>
          <w:rFonts w:ascii="Times New Roman" w:hAnsi="Times New Roman" w:cs="Times New Roman"/>
          <w:b/>
          <w:sz w:val="28"/>
          <w:szCs w:val="28"/>
        </w:rPr>
      </w:pPr>
      <w:r w:rsidRPr="007856CC">
        <w:rPr>
          <w:rFonts w:ascii="Times New Roman" w:hAnsi="Times New Roman" w:cs="Times New Roman"/>
          <w:b/>
          <w:bCs/>
          <w:sz w:val="28"/>
          <w:szCs w:val="28"/>
        </w:rPr>
        <w:t>Требования к режиму использования.</w:t>
      </w:r>
    </w:p>
    <w:p w:rsidR="00A6204C" w:rsidRPr="007856CC" w:rsidRDefault="00A6204C" w:rsidP="00A6204C">
      <w:pPr>
        <w:spacing w:after="0" w:line="240" w:lineRule="auto"/>
        <w:rPr>
          <w:rFonts w:ascii="Times New Roman" w:hAnsi="Times New Roman" w:cs="Times New Roman"/>
          <w:i/>
          <w:sz w:val="28"/>
          <w:szCs w:val="28"/>
        </w:rPr>
      </w:pP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A6204C" w:rsidRPr="007856CC" w:rsidRDefault="00A6204C" w:rsidP="00A6204C">
      <w:pPr>
        <w:pStyle w:val="ConsPlusNormal"/>
        <w:ind w:firstLine="540"/>
        <w:jc w:val="both"/>
        <w:rPr>
          <w:rFonts w:ascii="Times New Roman" w:hAnsi="Times New Roman" w:cs="Times New Roman"/>
          <w:sz w:val="28"/>
          <w:szCs w:val="28"/>
        </w:rPr>
      </w:pPr>
      <w:r w:rsidRPr="007856CC">
        <w:rPr>
          <w:rFonts w:ascii="Times New Roman" w:hAnsi="Times New Roman" w:cs="Times New Roman"/>
          <w:sz w:val="28"/>
          <w:szCs w:val="28"/>
        </w:rPr>
        <w:t>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6204C" w:rsidRPr="007856CC" w:rsidRDefault="00A6204C" w:rsidP="00A6204C">
      <w:pPr>
        <w:pStyle w:val="ConsPlusNormal"/>
        <w:ind w:firstLine="540"/>
        <w:jc w:val="both"/>
        <w:rPr>
          <w:rFonts w:ascii="Times New Roman" w:hAnsi="Times New Roman" w:cs="Times New Roman"/>
          <w:sz w:val="28"/>
          <w:szCs w:val="28"/>
        </w:rPr>
      </w:pPr>
    </w:p>
    <w:p w:rsidR="00A6204C" w:rsidRPr="007856CC" w:rsidRDefault="00A6204C" w:rsidP="00A6204C">
      <w:pPr>
        <w:pStyle w:val="3"/>
        <w:spacing w:before="0" w:line="240" w:lineRule="auto"/>
        <w:ind w:firstLine="709"/>
        <w:rPr>
          <w:rFonts w:ascii="Times New Roman" w:hAnsi="Times New Roman" w:cs="Times New Roman"/>
          <w:b w:val="0"/>
          <w:color w:val="auto"/>
          <w:sz w:val="28"/>
          <w:szCs w:val="28"/>
        </w:rPr>
      </w:pPr>
      <w:bookmarkStart w:id="8" w:name="_Toc319589725"/>
      <w:bookmarkStart w:id="9" w:name="_Toc322357337"/>
      <w:r w:rsidRPr="007856CC">
        <w:rPr>
          <w:rFonts w:ascii="Times New Roman" w:hAnsi="Times New Roman" w:cs="Times New Roman"/>
          <w:color w:val="auto"/>
          <w:sz w:val="28"/>
          <w:szCs w:val="28"/>
        </w:rPr>
        <w:lastRenderedPageBreak/>
        <w:t>Статья 2.1. Зоны охраны объектов культурного наследия</w:t>
      </w:r>
      <w:bookmarkEnd w:id="8"/>
      <w:bookmarkEnd w:id="9"/>
    </w:p>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На территории сельского поселения расположено 11 объектов культурного наследия:</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Таблица 2. Объекты культурного наследия на территории сельского поселения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559"/>
      </w:tblGrid>
      <w:tr w:rsidR="00A6204C" w:rsidRPr="00964C34" w:rsidTr="00967BE4">
        <w:trPr>
          <w:cantSplit/>
          <w:trHeight w:val="570"/>
          <w:tblHeader/>
        </w:trPr>
        <w:tc>
          <w:tcPr>
            <w:tcW w:w="710" w:type="dxa"/>
            <w:vAlign w:val="center"/>
          </w:tcPr>
          <w:p w:rsidR="00A6204C" w:rsidRPr="00964C34" w:rsidRDefault="00A6204C" w:rsidP="00967BE4">
            <w:pPr>
              <w:spacing w:after="0" w:line="240" w:lineRule="auto"/>
              <w:jc w:val="center"/>
              <w:rPr>
                <w:rFonts w:ascii="Times New Roman" w:hAnsi="Times New Roman" w:cs="Times New Roman"/>
                <w:b/>
                <w:bCs/>
                <w:color w:val="000000"/>
                <w:sz w:val="24"/>
                <w:szCs w:val="24"/>
              </w:rPr>
            </w:pPr>
            <w:r w:rsidRPr="00964C34">
              <w:rPr>
                <w:rFonts w:ascii="Times New Roman" w:hAnsi="Times New Roman" w:cs="Times New Roman"/>
                <w:b/>
                <w:bCs/>
                <w:color w:val="000000"/>
                <w:sz w:val="24"/>
                <w:szCs w:val="24"/>
              </w:rPr>
              <w:t>№ п.п.</w:t>
            </w:r>
          </w:p>
        </w:tc>
        <w:tc>
          <w:tcPr>
            <w:tcW w:w="2409" w:type="dxa"/>
            <w:vAlign w:val="center"/>
          </w:tcPr>
          <w:p w:rsidR="00A6204C" w:rsidRPr="00964C34" w:rsidRDefault="00A6204C" w:rsidP="00967BE4">
            <w:pPr>
              <w:spacing w:after="0" w:line="240" w:lineRule="auto"/>
              <w:jc w:val="center"/>
              <w:rPr>
                <w:rFonts w:ascii="Times New Roman" w:hAnsi="Times New Roman" w:cs="Times New Roman"/>
                <w:b/>
                <w:bCs/>
                <w:color w:val="000000"/>
                <w:sz w:val="24"/>
                <w:szCs w:val="24"/>
              </w:rPr>
            </w:pPr>
            <w:r w:rsidRPr="00964C34">
              <w:rPr>
                <w:rFonts w:ascii="Times New Roman" w:hAnsi="Times New Roman" w:cs="Times New Roman"/>
                <w:b/>
                <w:bCs/>
                <w:color w:val="000000"/>
                <w:sz w:val="24"/>
                <w:szCs w:val="24"/>
              </w:rPr>
              <w:t>Наименование памятника</w:t>
            </w:r>
          </w:p>
        </w:tc>
        <w:tc>
          <w:tcPr>
            <w:tcW w:w="1276" w:type="dxa"/>
            <w:vAlign w:val="center"/>
          </w:tcPr>
          <w:p w:rsidR="00A6204C" w:rsidRPr="00964C34" w:rsidRDefault="00A6204C" w:rsidP="00967BE4">
            <w:pPr>
              <w:spacing w:after="0" w:line="240" w:lineRule="auto"/>
              <w:jc w:val="center"/>
              <w:rPr>
                <w:rFonts w:ascii="Times New Roman" w:hAnsi="Times New Roman" w:cs="Times New Roman"/>
                <w:b/>
                <w:bCs/>
                <w:color w:val="000000"/>
                <w:sz w:val="24"/>
                <w:szCs w:val="24"/>
              </w:rPr>
            </w:pPr>
            <w:r w:rsidRPr="00964C34">
              <w:rPr>
                <w:rFonts w:ascii="Times New Roman" w:hAnsi="Times New Roman" w:cs="Times New Roman"/>
                <w:b/>
                <w:bCs/>
                <w:color w:val="000000"/>
                <w:sz w:val="24"/>
                <w:szCs w:val="24"/>
              </w:rPr>
              <w:t>Датировка</w:t>
            </w:r>
          </w:p>
        </w:tc>
        <w:tc>
          <w:tcPr>
            <w:tcW w:w="4253" w:type="dxa"/>
            <w:vAlign w:val="center"/>
          </w:tcPr>
          <w:p w:rsidR="00A6204C" w:rsidRPr="00964C34" w:rsidRDefault="00A6204C" w:rsidP="00967BE4">
            <w:pPr>
              <w:spacing w:after="0" w:line="240" w:lineRule="auto"/>
              <w:jc w:val="center"/>
              <w:rPr>
                <w:rFonts w:ascii="Times New Roman" w:hAnsi="Times New Roman" w:cs="Times New Roman"/>
                <w:b/>
                <w:bCs/>
                <w:color w:val="000000"/>
                <w:sz w:val="24"/>
                <w:szCs w:val="24"/>
              </w:rPr>
            </w:pPr>
            <w:r w:rsidRPr="00964C34">
              <w:rPr>
                <w:rFonts w:ascii="Times New Roman" w:hAnsi="Times New Roman" w:cs="Times New Roman"/>
                <w:b/>
                <w:bCs/>
                <w:color w:val="000000"/>
                <w:sz w:val="24"/>
                <w:szCs w:val="24"/>
              </w:rPr>
              <w:t>Местонахождение</w:t>
            </w:r>
          </w:p>
        </w:tc>
        <w:tc>
          <w:tcPr>
            <w:tcW w:w="1559" w:type="dxa"/>
            <w:vAlign w:val="center"/>
          </w:tcPr>
          <w:p w:rsidR="00A6204C" w:rsidRPr="00964C34" w:rsidRDefault="00A6204C" w:rsidP="00967BE4">
            <w:pPr>
              <w:spacing w:after="0" w:line="240" w:lineRule="auto"/>
              <w:jc w:val="center"/>
              <w:rPr>
                <w:rFonts w:ascii="Times New Roman" w:hAnsi="Times New Roman" w:cs="Times New Roman"/>
                <w:b/>
                <w:bCs/>
                <w:color w:val="000000"/>
                <w:sz w:val="24"/>
                <w:szCs w:val="24"/>
              </w:rPr>
            </w:pPr>
            <w:r w:rsidRPr="00964C34">
              <w:rPr>
                <w:rFonts w:ascii="Times New Roman" w:hAnsi="Times New Roman" w:cs="Times New Roman"/>
                <w:b/>
                <w:bCs/>
                <w:color w:val="000000"/>
                <w:sz w:val="24"/>
                <w:szCs w:val="24"/>
              </w:rPr>
              <w:t>Террито-риальная зона</w:t>
            </w:r>
          </w:p>
        </w:tc>
      </w:tr>
      <w:tr w:rsidR="00A6204C" w:rsidRPr="00964C34" w:rsidTr="00967BE4">
        <w:trPr>
          <w:trHeight w:val="582"/>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1</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eastAsia="Calibri" w:hAnsi="Times New Roman" w:cs="Times New Roman"/>
                <w:sz w:val="24"/>
                <w:szCs w:val="24"/>
              </w:rPr>
            </w:pPr>
            <w:r w:rsidRPr="00964C34">
              <w:rPr>
                <w:rFonts w:ascii="Times New Roman" w:eastAsia="Calibri" w:hAnsi="Times New Roman" w:cs="Times New Roman"/>
                <w:sz w:val="24"/>
                <w:szCs w:val="24"/>
              </w:rPr>
              <w:t>Церковь Дмитрия Ростовского</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1798-1800 гг.</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 Пушкино</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ОД</w:t>
            </w:r>
          </w:p>
        </w:tc>
      </w:tr>
      <w:tr w:rsidR="00A6204C" w:rsidRPr="00964C34" w:rsidTr="00967BE4">
        <w:trPr>
          <w:trHeight w:val="600"/>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1</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Завод винокуренный кн. А. Голициной</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Начало XX в.</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 Пушкино</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ОД</w:t>
            </w:r>
          </w:p>
        </w:tc>
      </w:tr>
      <w:tr w:rsidR="00A6204C" w:rsidRPr="00964C34" w:rsidTr="00967BE4">
        <w:trPr>
          <w:trHeight w:val="600"/>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2</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Ансамбль усадьбы братьев Дерибезовых</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sz w:val="24"/>
                <w:szCs w:val="24"/>
              </w:rPr>
              <w:t>Конец XIX в.</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с. Большая Отрада</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ОД</w:t>
            </w:r>
          </w:p>
        </w:tc>
      </w:tr>
      <w:tr w:rsidR="00A6204C" w:rsidRPr="00964C34" w:rsidTr="00967BE4">
        <w:trPr>
          <w:trHeight w:val="600"/>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3</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Пушкино 1 курган</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бронза</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1,45 км.к юго-востоку от школы в с. Пушкино, 2,2 к северо-востоку от Добринского сахарного завода</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СХ</w:t>
            </w:r>
          </w:p>
        </w:tc>
      </w:tr>
      <w:tr w:rsidR="00A6204C" w:rsidRPr="00964C34" w:rsidTr="00967BE4">
        <w:trPr>
          <w:trHeight w:val="467"/>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4</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Пушкино 2 курган</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бронза</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1 км.к юго-востоку от с. Пушкино</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СХ</w:t>
            </w:r>
          </w:p>
        </w:tc>
      </w:tr>
      <w:tr w:rsidR="00A6204C" w:rsidRPr="00964C34" w:rsidTr="00967BE4">
        <w:trPr>
          <w:trHeight w:val="545"/>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5</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Пушкино 1 поселение</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бронза</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1,5 км к юго-востоку от с. Пушкино</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СХ</w:t>
            </w:r>
          </w:p>
        </w:tc>
      </w:tr>
      <w:tr w:rsidR="00A6204C" w:rsidRPr="00964C34" w:rsidTr="00967BE4">
        <w:trPr>
          <w:trHeight w:val="600"/>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6</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Пушкино 2 поселение</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бронза</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1,2 км к северо-западу от ст. Плавица</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СХ</w:t>
            </w:r>
          </w:p>
        </w:tc>
      </w:tr>
      <w:tr w:rsidR="00A6204C" w:rsidRPr="00964C34" w:rsidTr="00967BE4">
        <w:trPr>
          <w:trHeight w:val="600"/>
        </w:trPr>
        <w:tc>
          <w:tcPr>
            <w:tcW w:w="710" w:type="dxa"/>
            <w:tcFitText/>
            <w:vAlign w:val="center"/>
          </w:tcPr>
          <w:p w:rsidR="00A6204C" w:rsidRPr="00964C34" w:rsidRDefault="00A6204C" w:rsidP="00967BE4">
            <w:pPr>
              <w:numPr>
                <w:ilvl w:val="0"/>
                <w:numId w:val="2"/>
              </w:numPr>
              <w:tabs>
                <w:tab w:val="center" w:pos="81"/>
              </w:tabs>
              <w:spacing w:after="0" w:line="240" w:lineRule="auto"/>
              <w:ind w:left="0"/>
              <w:jc w:val="center"/>
              <w:rPr>
                <w:rFonts w:ascii="Times New Roman" w:hAnsi="Times New Roman" w:cs="Times New Roman"/>
                <w:color w:val="000000"/>
                <w:sz w:val="24"/>
                <w:szCs w:val="24"/>
              </w:rPr>
            </w:pPr>
            <w:r w:rsidRPr="00964C34">
              <w:rPr>
                <w:rFonts w:ascii="Times New Roman" w:hAnsi="Times New Roman" w:cs="Times New Roman"/>
                <w:color w:val="000000"/>
                <w:spacing w:val="786"/>
                <w:sz w:val="24"/>
                <w:szCs w:val="24"/>
              </w:rPr>
              <w:t>7</w:t>
            </w:r>
            <w:r w:rsidRPr="00964C34">
              <w:rPr>
                <w:rFonts w:ascii="Times New Roman" w:hAnsi="Times New Roman" w:cs="Times New Roman"/>
                <w:color w:val="000000"/>
                <w:sz w:val="24"/>
                <w:szCs w:val="24"/>
              </w:rPr>
              <w:t>.</w:t>
            </w:r>
          </w:p>
        </w:tc>
        <w:tc>
          <w:tcPr>
            <w:tcW w:w="2409"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Пушкино 3 поселение</w:t>
            </w:r>
          </w:p>
        </w:tc>
        <w:tc>
          <w:tcPr>
            <w:tcW w:w="1276"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бронза</w:t>
            </w:r>
          </w:p>
        </w:tc>
        <w:tc>
          <w:tcPr>
            <w:tcW w:w="4253" w:type="dxa"/>
            <w:vAlign w:val="center"/>
          </w:tcPr>
          <w:p w:rsidR="00A6204C" w:rsidRPr="00964C34" w:rsidRDefault="00A6204C" w:rsidP="00967BE4">
            <w:pPr>
              <w:spacing w:after="0" w:line="240" w:lineRule="auto"/>
              <w:rPr>
                <w:rFonts w:ascii="Times New Roman" w:hAnsi="Times New Roman" w:cs="Times New Roman"/>
                <w:color w:val="000000"/>
                <w:sz w:val="24"/>
                <w:szCs w:val="24"/>
              </w:rPr>
            </w:pPr>
            <w:r w:rsidRPr="00964C34">
              <w:rPr>
                <w:rFonts w:ascii="Times New Roman" w:hAnsi="Times New Roman" w:cs="Times New Roman"/>
                <w:color w:val="000000"/>
                <w:sz w:val="24"/>
                <w:szCs w:val="24"/>
              </w:rPr>
              <w:t>4 км.к северо-востоку от Добринского сахарного завода</w:t>
            </w:r>
          </w:p>
        </w:tc>
        <w:tc>
          <w:tcPr>
            <w:tcW w:w="1559" w:type="dxa"/>
            <w:vAlign w:val="center"/>
          </w:tcPr>
          <w:p w:rsidR="00A6204C" w:rsidRPr="00964C34" w:rsidRDefault="00A6204C" w:rsidP="00967BE4">
            <w:pPr>
              <w:spacing w:after="0" w:line="240" w:lineRule="auto"/>
              <w:jc w:val="center"/>
              <w:rPr>
                <w:rFonts w:ascii="Times New Roman" w:hAnsi="Times New Roman" w:cs="Times New Roman"/>
                <w:color w:val="000000"/>
                <w:sz w:val="24"/>
                <w:szCs w:val="24"/>
              </w:rPr>
            </w:pPr>
            <w:r w:rsidRPr="00964C34">
              <w:rPr>
                <w:rFonts w:ascii="Times New Roman" w:hAnsi="Times New Roman" w:cs="Times New Roman"/>
                <w:color w:val="000000"/>
                <w:sz w:val="24"/>
                <w:szCs w:val="24"/>
              </w:rPr>
              <w:t>СХ</w:t>
            </w:r>
          </w:p>
        </w:tc>
      </w:tr>
    </w:tbl>
    <w:p w:rsidR="00A6204C" w:rsidRPr="007856CC" w:rsidRDefault="00A6204C" w:rsidP="00A6204C">
      <w:pPr>
        <w:spacing w:after="0" w:line="240" w:lineRule="auto"/>
        <w:ind w:firstLine="708"/>
        <w:jc w:val="both"/>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границах охранной зоны действует особый режим использования земель, с учетом следующих требований:</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lastRenderedPageBreak/>
        <w:t>обеспечение пожарной безопасности объекта культурного наследия и его защиты от динамических воздействий;</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A6204C" w:rsidRPr="007856CC"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sz w:val="28"/>
          <w:szCs w:val="28"/>
        </w:rPr>
      </w:pPr>
      <w:r w:rsidRPr="007856CC">
        <w:rPr>
          <w:rFonts w:ascii="Times New Roman" w:hAnsi="Times New Roman" w:cs="Times New Roman"/>
          <w:sz w:val="28"/>
          <w:szCs w:val="28"/>
        </w:rPr>
        <w:t>иные требования, необходимые для обеспечения сохранности объекта культурного наследия в его историческом и ландшафтном окружении.</w:t>
      </w:r>
    </w:p>
    <w:p w:rsidR="00A6204C" w:rsidRPr="007856CC" w:rsidRDefault="00A6204C" w:rsidP="00A6204C">
      <w:pPr>
        <w:autoSpaceDE w:val="0"/>
        <w:autoSpaceDN w:val="0"/>
        <w:adjustRightInd w:val="0"/>
        <w:spacing w:after="0" w:line="240" w:lineRule="auto"/>
        <w:jc w:val="both"/>
        <w:rPr>
          <w:rFonts w:ascii="Times New Roman" w:hAnsi="Times New Roman" w:cs="Times New Roman"/>
          <w:sz w:val="28"/>
          <w:szCs w:val="28"/>
        </w:rPr>
      </w:pPr>
    </w:p>
    <w:p w:rsidR="00A6204C" w:rsidRPr="007856CC" w:rsidRDefault="00A6204C" w:rsidP="00A6204C">
      <w:pPr>
        <w:pStyle w:val="3"/>
        <w:spacing w:before="0" w:line="240" w:lineRule="auto"/>
        <w:rPr>
          <w:rFonts w:ascii="Times New Roman" w:hAnsi="Times New Roman" w:cs="Times New Roman"/>
          <w:b w:val="0"/>
          <w:color w:val="auto"/>
          <w:sz w:val="28"/>
          <w:szCs w:val="28"/>
        </w:rPr>
      </w:pPr>
    </w:p>
    <w:p w:rsidR="00A6204C" w:rsidRPr="007856CC" w:rsidRDefault="00A6204C" w:rsidP="00A6204C">
      <w:pPr>
        <w:pStyle w:val="3"/>
        <w:spacing w:before="0" w:line="240" w:lineRule="auto"/>
        <w:ind w:firstLine="709"/>
        <w:rPr>
          <w:rFonts w:ascii="Times New Roman" w:hAnsi="Times New Roman" w:cs="Times New Roman"/>
          <w:b w:val="0"/>
          <w:color w:val="auto"/>
          <w:sz w:val="28"/>
          <w:szCs w:val="28"/>
        </w:rPr>
      </w:pPr>
      <w:bookmarkStart w:id="10" w:name="_Toc319589727"/>
      <w:bookmarkStart w:id="11" w:name="_Toc322357339"/>
      <w:r w:rsidRPr="007856CC">
        <w:rPr>
          <w:rFonts w:ascii="Times New Roman" w:hAnsi="Times New Roman" w:cs="Times New Roman"/>
          <w:color w:val="auto"/>
          <w:sz w:val="28"/>
          <w:szCs w:val="28"/>
        </w:rPr>
        <w:t>Статья 2.2. Водоохранные зоны и прибрежные защитные полосы</w:t>
      </w:r>
      <w:bookmarkEnd w:id="10"/>
      <w:bookmarkEnd w:id="11"/>
    </w:p>
    <w:p w:rsidR="00A6204C" w:rsidRPr="007856CC" w:rsidRDefault="00A6204C" w:rsidP="00A6204C">
      <w:pPr>
        <w:spacing w:after="0" w:line="240" w:lineRule="auto"/>
        <w:rPr>
          <w:rFonts w:ascii="Times New Roman" w:hAnsi="Times New Roman" w:cs="Times New Roman"/>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На территории сельского поселения расположены следующие водные объекты, имеющие водоохранные зоны:</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A6204C" w:rsidRPr="00964C34" w:rsidTr="00967BE4">
        <w:trPr>
          <w:trHeight w:val="275"/>
        </w:trPr>
        <w:tc>
          <w:tcPr>
            <w:tcW w:w="4055"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Наименование водного объекта</w:t>
            </w:r>
          </w:p>
        </w:tc>
        <w:tc>
          <w:tcPr>
            <w:tcW w:w="1484"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Ед. изм.</w:t>
            </w:r>
          </w:p>
        </w:tc>
        <w:tc>
          <w:tcPr>
            <w:tcW w:w="2041"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Характеристика</w:t>
            </w:r>
          </w:p>
        </w:tc>
        <w:tc>
          <w:tcPr>
            <w:tcW w:w="1882"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Водоохранная зона</w:t>
            </w:r>
          </w:p>
        </w:tc>
      </w:tr>
      <w:tr w:rsidR="00A6204C" w:rsidRPr="00964C34" w:rsidTr="00967BE4">
        <w:tc>
          <w:tcPr>
            <w:tcW w:w="4055" w:type="dxa"/>
            <w:vAlign w:val="center"/>
          </w:tcPr>
          <w:p w:rsidR="00A6204C" w:rsidRPr="00964C34" w:rsidRDefault="00A6204C" w:rsidP="00967BE4">
            <w:pPr>
              <w:spacing w:after="0" w:line="240" w:lineRule="auto"/>
              <w:rPr>
                <w:rFonts w:ascii="Times New Roman" w:hAnsi="Times New Roman" w:cs="Times New Roman"/>
                <w:sz w:val="24"/>
                <w:szCs w:val="24"/>
              </w:rPr>
            </w:pPr>
            <w:r w:rsidRPr="00964C34">
              <w:rPr>
                <w:rFonts w:ascii="Times New Roman" w:hAnsi="Times New Roman" w:cs="Times New Roman"/>
                <w:sz w:val="24"/>
                <w:szCs w:val="24"/>
              </w:rPr>
              <w:t>р.Плавица</w:t>
            </w:r>
          </w:p>
        </w:tc>
        <w:tc>
          <w:tcPr>
            <w:tcW w:w="1484" w:type="dxa"/>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км</w:t>
            </w:r>
          </w:p>
        </w:tc>
        <w:tc>
          <w:tcPr>
            <w:tcW w:w="2041"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89</w:t>
            </w:r>
          </w:p>
        </w:tc>
        <w:tc>
          <w:tcPr>
            <w:tcW w:w="1882" w:type="dxa"/>
            <w:vAlign w:val="center"/>
          </w:tcPr>
          <w:p w:rsidR="00A6204C" w:rsidRPr="00964C34" w:rsidRDefault="00A6204C" w:rsidP="00967BE4">
            <w:pPr>
              <w:spacing w:after="0" w:line="240" w:lineRule="auto"/>
              <w:jc w:val="center"/>
              <w:rPr>
                <w:rFonts w:ascii="Times New Roman" w:hAnsi="Times New Roman" w:cs="Times New Roman"/>
                <w:sz w:val="24"/>
                <w:szCs w:val="24"/>
              </w:rPr>
            </w:pPr>
            <w:r w:rsidRPr="00964C34">
              <w:rPr>
                <w:rFonts w:ascii="Times New Roman" w:hAnsi="Times New Roman" w:cs="Times New Roman"/>
                <w:sz w:val="24"/>
                <w:szCs w:val="24"/>
              </w:rPr>
              <w:t>200</w:t>
            </w:r>
          </w:p>
        </w:tc>
      </w:tr>
    </w:tbl>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границах водоохранных зон запрещается:</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использование сточных вод в целях регулирования плодородия почв;</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осуществление авиационных мер по борьбе с вредными организмами;</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размещение специализированных хранилищ пестицидов и агрохимикатов, применение пестицидов и агрохимикатов;</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сброс сточных, в том числе дренажных, вод;</w:t>
      </w:r>
    </w:p>
    <w:p w:rsidR="00A6204C" w:rsidRPr="007856CC"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sz w:val="28"/>
          <w:szCs w:val="28"/>
        </w:rPr>
      </w:pPr>
      <w:r w:rsidRPr="007856CC">
        <w:rPr>
          <w:rFonts w:ascii="Times New Roman" w:hAnsi="Times New Roman" w:cs="Times New Roman"/>
          <w:bCs/>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w:t>
      </w:r>
      <w:r w:rsidRPr="007856CC">
        <w:rPr>
          <w:rFonts w:ascii="Times New Roman" w:hAnsi="Times New Roman" w:cs="Times New Roman"/>
          <w:bCs/>
          <w:sz w:val="28"/>
          <w:szCs w:val="28"/>
        </w:rPr>
        <w:lastRenderedPageBreak/>
        <w:t>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A6204C" w:rsidRPr="007856CC" w:rsidRDefault="00A6204C" w:rsidP="00A6204C">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6204C" w:rsidRPr="007856CC"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856CC">
        <w:rPr>
          <w:rFonts w:ascii="Times New Roman" w:hAnsi="Times New Roman" w:cs="Times New Roman"/>
          <w:bCs/>
          <w:sz w:val="28"/>
          <w:szCs w:val="28"/>
        </w:rPr>
        <w:t>централизованные системы водоотведения (канализации), централизованные ливневые системы водоотведения;</w:t>
      </w:r>
    </w:p>
    <w:p w:rsidR="00A6204C" w:rsidRPr="007856CC"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856CC">
        <w:rPr>
          <w:rFonts w:ascii="Times New Roman" w:hAnsi="Times New Roman" w:cs="Times New Roman"/>
          <w:bCs/>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204C" w:rsidRPr="007856CC"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856CC">
        <w:rPr>
          <w:rFonts w:ascii="Times New Roman" w:hAnsi="Times New Roman" w:cs="Times New Roman"/>
          <w:bCs/>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204C" w:rsidRPr="007856CC"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856CC">
        <w:rPr>
          <w:rFonts w:ascii="Times New Roman" w:hAnsi="Times New Roman" w:cs="Times New Roman"/>
          <w:bCs/>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 границах прибрежных защитных полос наряду с вышеперечисленными ограничениями запрещается:</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 распашка земель;</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t>- размещение отвалов размываемых грунтов;</w:t>
      </w:r>
    </w:p>
    <w:p w:rsidR="00A6204C" w:rsidRPr="007856CC"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sz w:val="28"/>
          <w:szCs w:val="28"/>
        </w:rPr>
      </w:pPr>
      <w:r w:rsidRPr="007856CC">
        <w:rPr>
          <w:rFonts w:ascii="Times New Roman" w:hAnsi="Times New Roman" w:cs="Times New Roman"/>
          <w:bCs/>
          <w:sz w:val="28"/>
          <w:szCs w:val="28"/>
        </w:rPr>
        <w:lastRenderedPageBreak/>
        <w:t>- выпас сельскохозяйственных животных и организация для них летних лагерей, ванн.</w:t>
      </w: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sz w:val="28"/>
          <w:szCs w:val="28"/>
        </w:rPr>
      </w:pPr>
      <w:r w:rsidRPr="007856CC">
        <w:rPr>
          <w:rFonts w:ascii="Times New Roman" w:hAnsi="Times New Roman" w:cs="Times New Roman"/>
          <w:b/>
          <w:bCs/>
          <w:sz w:val="28"/>
          <w:szCs w:val="28"/>
        </w:rPr>
        <w:t>Статья 2.3.</w:t>
      </w:r>
      <w:r w:rsidRPr="007856CC">
        <w:rPr>
          <w:rFonts w:ascii="Times New Roman" w:hAnsi="Times New Roman" w:cs="Times New Roman"/>
          <w:b/>
          <w:bCs/>
          <w:sz w:val="28"/>
          <w:szCs w:val="28"/>
        </w:rPr>
        <w:tab/>
        <w:t>Зоны санитарной охраны источников водоснабжения,</w:t>
      </w: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bCs/>
          <w:i/>
          <w:sz w:val="28"/>
          <w:szCs w:val="28"/>
        </w:rPr>
      </w:pPr>
      <w:r w:rsidRPr="007856CC">
        <w:rPr>
          <w:rFonts w:ascii="Times New Roman" w:hAnsi="Times New Roman" w:cs="Times New Roman"/>
          <w:b/>
          <w:bCs/>
          <w:sz w:val="28"/>
          <w:szCs w:val="28"/>
        </w:rPr>
        <w:t>водопроводных сооружений и водопроводов питьевого назначения.</w:t>
      </w:r>
    </w:p>
    <w:p w:rsidR="00A6204C" w:rsidRPr="007856CC" w:rsidRDefault="00A6204C" w:rsidP="00A6204C">
      <w:pPr>
        <w:autoSpaceDE w:val="0"/>
        <w:autoSpaceDN w:val="0"/>
        <w:adjustRightInd w:val="0"/>
        <w:spacing w:after="0" w:line="240" w:lineRule="auto"/>
        <w:jc w:val="both"/>
        <w:rPr>
          <w:rFonts w:ascii="Times New Roman" w:hAnsi="Times New Roman" w:cs="Times New Roman"/>
          <w:b/>
          <w:bCs/>
          <w:i/>
          <w:sz w:val="28"/>
          <w:szCs w:val="28"/>
        </w:rPr>
      </w:pPr>
    </w:p>
    <w:p w:rsidR="00A6204C" w:rsidRPr="007856CC" w:rsidRDefault="00A6204C" w:rsidP="00A6204C">
      <w:pPr>
        <w:autoSpaceDE w:val="0"/>
        <w:autoSpaceDN w:val="0"/>
        <w:adjustRightInd w:val="0"/>
        <w:spacing w:after="0" w:line="240" w:lineRule="auto"/>
        <w:ind w:firstLine="284"/>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6204C" w:rsidRPr="007856CC" w:rsidRDefault="00A6204C" w:rsidP="00A6204C">
      <w:pPr>
        <w:autoSpaceDE w:val="0"/>
        <w:autoSpaceDN w:val="0"/>
        <w:adjustRightInd w:val="0"/>
        <w:spacing w:after="0" w:line="240" w:lineRule="auto"/>
        <w:ind w:firstLine="284"/>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Санитарная охрана водоводов обеспечивается санитарно-защитной полосой.</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Организации ЗСО должна предшествовать разработка ее проекта, в который включается:</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а) определение границ зоны и составляющих ее поясов;</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б) план мероприятий по улучшению санитарного состояния территории ЗСО и предупреждению загрязнения источника;</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правила и режим хозяйственного использования территорий трех поясов ЗСО.</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
          <w:bCs/>
          <w:sz w:val="28"/>
          <w:szCs w:val="28"/>
        </w:rPr>
        <w:t xml:space="preserve">      2.3.1.</w:t>
      </w:r>
      <w:r w:rsidRPr="007856CC">
        <w:rPr>
          <w:rFonts w:ascii="Times New Roman" w:hAnsi="Times New Roman" w:cs="Times New Roman"/>
          <w:b/>
          <w:bCs/>
          <w:sz w:val="28"/>
          <w:szCs w:val="28"/>
        </w:rPr>
        <w:tab/>
        <w:t>Первый пояс зоны санитарной охраны подземного источника водоснабжения</w:t>
      </w:r>
      <w:r w:rsidRPr="007856CC">
        <w:rPr>
          <w:rFonts w:ascii="Times New Roman" w:hAnsi="Times New Roman" w:cs="Times New Roman"/>
          <w:bCs/>
          <w:sz w:val="28"/>
          <w:szCs w:val="28"/>
        </w:rPr>
        <w:t>.</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Граница первого пояса ЗСО группы подземных водозаборов должна находиться на расстоянии не менее 30 и 50 м от крайних скважин.</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 xml:space="preserve">Не допускаются: </w:t>
      </w:r>
    </w:p>
    <w:p w:rsidR="00A6204C" w:rsidRPr="007856CC"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7856CC">
        <w:rPr>
          <w:rFonts w:ascii="Times New Roman" w:hAnsi="Times New Roman" w:cs="Times New Roman"/>
          <w:bCs/>
          <w:sz w:val="28"/>
          <w:szCs w:val="28"/>
        </w:rPr>
        <w:t>посадка высокоствольных деревьев;</w:t>
      </w:r>
    </w:p>
    <w:p w:rsidR="00A6204C" w:rsidRPr="007856CC"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7856CC">
        <w:rPr>
          <w:rFonts w:ascii="Times New Roman" w:hAnsi="Times New Roman" w:cs="Times New Roman"/>
          <w:bCs/>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6204C" w:rsidRPr="007856CC"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7856CC">
        <w:rPr>
          <w:rFonts w:ascii="Times New Roman" w:hAnsi="Times New Roman" w:cs="Times New Roman"/>
          <w:bCs/>
          <w:sz w:val="28"/>
          <w:szCs w:val="28"/>
        </w:rPr>
        <w:t>размещение жилых и хозяйственно-бытовых зданий;</w:t>
      </w:r>
    </w:p>
    <w:p w:rsidR="00A6204C" w:rsidRPr="007856CC"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7856CC">
        <w:rPr>
          <w:rFonts w:ascii="Times New Roman" w:hAnsi="Times New Roman" w:cs="Times New Roman"/>
          <w:bCs/>
          <w:sz w:val="28"/>
          <w:szCs w:val="28"/>
        </w:rPr>
        <w:t>проживание людей;</w:t>
      </w:r>
    </w:p>
    <w:p w:rsidR="00A6204C" w:rsidRPr="007856CC"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sz w:val="28"/>
          <w:szCs w:val="28"/>
        </w:rPr>
      </w:pPr>
      <w:r w:rsidRPr="007856CC">
        <w:rPr>
          <w:rFonts w:ascii="Times New Roman" w:hAnsi="Times New Roman" w:cs="Times New Roman"/>
          <w:bCs/>
          <w:sz w:val="28"/>
          <w:szCs w:val="28"/>
        </w:rPr>
        <w:t>применение ядохимикатов и удобрений.</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6204C" w:rsidRPr="007856CC" w:rsidRDefault="00A6204C" w:rsidP="00A6204C">
      <w:pPr>
        <w:autoSpaceDE w:val="0"/>
        <w:autoSpaceDN w:val="0"/>
        <w:adjustRightInd w:val="0"/>
        <w:spacing w:after="0" w:line="240" w:lineRule="auto"/>
        <w:jc w:val="center"/>
        <w:rPr>
          <w:rFonts w:ascii="Times New Roman" w:hAnsi="Times New Roman" w:cs="Times New Roman"/>
          <w:b/>
          <w:bCs/>
          <w:sz w:val="28"/>
          <w:szCs w:val="28"/>
        </w:rPr>
      </w:pPr>
      <w:r w:rsidRPr="007856CC">
        <w:rPr>
          <w:rFonts w:ascii="Times New Roman" w:hAnsi="Times New Roman" w:cs="Times New Roman"/>
          <w:b/>
          <w:bCs/>
          <w:sz w:val="28"/>
          <w:szCs w:val="28"/>
        </w:rPr>
        <w:t>2.3.2.</w:t>
      </w:r>
      <w:r w:rsidRPr="007856CC">
        <w:rPr>
          <w:rFonts w:ascii="Times New Roman" w:hAnsi="Times New Roman" w:cs="Times New Roman"/>
          <w:b/>
          <w:bCs/>
          <w:sz w:val="28"/>
          <w:szCs w:val="28"/>
        </w:rPr>
        <w:tab/>
        <w:t>Второй и третий пояса зоны санитарной охраны</w:t>
      </w:r>
    </w:p>
    <w:p w:rsidR="00A6204C" w:rsidRPr="007856CC" w:rsidRDefault="00A6204C" w:rsidP="00A6204C">
      <w:pPr>
        <w:autoSpaceDE w:val="0"/>
        <w:autoSpaceDN w:val="0"/>
        <w:adjustRightInd w:val="0"/>
        <w:spacing w:after="0" w:line="240" w:lineRule="auto"/>
        <w:jc w:val="center"/>
        <w:rPr>
          <w:rFonts w:ascii="Times New Roman" w:hAnsi="Times New Roman" w:cs="Times New Roman"/>
          <w:b/>
          <w:bCs/>
          <w:sz w:val="28"/>
          <w:szCs w:val="28"/>
        </w:rPr>
      </w:pPr>
      <w:r w:rsidRPr="007856CC">
        <w:rPr>
          <w:rFonts w:ascii="Times New Roman" w:hAnsi="Times New Roman" w:cs="Times New Roman"/>
          <w:b/>
          <w:bCs/>
          <w:sz w:val="28"/>
          <w:szCs w:val="28"/>
        </w:rPr>
        <w:t>подземного источника водоснабжения.</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A6204C" w:rsidRPr="007856CC" w:rsidRDefault="00A6204C" w:rsidP="00A6204C">
      <w:pPr>
        <w:autoSpaceDE w:val="0"/>
        <w:autoSpaceDN w:val="0"/>
        <w:adjustRightInd w:val="0"/>
        <w:spacing w:after="0" w:line="240" w:lineRule="auto"/>
        <w:jc w:val="center"/>
        <w:rPr>
          <w:rFonts w:ascii="Times New Roman" w:hAnsi="Times New Roman" w:cs="Times New Roman"/>
          <w:bCs/>
          <w:i/>
          <w:sz w:val="28"/>
          <w:szCs w:val="28"/>
        </w:rPr>
      </w:pPr>
      <w:r w:rsidRPr="007856CC">
        <w:rPr>
          <w:rFonts w:ascii="Times New Roman" w:hAnsi="Times New Roman" w:cs="Times New Roman"/>
          <w:bCs/>
          <w:i/>
          <w:sz w:val="28"/>
          <w:szCs w:val="28"/>
        </w:rPr>
        <w:t>Мероприятия по второму и третьему поясам</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Запрещение закачки отработанных вод в подземные горизонты, подземного складирования твердых отходов и разработки недр земли.</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7856CC">
        <w:rPr>
          <w:rFonts w:ascii="Times New Roman" w:hAnsi="Times New Roman" w:cs="Times New Roman"/>
          <w:bCs/>
          <w:sz w:val="28"/>
          <w:szCs w:val="28"/>
        </w:rPr>
        <w:lastRenderedPageBreak/>
        <w:t>санитарно-эпидемиологического надзора, выданного с учетом заключения органов геологического контроля.</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6204C" w:rsidRPr="007856CC" w:rsidRDefault="00A6204C" w:rsidP="00A6204C">
      <w:pPr>
        <w:autoSpaceDE w:val="0"/>
        <w:autoSpaceDN w:val="0"/>
        <w:adjustRightInd w:val="0"/>
        <w:spacing w:after="0" w:line="240" w:lineRule="auto"/>
        <w:jc w:val="center"/>
        <w:rPr>
          <w:rFonts w:ascii="Times New Roman" w:hAnsi="Times New Roman" w:cs="Times New Roman"/>
          <w:bCs/>
          <w:i/>
          <w:sz w:val="28"/>
          <w:szCs w:val="28"/>
        </w:rPr>
      </w:pPr>
      <w:r w:rsidRPr="007856CC">
        <w:rPr>
          <w:rFonts w:ascii="Times New Roman" w:hAnsi="Times New Roman" w:cs="Times New Roman"/>
          <w:bCs/>
          <w:i/>
          <w:sz w:val="28"/>
          <w:szCs w:val="28"/>
        </w:rPr>
        <w:t>Мероприятия по второму поясу</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Не допускается:</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 применение удобрений и ядохимикатов;</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 рубка леса главного пользования и реконструкции.</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bCs/>
          <w:sz w:val="28"/>
          <w:szCs w:val="28"/>
        </w:rPr>
      </w:pPr>
      <w:r w:rsidRPr="007856CC">
        <w:rPr>
          <w:rFonts w:ascii="Times New Roman" w:hAnsi="Times New Roman" w:cs="Times New Roman"/>
          <w:b/>
          <w:bCs/>
          <w:sz w:val="28"/>
          <w:szCs w:val="28"/>
        </w:rPr>
        <w:t xml:space="preserve">       2.3.3.  Зоны санитарной охраны водопроводных сооружений и водоводов</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Граница первого пояса ЗСО водопроводных сооружений принимается на расстоянии:</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от стен запасных и регулирующих емкостей, фильтров и контактных осветлителей - не менее 30 м;</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от водонапорных башен - не менее 10 м;</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от остальных помещений (отстойники, реагентное хозяйство, склад хлора, насосные станции и др.) - не менее 15 м.</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Ширину санитарно-защитной полосы следует принимать по обе стороны от крайних линий водопровода:</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при отсутствии грунтовых вод - не менее 10 м при диаметре водоводов до 1000 мм и не менее 20 м при диаметре водоводов более 1000 мм;</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при наличии грунтовых вод - не менее 50 м вне зависимости от диаметра водоводов.</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r w:rsidRPr="007856CC">
        <w:rPr>
          <w:rFonts w:ascii="Times New Roman" w:hAnsi="Times New Roman" w:cs="Times New Roman"/>
          <w:bCs/>
          <w:sz w:val="28"/>
          <w:szCs w:val="28"/>
        </w:rPr>
        <w:t xml:space="preserve">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tabs>
          <w:tab w:val="left" w:pos="0"/>
        </w:tabs>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sz w:val="28"/>
          <w:szCs w:val="28"/>
        </w:rPr>
      </w:pPr>
      <w:bookmarkStart w:id="12" w:name="_Toc319589729"/>
      <w:bookmarkStart w:id="13" w:name="_Toc322357341"/>
      <w:bookmarkStart w:id="14" w:name="_Toc368331654"/>
      <w:bookmarkStart w:id="15" w:name="_Toc322108215"/>
      <w:r w:rsidRPr="007856CC">
        <w:rPr>
          <w:rFonts w:ascii="Times New Roman" w:hAnsi="Times New Roman" w:cs="Times New Roman"/>
          <w:b/>
          <w:bCs/>
          <w:sz w:val="28"/>
          <w:szCs w:val="28"/>
        </w:rPr>
        <w:t xml:space="preserve">Статья 2.4 Санитарно-защитные зоны </w:t>
      </w:r>
      <w:bookmarkEnd w:id="12"/>
      <w:bookmarkEnd w:id="13"/>
      <w:r w:rsidRPr="007856CC">
        <w:rPr>
          <w:rFonts w:ascii="Times New Roman" w:hAnsi="Times New Roman" w:cs="Times New Roman"/>
          <w:b/>
          <w:sz w:val="28"/>
          <w:szCs w:val="28"/>
        </w:rPr>
        <w:t>предприятий, сооружений</w:t>
      </w: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 xml:space="preserve"> и иных объектов.</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bCs/>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целях обеспечения безопасности населения и в соответствии с Федеральным</w:t>
      </w:r>
      <w:r w:rsidRPr="007856CC">
        <w:rPr>
          <w:rFonts w:ascii="Times New Roman" w:hAnsi="Times New Roman" w:cs="Times New Roman"/>
          <w:bCs/>
          <w:color w:val="000000" w:themeColor="text1"/>
          <w:sz w:val="28"/>
          <w:szCs w:val="28"/>
          <w:u w:val="single"/>
        </w:rPr>
        <w:t xml:space="preserve"> </w:t>
      </w:r>
      <w:hyperlink r:id="rId15" w:history="1">
        <w:r w:rsidRPr="007856CC">
          <w:rPr>
            <w:rStyle w:val="a4"/>
            <w:rFonts w:ascii="Times New Roman" w:hAnsi="Times New Roman" w:cs="Times New Roman"/>
            <w:bCs/>
            <w:color w:val="000000" w:themeColor="text1"/>
            <w:sz w:val="28"/>
            <w:szCs w:val="28"/>
          </w:rPr>
          <w:t>законом</w:t>
        </w:r>
      </w:hyperlink>
      <w:r w:rsidRPr="007856CC">
        <w:rPr>
          <w:rFonts w:ascii="Times New Roman" w:hAnsi="Times New Roman" w:cs="Times New Roman"/>
          <w:bCs/>
          <w:sz w:val="28"/>
          <w:szCs w:val="28"/>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6204C" w:rsidRPr="007856CC"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sz w:val="28"/>
          <w:szCs w:val="28"/>
        </w:rPr>
      </w:pPr>
      <w:r w:rsidRPr="007856CC">
        <w:rPr>
          <w:rFonts w:ascii="Times New Roman" w:hAnsi="Times New Roman" w:cs="Times New Roman"/>
          <w:bCs/>
          <w:sz w:val="28"/>
          <w:szCs w:val="28"/>
        </w:rPr>
        <w:t>объекты и производства первого класса – 1000 м;</w:t>
      </w:r>
    </w:p>
    <w:p w:rsidR="00A6204C" w:rsidRPr="007856CC"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sz w:val="28"/>
          <w:szCs w:val="28"/>
        </w:rPr>
      </w:pPr>
      <w:r w:rsidRPr="007856CC">
        <w:rPr>
          <w:rFonts w:ascii="Times New Roman" w:hAnsi="Times New Roman" w:cs="Times New Roman"/>
          <w:bCs/>
          <w:sz w:val="28"/>
          <w:szCs w:val="28"/>
        </w:rPr>
        <w:t>объекты и производства второго класса – 500 м;</w:t>
      </w:r>
    </w:p>
    <w:p w:rsidR="00A6204C" w:rsidRPr="007856CC"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sz w:val="28"/>
          <w:szCs w:val="28"/>
        </w:rPr>
      </w:pPr>
      <w:r w:rsidRPr="007856CC">
        <w:rPr>
          <w:rFonts w:ascii="Times New Roman" w:hAnsi="Times New Roman" w:cs="Times New Roman"/>
          <w:bCs/>
          <w:sz w:val="28"/>
          <w:szCs w:val="28"/>
        </w:rPr>
        <w:t>объекты и производства третьего класса – 300 м;</w:t>
      </w:r>
    </w:p>
    <w:p w:rsidR="00A6204C" w:rsidRPr="007856CC"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sz w:val="28"/>
          <w:szCs w:val="28"/>
        </w:rPr>
      </w:pPr>
      <w:r w:rsidRPr="007856CC">
        <w:rPr>
          <w:rFonts w:ascii="Times New Roman" w:hAnsi="Times New Roman" w:cs="Times New Roman"/>
          <w:bCs/>
          <w:sz w:val="28"/>
          <w:szCs w:val="28"/>
        </w:rPr>
        <w:t>объекты и производства четвертого класса – 100 м;</w:t>
      </w:r>
    </w:p>
    <w:p w:rsidR="00A6204C" w:rsidRPr="007856CC"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sz w:val="28"/>
          <w:szCs w:val="28"/>
        </w:rPr>
      </w:pPr>
      <w:r w:rsidRPr="007856CC">
        <w:rPr>
          <w:rFonts w:ascii="Times New Roman" w:hAnsi="Times New Roman" w:cs="Times New Roman"/>
          <w:bCs/>
          <w:sz w:val="28"/>
          <w:szCs w:val="28"/>
        </w:rPr>
        <w:t>объекты и производства пятого класса – 50 м.</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i/>
          <w:sz w:val="28"/>
          <w:szCs w:val="28"/>
        </w:rPr>
      </w:pPr>
      <w:r w:rsidRPr="007856CC">
        <w:rPr>
          <w:rFonts w:ascii="Times New Roman" w:hAnsi="Times New Roman" w:cs="Times New Roman"/>
          <w:bCs/>
          <w:i/>
          <w:sz w:val="28"/>
          <w:szCs w:val="28"/>
        </w:rPr>
        <w:lastRenderedPageBreak/>
        <w:t>Режим территории санитарно-защитной зоны.</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Cs/>
          <w:sz w:val="28"/>
          <w:szCs w:val="28"/>
        </w:rPr>
      </w:pPr>
      <w:r w:rsidRPr="007856CC">
        <w:rPr>
          <w:rFonts w:ascii="Times New Roman" w:hAnsi="Times New Roman" w:cs="Times New Roman"/>
          <w:bCs/>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6204C" w:rsidRPr="007856CC" w:rsidRDefault="00A6204C" w:rsidP="00A6204C">
      <w:pPr>
        <w:autoSpaceDE w:val="0"/>
        <w:autoSpaceDN w:val="0"/>
        <w:adjustRightInd w:val="0"/>
        <w:spacing w:after="0" w:line="240" w:lineRule="auto"/>
        <w:jc w:val="both"/>
        <w:rPr>
          <w:rFonts w:ascii="Times New Roman" w:hAnsi="Times New Roman" w:cs="Times New Roman"/>
          <w:bCs/>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sz w:val="28"/>
          <w:szCs w:val="28"/>
        </w:rPr>
      </w:pPr>
      <w:r w:rsidRPr="007856CC">
        <w:rPr>
          <w:rFonts w:ascii="Times New Roman" w:hAnsi="Times New Roman" w:cs="Times New Roman"/>
          <w:b/>
          <w:sz w:val="28"/>
          <w:szCs w:val="28"/>
        </w:rPr>
        <w:lastRenderedPageBreak/>
        <w:t>Статья 2.5.    Охранные зоны транспортных и инженерных коммуникаций.</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color w:val="CC00FF"/>
          <w:sz w:val="28"/>
          <w:szCs w:val="28"/>
        </w:rPr>
      </w:pPr>
    </w:p>
    <w:p w:rsidR="00A6204C" w:rsidRPr="007856CC" w:rsidRDefault="00A6204C" w:rsidP="00A6204C">
      <w:pPr>
        <w:tabs>
          <w:tab w:val="left" w:pos="2410"/>
        </w:tabs>
        <w:spacing w:after="0" w:line="240" w:lineRule="auto"/>
        <w:ind w:firstLine="567"/>
        <w:contextualSpacing/>
        <w:jc w:val="center"/>
        <w:rPr>
          <w:rFonts w:ascii="Times New Roman" w:hAnsi="Times New Roman" w:cs="Times New Roman"/>
          <w:b/>
          <w:sz w:val="28"/>
          <w:szCs w:val="28"/>
        </w:rPr>
      </w:pPr>
      <w:r w:rsidRPr="007856CC">
        <w:rPr>
          <w:rFonts w:ascii="Times New Roman" w:hAnsi="Times New Roman" w:cs="Times New Roman"/>
          <w:b/>
          <w:sz w:val="28"/>
          <w:szCs w:val="28"/>
        </w:rPr>
        <w:t>2.5.1.  Придорожная полоса</w:t>
      </w:r>
    </w:p>
    <w:p w:rsidR="00A6204C" w:rsidRPr="007856CC" w:rsidRDefault="00A6204C" w:rsidP="00A6204C">
      <w:pPr>
        <w:spacing w:after="0" w:line="240" w:lineRule="auto"/>
        <w:ind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6204C" w:rsidRPr="007856CC" w:rsidRDefault="00A6204C" w:rsidP="00A6204C">
      <w:pPr>
        <w:spacing w:after="0" w:line="240" w:lineRule="auto"/>
        <w:ind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6204C" w:rsidRPr="007856CC" w:rsidRDefault="00A6204C" w:rsidP="00A6204C">
      <w:pPr>
        <w:spacing w:after="0" w:line="240" w:lineRule="auto"/>
        <w:contextualSpacing/>
        <w:jc w:val="both"/>
        <w:rPr>
          <w:rFonts w:ascii="Times New Roman" w:hAnsi="Times New Roman" w:cs="Times New Roman"/>
          <w:sz w:val="28"/>
          <w:szCs w:val="28"/>
        </w:rPr>
      </w:pPr>
      <w:r w:rsidRPr="007856CC">
        <w:rPr>
          <w:rFonts w:ascii="Times New Roman" w:hAnsi="Times New Roman" w:cs="Times New Roman"/>
          <w:sz w:val="28"/>
          <w:szCs w:val="28"/>
        </w:rPr>
        <w:t>- семидесяти пяти метров - для автомобильных дорог первой и второй категорий;</w:t>
      </w:r>
    </w:p>
    <w:p w:rsidR="00A6204C" w:rsidRPr="007856CC" w:rsidRDefault="00A6204C" w:rsidP="00A6204C">
      <w:pPr>
        <w:spacing w:after="0" w:line="240" w:lineRule="auto"/>
        <w:contextualSpacing/>
        <w:jc w:val="both"/>
        <w:rPr>
          <w:rFonts w:ascii="Times New Roman" w:hAnsi="Times New Roman" w:cs="Times New Roman"/>
          <w:sz w:val="28"/>
          <w:szCs w:val="28"/>
        </w:rPr>
      </w:pPr>
      <w:r w:rsidRPr="007856CC">
        <w:rPr>
          <w:rFonts w:ascii="Times New Roman" w:hAnsi="Times New Roman" w:cs="Times New Roman"/>
          <w:sz w:val="28"/>
          <w:szCs w:val="28"/>
        </w:rPr>
        <w:t>- пятидесяти метров - для автомобильных дорог третьей и четвертой категорий;</w:t>
      </w:r>
    </w:p>
    <w:p w:rsidR="00A6204C" w:rsidRPr="007856CC" w:rsidRDefault="00A6204C" w:rsidP="00A6204C">
      <w:pPr>
        <w:spacing w:after="0" w:line="240" w:lineRule="auto"/>
        <w:contextualSpacing/>
        <w:jc w:val="both"/>
        <w:rPr>
          <w:rFonts w:ascii="Times New Roman" w:hAnsi="Times New Roman" w:cs="Times New Roman"/>
          <w:sz w:val="28"/>
          <w:szCs w:val="28"/>
        </w:rPr>
      </w:pPr>
      <w:r w:rsidRPr="007856CC">
        <w:rPr>
          <w:rFonts w:ascii="Times New Roman" w:hAnsi="Times New Roman" w:cs="Times New Roman"/>
          <w:sz w:val="28"/>
          <w:szCs w:val="28"/>
        </w:rPr>
        <w:t>- двадцати пяти метров - для автомобильных дорог пятой категории;</w:t>
      </w:r>
    </w:p>
    <w:p w:rsidR="00A6204C" w:rsidRPr="007856CC" w:rsidRDefault="00A6204C" w:rsidP="00A6204C">
      <w:pPr>
        <w:spacing w:after="0" w:line="240" w:lineRule="auto"/>
        <w:contextualSpacing/>
        <w:jc w:val="both"/>
        <w:rPr>
          <w:rFonts w:ascii="Times New Roman" w:hAnsi="Times New Roman" w:cs="Times New Roman"/>
          <w:sz w:val="28"/>
          <w:szCs w:val="28"/>
        </w:rPr>
      </w:pPr>
      <w:r w:rsidRPr="007856CC">
        <w:rPr>
          <w:rFonts w:ascii="Times New Roman" w:hAnsi="Times New Roman" w:cs="Times New Roman"/>
          <w:sz w:val="28"/>
          <w:szCs w:val="28"/>
        </w:rPr>
        <w:t>-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6204C" w:rsidRPr="007856CC" w:rsidRDefault="00A6204C" w:rsidP="00A6204C">
      <w:pPr>
        <w:spacing w:after="0" w:line="240" w:lineRule="auto"/>
        <w:contextualSpacing/>
        <w:jc w:val="both"/>
        <w:rPr>
          <w:rFonts w:ascii="Times New Roman" w:hAnsi="Times New Roman" w:cs="Times New Roman"/>
          <w:sz w:val="28"/>
          <w:szCs w:val="28"/>
        </w:rPr>
      </w:pPr>
      <w:r w:rsidRPr="007856CC">
        <w:rPr>
          <w:rFonts w:ascii="Times New Roman" w:hAnsi="Times New Roman" w:cs="Times New Roman"/>
          <w:sz w:val="28"/>
          <w:szCs w:val="28"/>
        </w:rPr>
        <w:t>-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6204C" w:rsidRPr="007856CC" w:rsidRDefault="00A6204C" w:rsidP="00A6204C">
      <w:pPr>
        <w:spacing w:after="0" w:line="240" w:lineRule="auto"/>
        <w:ind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A6204C" w:rsidRPr="007856CC" w:rsidRDefault="00A6204C" w:rsidP="00A6204C">
      <w:pPr>
        <w:autoSpaceDE w:val="0"/>
        <w:autoSpaceDN w:val="0"/>
        <w:adjustRightInd w:val="0"/>
        <w:spacing w:after="0" w:line="240" w:lineRule="auto"/>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bCs/>
          <w:iCs/>
          <w:sz w:val="28"/>
          <w:szCs w:val="28"/>
        </w:rPr>
      </w:pPr>
      <w:r w:rsidRPr="007856CC">
        <w:rPr>
          <w:rFonts w:ascii="Times New Roman" w:hAnsi="Times New Roman" w:cs="Times New Roman"/>
          <w:b/>
          <w:bCs/>
          <w:iCs/>
          <w:sz w:val="28"/>
          <w:szCs w:val="28"/>
        </w:rPr>
        <w:t>2.5.2. Полоса отвода и охранная зона железной дороги</w:t>
      </w:r>
    </w:p>
    <w:p w:rsidR="00A6204C" w:rsidRPr="007856CC" w:rsidRDefault="00A6204C" w:rsidP="00A6204C">
      <w:pPr>
        <w:autoSpaceDE w:val="0"/>
        <w:autoSpaceDN w:val="0"/>
        <w:adjustRightInd w:val="0"/>
        <w:spacing w:after="0" w:line="240" w:lineRule="auto"/>
        <w:ind w:firstLine="567"/>
        <w:jc w:val="both"/>
        <w:rPr>
          <w:rFonts w:ascii="Times New Roman" w:hAnsi="Times New Roman" w:cs="Times New Roman"/>
          <w:b/>
          <w:bCs/>
          <w:iCs/>
          <w:sz w:val="28"/>
          <w:szCs w:val="28"/>
        </w:rPr>
      </w:pPr>
    </w:p>
    <w:p w:rsidR="00A6204C" w:rsidRPr="007856CC" w:rsidRDefault="00A6204C" w:rsidP="00A6204C">
      <w:pPr>
        <w:pStyle w:val="14"/>
        <w:spacing w:after="0" w:line="240" w:lineRule="auto"/>
        <w:rPr>
          <w:rFonts w:eastAsia="Times New Roman"/>
          <w:bCs/>
          <w:iCs/>
          <w:sz w:val="28"/>
          <w:szCs w:val="28"/>
        </w:rPr>
      </w:pPr>
      <w:r w:rsidRPr="007856CC">
        <w:rPr>
          <w:rFonts w:eastAsia="Times New Roman"/>
          <w:bCs/>
          <w:iCs/>
          <w:sz w:val="28"/>
          <w:szCs w:val="28"/>
        </w:rPr>
        <w:t>Границы полосы отвода и охранных зон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
    <w:p w:rsidR="00A6204C" w:rsidRPr="007856CC" w:rsidRDefault="00A6204C" w:rsidP="00A6204C">
      <w:pPr>
        <w:pStyle w:val="14"/>
        <w:spacing w:after="0" w:line="240" w:lineRule="auto"/>
        <w:rPr>
          <w:rFonts w:eastAsia="Times New Roman"/>
          <w:bCs/>
          <w:iCs/>
          <w:sz w:val="28"/>
          <w:szCs w:val="28"/>
        </w:rPr>
      </w:pPr>
      <w:r w:rsidRPr="007856CC">
        <w:rPr>
          <w:rFonts w:eastAsia="Times New Roman"/>
          <w:bCs/>
          <w:iCs/>
          <w:sz w:val="28"/>
          <w:szCs w:val="28"/>
        </w:rPr>
        <w:lastRenderedPageBreak/>
        <w:t>По северо-западной границе сельского поселения проходит ветка юго-восточной железной дороги Грязи-Борисоглебск.</w:t>
      </w:r>
    </w:p>
    <w:p w:rsidR="00A6204C" w:rsidRPr="007856CC" w:rsidRDefault="00A6204C" w:rsidP="00A6204C">
      <w:pPr>
        <w:pStyle w:val="14"/>
        <w:spacing w:after="0" w:line="240" w:lineRule="auto"/>
        <w:rPr>
          <w:rFonts w:eastAsia="Times New Roman"/>
          <w:bCs/>
          <w:iCs/>
          <w:sz w:val="28"/>
          <w:szCs w:val="28"/>
        </w:rPr>
      </w:pPr>
      <w:r w:rsidRPr="007856CC">
        <w:rPr>
          <w:rFonts w:eastAsia="Times New Roman"/>
          <w:bCs/>
          <w:iCs/>
          <w:sz w:val="28"/>
          <w:szCs w:val="28"/>
        </w:rPr>
        <w:t>Санитарно-защитные зоны устанавливаются в соответствии со следующими 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6204C" w:rsidRPr="007856CC" w:rsidRDefault="00A6204C" w:rsidP="00A6204C">
      <w:pPr>
        <w:autoSpaceDE w:val="0"/>
        <w:autoSpaceDN w:val="0"/>
        <w:adjustRightInd w:val="0"/>
        <w:spacing w:after="0" w:line="240" w:lineRule="auto"/>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2.5.3.</w:t>
      </w:r>
      <w:r w:rsidRPr="007856CC">
        <w:rPr>
          <w:rFonts w:ascii="Times New Roman" w:hAnsi="Times New Roman" w:cs="Times New Roman"/>
          <w:b/>
          <w:sz w:val="28"/>
          <w:szCs w:val="28"/>
        </w:rPr>
        <w:tab/>
        <w:t>Охранная зона магистральных газопроводов</w:t>
      </w: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 xml:space="preserve"> и газораспределительных сетей.</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Для газораспределительных сетей устанавливаются следующие охранные зоны:</w:t>
      </w:r>
    </w:p>
    <w:p w:rsidR="00A6204C" w:rsidRPr="007856CC"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6204C" w:rsidRPr="007856CC"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вдоль трасс подземных газопроводов из полиэтиленовых труб при использовании медного провода для обозначения </w:t>
      </w:r>
      <w:hyperlink r:id="rId16" w:history="1">
        <w:r w:rsidRPr="007856CC">
          <w:rPr>
            <w:rFonts w:ascii="Times New Roman" w:hAnsi="Times New Roman" w:cs="Times New Roman"/>
            <w:sz w:val="28"/>
            <w:szCs w:val="28"/>
          </w:rPr>
          <w:t>трассы газопровода</w:t>
        </w:r>
      </w:hyperlink>
      <w:r w:rsidRPr="007856CC">
        <w:rPr>
          <w:rFonts w:ascii="Times New Roman" w:hAnsi="Times New Roman" w:cs="Times New Roman"/>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6204C" w:rsidRPr="007856CC"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вокруг отдельно стоящих </w:t>
      </w:r>
      <w:hyperlink r:id="rId17" w:history="1">
        <w:r w:rsidRPr="007856CC">
          <w:rPr>
            <w:rFonts w:ascii="Times New Roman" w:hAnsi="Times New Roman" w:cs="Times New Roman"/>
            <w:sz w:val="28"/>
            <w:szCs w:val="28"/>
          </w:rPr>
          <w:t>газорегуляторных пунктов</w:t>
        </w:r>
      </w:hyperlink>
      <w:r w:rsidRPr="007856CC">
        <w:rPr>
          <w:rFonts w:ascii="Times New Roman" w:hAnsi="Times New Roman" w:cs="Times New Roman"/>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6204C" w:rsidRPr="007856CC"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вдоль трасс </w:t>
      </w:r>
      <w:hyperlink r:id="rId18" w:history="1">
        <w:r w:rsidRPr="007856CC">
          <w:rPr>
            <w:rFonts w:ascii="Times New Roman" w:hAnsi="Times New Roman" w:cs="Times New Roman"/>
            <w:sz w:val="28"/>
            <w:szCs w:val="28"/>
          </w:rPr>
          <w:t>межпоселковых газопроводов</w:t>
        </w:r>
      </w:hyperlink>
      <w:r w:rsidRPr="007856CC">
        <w:rPr>
          <w:rFonts w:ascii="Times New Roman" w:hAnsi="Times New Roman" w:cs="Times New Roman"/>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hyperlink r:id="rId19" w:history="1">
        <w:r w:rsidRPr="007856CC">
          <w:rPr>
            <w:rFonts w:ascii="Times New Roman" w:hAnsi="Times New Roman" w:cs="Times New Roman"/>
            <w:sz w:val="28"/>
            <w:szCs w:val="28"/>
          </w:rPr>
          <w:t>Нормативные расстояния</w:t>
        </w:r>
      </w:hyperlink>
      <w:r w:rsidRPr="007856CC">
        <w:rPr>
          <w:rFonts w:ascii="Times New Roman" w:hAnsi="Times New Roman" w:cs="Times New Roman"/>
          <w:sz w:val="28"/>
          <w:szCs w:val="28"/>
        </w:rPr>
        <w:t xml:space="preserve">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На земельные участки, входящие в </w:t>
      </w:r>
      <w:hyperlink r:id="rId20" w:history="1">
        <w:r w:rsidRPr="007856CC">
          <w:rPr>
            <w:rFonts w:ascii="Times New Roman" w:hAnsi="Times New Roman" w:cs="Times New Roman"/>
            <w:sz w:val="28"/>
            <w:szCs w:val="28"/>
          </w:rPr>
          <w:t>охранные зоны газораспределительных сетей</w:t>
        </w:r>
      </w:hyperlink>
      <w:r w:rsidRPr="007856CC">
        <w:rPr>
          <w:rFonts w:ascii="Times New Roman" w:hAnsi="Times New Roman" w:cs="Times New Roman"/>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строить объекты жилищно-гражданского и производственного назначения;</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устраивать свалки и склады, разливать растворы кислот, солей, щелочей и других химически активных веществ;</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огораживать и перегораживать охранные зоны, препятствовать доступу персонала </w:t>
      </w:r>
      <w:hyperlink r:id="rId21" w:history="1">
        <w:r w:rsidRPr="007856CC">
          <w:rPr>
            <w:rFonts w:ascii="Times New Roman" w:hAnsi="Times New Roman" w:cs="Times New Roman"/>
            <w:sz w:val="28"/>
            <w:szCs w:val="28"/>
          </w:rPr>
          <w:t>эксплуатационных организаций к газораспределительным сетям</w:t>
        </w:r>
      </w:hyperlink>
      <w:r w:rsidRPr="007856CC">
        <w:rPr>
          <w:rFonts w:ascii="Times New Roman" w:hAnsi="Times New Roman" w:cs="Times New Roman"/>
          <w:sz w:val="28"/>
          <w:szCs w:val="28"/>
        </w:rPr>
        <w:t>, проведению обслуживания и устранению повреждений газораспределительных сетей;</w:t>
      </w:r>
    </w:p>
    <w:p w:rsidR="00A6204C" w:rsidRPr="007856CC"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разводить огонь и размещать источники огня;</w:t>
      </w:r>
    </w:p>
    <w:p w:rsidR="00A6204C" w:rsidRPr="007856CC"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A6204C" w:rsidRPr="007856CC"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открывать калитки и двери </w:t>
      </w:r>
      <w:hyperlink r:id="rId22" w:history="1">
        <w:r w:rsidRPr="007856CC">
          <w:rPr>
            <w:rFonts w:ascii="Times New Roman" w:hAnsi="Times New Roman" w:cs="Times New Roman"/>
            <w:sz w:val="28"/>
            <w:szCs w:val="28"/>
          </w:rPr>
          <w:t>газорегуляторных пунктов</w:t>
        </w:r>
      </w:hyperlink>
      <w:r w:rsidRPr="007856CC">
        <w:rPr>
          <w:rFonts w:ascii="Times New Roman" w:hAnsi="Times New Roman" w:cs="Times New Roman"/>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6204C" w:rsidRPr="007856CC"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6204C" w:rsidRPr="007856CC"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color w:val="333333"/>
          <w:sz w:val="28"/>
          <w:szCs w:val="28"/>
        </w:rPr>
      </w:pPr>
      <w:r w:rsidRPr="007856CC">
        <w:rPr>
          <w:rFonts w:ascii="Times New Roman" w:hAnsi="Times New Roman" w:cs="Times New Roman"/>
          <w:sz w:val="28"/>
          <w:szCs w:val="28"/>
        </w:rPr>
        <w:t>самовольно подключаться к газораспределительным сетям. </w:t>
      </w:r>
    </w:p>
    <w:p w:rsidR="00A6204C" w:rsidRPr="007856CC" w:rsidRDefault="00A6204C" w:rsidP="00A6204C">
      <w:pPr>
        <w:tabs>
          <w:tab w:val="left" w:pos="851"/>
        </w:tabs>
        <w:autoSpaceDE w:val="0"/>
        <w:autoSpaceDN w:val="0"/>
        <w:adjustRightInd w:val="0"/>
        <w:spacing w:after="0" w:line="240" w:lineRule="auto"/>
        <w:rPr>
          <w:rFonts w:ascii="Times New Roman" w:hAnsi="Times New Roman" w:cs="Times New Roman"/>
          <w:b/>
          <w:sz w:val="28"/>
          <w:szCs w:val="28"/>
        </w:rPr>
      </w:pPr>
    </w:p>
    <w:p w:rsidR="00A6204C" w:rsidRPr="007856CC" w:rsidRDefault="00A6204C" w:rsidP="00A6204C">
      <w:pPr>
        <w:tabs>
          <w:tab w:val="left" w:pos="851"/>
        </w:tabs>
        <w:autoSpaceDE w:val="0"/>
        <w:autoSpaceDN w:val="0"/>
        <w:adjustRightInd w:val="0"/>
        <w:spacing w:after="0" w:line="240" w:lineRule="auto"/>
        <w:ind w:firstLine="567"/>
        <w:jc w:val="center"/>
        <w:rPr>
          <w:rFonts w:ascii="Times New Roman" w:hAnsi="Times New Roman" w:cs="Times New Roman"/>
          <w:i/>
          <w:color w:val="FF0000"/>
          <w:sz w:val="28"/>
          <w:szCs w:val="28"/>
        </w:rPr>
      </w:pPr>
      <w:r w:rsidRPr="007856CC">
        <w:rPr>
          <w:rFonts w:ascii="Times New Roman" w:hAnsi="Times New Roman" w:cs="Times New Roman"/>
          <w:b/>
          <w:sz w:val="28"/>
          <w:szCs w:val="28"/>
        </w:rPr>
        <w:t>2.5.4.</w:t>
      </w:r>
      <w:r w:rsidRPr="007856CC">
        <w:rPr>
          <w:rFonts w:ascii="Times New Roman" w:hAnsi="Times New Roman" w:cs="Times New Roman"/>
          <w:b/>
          <w:sz w:val="28"/>
          <w:szCs w:val="28"/>
        </w:rPr>
        <w:tab/>
        <w:t>Охранная зона объектов электросетевого хозяйства.</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Охранные зоны устанавливаются для всех объектов электросетевого хозяйства исходя из требований к границам установления охранных зон:</w:t>
      </w:r>
    </w:p>
    <w:p w:rsidR="00A6204C" w:rsidRPr="007856CC" w:rsidRDefault="00A6204C" w:rsidP="00A6204C">
      <w:pPr>
        <w:numPr>
          <w:ilvl w:val="0"/>
          <w:numId w:val="39"/>
        </w:numPr>
        <w:tabs>
          <w:tab w:val="left" w:pos="709"/>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1 – 20 кВ – 10 м (5 м – для линий с самонесущими или изолированными проводами, размещенных в границах населенного пункта);</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35 кВ – 15 м;</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110 кВ – 20 м;</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150 кВ, 220 кВ – 25 м;</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lastRenderedPageBreak/>
        <w:t>300 кВ, 500 кВ, +/-400 – 30 м;</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750 кВ, +/- 750 – 40 м;</w:t>
      </w:r>
    </w:p>
    <w:p w:rsidR="00A6204C" w:rsidRPr="007856CC"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 xml:space="preserve"> 1150 кВ – 55 м.</w:t>
      </w:r>
    </w:p>
    <w:p w:rsidR="00A6204C" w:rsidRPr="007856CC"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A6204C" w:rsidRPr="007856CC"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A6204C" w:rsidRPr="007856CC"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6204C" w:rsidRPr="007856CC"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6204C" w:rsidRPr="007856CC"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6204C" w:rsidRPr="007856CC"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6204C" w:rsidRPr="007856CC"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lastRenderedPageBreak/>
        <w:t>размещать свалки;</w:t>
      </w:r>
    </w:p>
    <w:p w:rsidR="00A6204C" w:rsidRPr="007856CC"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A6204C" w:rsidRPr="007856CC"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A6204C" w:rsidRPr="007856CC"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6204C" w:rsidRPr="007856CC"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6204C" w:rsidRPr="007856CC"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6204C" w:rsidRPr="007856CC"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A6204C" w:rsidRPr="007856CC" w:rsidRDefault="00A6204C" w:rsidP="00A6204C">
      <w:pPr>
        <w:tabs>
          <w:tab w:val="left" w:pos="851"/>
          <w:tab w:val="left" w:pos="1134"/>
        </w:tabs>
        <w:spacing w:after="0" w:line="240" w:lineRule="auto"/>
        <w:contextualSpacing/>
        <w:jc w:val="both"/>
        <w:rPr>
          <w:rFonts w:ascii="Times New Roman" w:hAnsi="Times New Roman" w:cs="Times New Roman"/>
          <w:sz w:val="28"/>
          <w:szCs w:val="28"/>
        </w:rPr>
      </w:pPr>
    </w:p>
    <w:p w:rsidR="00A6204C" w:rsidRPr="007856CC" w:rsidRDefault="00A6204C" w:rsidP="00A6204C">
      <w:pPr>
        <w:tabs>
          <w:tab w:val="left" w:pos="851"/>
        </w:tabs>
        <w:autoSpaceDE w:val="0"/>
        <w:autoSpaceDN w:val="0"/>
        <w:adjustRightInd w:val="0"/>
        <w:spacing w:after="0" w:line="240" w:lineRule="auto"/>
        <w:ind w:firstLine="567"/>
        <w:jc w:val="center"/>
        <w:rPr>
          <w:rFonts w:ascii="Times New Roman" w:hAnsi="Times New Roman" w:cs="Times New Roman"/>
          <w:i/>
          <w:color w:val="FF0000"/>
          <w:sz w:val="28"/>
          <w:szCs w:val="28"/>
        </w:rPr>
      </w:pPr>
      <w:r w:rsidRPr="007856CC">
        <w:rPr>
          <w:rFonts w:ascii="Times New Roman" w:hAnsi="Times New Roman" w:cs="Times New Roman"/>
          <w:b/>
          <w:sz w:val="28"/>
          <w:szCs w:val="28"/>
        </w:rPr>
        <w:t>2.5.5</w:t>
      </w:r>
      <w:r w:rsidRPr="007856CC">
        <w:rPr>
          <w:rFonts w:ascii="Times New Roman" w:hAnsi="Times New Roman" w:cs="Times New Roman"/>
          <w:b/>
          <w:sz w:val="28"/>
          <w:szCs w:val="28"/>
        </w:rPr>
        <w:tab/>
        <w:t>Охранная зона линий и сооружений связи.</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На трассах кабельных и воздушных линий связи и линий радиофикации устанавливаются охранные зоны: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r w:rsidRPr="007856CC">
        <w:rPr>
          <w:rFonts w:ascii="Times New Roman" w:hAnsi="Times New Roman" w:cs="Times New Roman"/>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w:t>
      </w:r>
      <w:r w:rsidRPr="007856CC">
        <w:rPr>
          <w:rFonts w:ascii="Times New Roman" w:hAnsi="Times New Roman" w:cs="Times New Roman"/>
          <w:sz w:val="28"/>
          <w:szCs w:val="28"/>
        </w:rPr>
        <w:lastRenderedPageBreak/>
        <w:t>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A6204C" w:rsidRPr="007856CC" w:rsidRDefault="00A6204C" w:rsidP="00A6204C">
      <w:pPr>
        <w:autoSpaceDE w:val="0"/>
        <w:autoSpaceDN w:val="0"/>
        <w:adjustRightInd w:val="0"/>
        <w:spacing w:after="0" w:line="240" w:lineRule="auto"/>
        <w:rPr>
          <w:rFonts w:ascii="Times New Roman" w:hAnsi="Times New Roman" w:cs="Times New Roman"/>
          <w:b/>
          <w:sz w:val="28"/>
          <w:szCs w:val="28"/>
        </w:rPr>
      </w:pPr>
    </w:p>
    <w:p w:rsidR="00A6204C" w:rsidRPr="007856CC" w:rsidRDefault="00A6204C" w:rsidP="00A6204C">
      <w:pPr>
        <w:autoSpaceDE w:val="0"/>
        <w:autoSpaceDN w:val="0"/>
        <w:adjustRightInd w:val="0"/>
        <w:spacing w:after="0" w:line="240" w:lineRule="auto"/>
        <w:ind w:firstLine="567"/>
        <w:jc w:val="center"/>
        <w:rPr>
          <w:rFonts w:ascii="Times New Roman" w:hAnsi="Times New Roman" w:cs="Times New Roman"/>
          <w:b/>
          <w:sz w:val="28"/>
          <w:szCs w:val="28"/>
        </w:rPr>
      </w:pPr>
      <w:r w:rsidRPr="007856CC">
        <w:rPr>
          <w:rFonts w:ascii="Times New Roman" w:hAnsi="Times New Roman" w:cs="Times New Roman"/>
          <w:b/>
          <w:sz w:val="28"/>
          <w:szCs w:val="28"/>
        </w:rPr>
        <w:t>Статья 2.5.6. Охранная зона тепловых сетей.</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bookmarkStart w:id="16" w:name="100016"/>
      <w:bookmarkEnd w:id="16"/>
      <w:r w:rsidRPr="007856CC">
        <w:rPr>
          <w:rFonts w:ascii="Times New Roman" w:hAnsi="Times New Roman" w:cs="Times New Roman"/>
          <w:sz w:val="28"/>
          <w:szCs w:val="28"/>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r w:rsidRPr="007856CC">
        <w:rPr>
          <w:rFonts w:ascii="Times New Roman" w:hAnsi="Times New Roman" w:cs="Times New Roman"/>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bookmarkStart w:id="17" w:name="100020"/>
      <w:bookmarkStart w:id="18" w:name="100021"/>
      <w:bookmarkEnd w:id="17"/>
      <w:bookmarkEnd w:id="18"/>
      <w:r w:rsidRPr="007856CC">
        <w:rPr>
          <w:rFonts w:ascii="Times New Roman" w:hAnsi="Times New Roman" w:cs="Times New Roman"/>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19" w:name="100022"/>
      <w:bookmarkEnd w:id="19"/>
      <w:r w:rsidRPr="007856CC">
        <w:rPr>
          <w:rFonts w:ascii="Times New Roman" w:hAnsi="Times New Roman" w:cs="Times New Roman"/>
          <w:sz w:val="28"/>
          <w:szCs w:val="28"/>
        </w:rPr>
        <w:t>размещать автозаправочные станции, хранилища горюче-смазочных материалов, складировать агрессивные химические материалы;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0" w:name="100023"/>
      <w:bookmarkEnd w:id="20"/>
      <w:r w:rsidRPr="007856CC">
        <w:rPr>
          <w:rFonts w:ascii="Times New Roman" w:hAnsi="Times New Roman" w:cs="Times New Roman"/>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1" w:name="100024"/>
      <w:bookmarkEnd w:id="21"/>
      <w:r w:rsidRPr="007856CC">
        <w:rPr>
          <w:rFonts w:ascii="Times New Roman" w:hAnsi="Times New Roman" w:cs="Times New Roman"/>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2" w:name="100025"/>
      <w:bookmarkEnd w:id="22"/>
      <w:r w:rsidRPr="007856CC">
        <w:rPr>
          <w:rFonts w:ascii="Times New Roman" w:hAnsi="Times New Roman" w:cs="Times New Roman"/>
          <w:sz w:val="28"/>
          <w:szCs w:val="28"/>
        </w:rPr>
        <w:t>устраивать всякого рода свалки, разжигать костры, сжигать бытовой мусор или промышленные отходы;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3" w:name="100026"/>
      <w:bookmarkEnd w:id="23"/>
      <w:r w:rsidRPr="007856CC">
        <w:rPr>
          <w:rFonts w:ascii="Times New Roman" w:hAnsi="Times New Roman" w:cs="Times New Roman"/>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4" w:name="100027"/>
      <w:bookmarkEnd w:id="24"/>
      <w:r w:rsidRPr="007856CC">
        <w:rPr>
          <w:rFonts w:ascii="Times New Roman" w:hAnsi="Times New Roman" w:cs="Times New Roman"/>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5" w:name="100028"/>
      <w:bookmarkEnd w:id="25"/>
      <w:r w:rsidRPr="007856CC">
        <w:rPr>
          <w:rFonts w:ascii="Times New Roman" w:hAnsi="Times New Roman" w:cs="Times New Roman"/>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6" w:name="100029"/>
      <w:bookmarkEnd w:id="26"/>
      <w:r w:rsidRPr="007856CC">
        <w:rPr>
          <w:rFonts w:ascii="Times New Roman" w:hAnsi="Times New Roman" w:cs="Times New Roman"/>
          <w:sz w:val="28"/>
          <w:szCs w:val="28"/>
        </w:rPr>
        <w:lastRenderedPageBreak/>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A6204C" w:rsidRPr="007856CC" w:rsidRDefault="00A6204C" w:rsidP="00A6204C">
      <w:pPr>
        <w:tabs>
          <w:tab w:val="left" w:pos="851"/>
        </w:tabs>
        <w:spacing w:after="0" w:line="240" w:lineRule="auto"/>
        <w:ind w:firstLine="567"/>
        <w:jc w:val="both"/>
        <w:rPr>
          <w:rFonts w:ascii="Times New Roman" w:hAnsi="Times New Roman" w:cs="Times New Roman"/>
          <w:sz w:val="28"/>
          <w:szCs w:val="28"/>
        </w:rPr>
      </w:pPr>
      <w:bookmarkStart w:id="27" w:name="100030"/>
      <w:bookmarkEnd w:id="27"/>
      <w:r w:rsidRPr="007856CC">
        <w:rPr>
          <w:rFonts w:ascii="Times New Roman" w:hAnsi="Times New Roman" w:cs="Times New Roman"/>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8" w:name="100031"/>
      <w:bookmarkEnd w:id="28"/>
      <w:r w:rsidRPr="007856CC">
        <w:rPr>
          <w:rFonts w:ascii="Times New Roman" w:hAnsi="Times New Roman" w:cs="Times New Roman"/>
          <w:sz w:val="28"/>
          <w:szCs w:val="28"/>
        </w:rPr>
        <w:t>производить строительство, капитальный ремонт, реконструкцию или снос любых зданий и сооружений;</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29" w:name="100032"/>
      <w:bookmarkEnd w:id="29"/>
      <w:r w:rsidRPr="007856CC">
        <w:rPr>
          <w:rFonts w:ascii="Times New Roman" w:hAnsi="Times New Roman" w:cs="Times New Roman"/>
          <w:sz w:val="28"/>
          <w:szCs w:val="28"/>
        </w:rPr>
        <w:t>производить земляные работы, планировку грунта, посадку деревьев и кустарников, устраивать монументальные клумбы;</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30" w:name="100033"/>
      <w:bookmarkEnd w:id="30"/>
      <w:r w:rsidRPr="007856CC">
        <w:rPr>
          <w:rFonts w:ascii="Times New Roman" w:hAnsi="Times New Roman" w:cs="Times New Roman"/>
          <w:sz w:val="28"/>
          <w:szCs w:val="28"/>
        </w:rPr>
        <w:t>производить погрузочно-разгрузочные работы, а также работы, связанные с разбиванием грунта и дорожных покрытий;</w:t>
      </w:r>
    </w:p>
    <w:p w:rsidR="00A6204C" w:rsidRPr="007856CC"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sz w:val="28"/>
          <w:szCs w:val="28"/>
        </w:rPr>
      </w:pPr>
      <w:bookmarkStart w:id="31" w:name="100034"/>
      <w:bookmarkEnd w:id="31"/>
      <w:r w:rsidRPr="007856CC">
        <w:rPr>
          <w:rFonts w:ascii="Times New Roman" w:hAnsi="Times New Roman" w:cs="Times New Roman"/>
          <w:sz w:val="28"/>
          <w:szCs w:val="28"/>
        </w:rPr>
        <w:t>сооружать переезды и переходы через трубопроводы тепловых сетей.</w:t>
      </w:r>
    </w:p>
    <w:p w:rsidR="00A6204C" w:rsidRPr="007856CC" w:rsidRDefault="00A6204C" w:rsidP="00A6204C">
      <w:pPr>
        <w:autoSpaceDE w:val="0"/>
        <w:autoSpaceDN w:val="0"/>
        <w:adjustRightInd w:val="0"/>
        <w:spacing w:after="0" w:line="240" w:lineRule="auto"/>
        <w:jc w:val="both"/>
        <w:rPr>
          <w:rFonts w:ascii="Times New Roman" w:eastAsia="Calibri" w:hAnsi="Times New Roman" w:cs="Times New Roman"/>
          <w:bCs/>
          <w:sz w:val="28"/>
          <w:szCs w:val="28"/>
        </w:rPr>
      </w:pPr>
      <w:bookmarkStart w:id="32" w:name="000859"/>
      <w:bookmarkEnd w:id="14"/>
      <w:bookmarkEnd w:id="15"/>
      <w:bookmarkEnd w:id="32"/>
    </w:p>
    <w:p w:rsidR="00A6204C" w:rsidRPr="007856CC" w:rsidRDefault="00A6204C" w:rsidP="00A6204C">
      <w:pPr>
        <w:pStyle w:val="TableParagraph"/>
        <w:tabs>
          <w:tab w:val="left" w:pos="5170"/>
        </w:tabs>
        <w:rPr>
          <w:rFonts w:ascii="Times New Roman" w:hAnsi="Times New Roman"/>
          <w:b/>
          <w:sz w:val="28"/>
          <w:szCs w:val="28"/>
          <w:lang w:val="ru-RU"/>
        </w:rPr>
      </w:pPr>
    </w:p>
    <w:p w:rsidR="00A6204C" w:rsidRPr="007856CC" w:rsidRDefault="00A6204C" w:rsidP="00A6204C">
      <w:pPr>
        <w:pStyle w:val="TableParagraph"/>
        <w:tabs>
          <w:tab w:val="left" w:pos="5170"/>
        </w:tabs>
        <w:jc w:val="center"/>
        <w:rPr>
          <w:rFonts w:ascii="Times New Roman" w:hAnsi="Times New Roman"/>
          <w:b/>
          <w:sz w:val="28"/>
          <w:szCs w:val="28"/>
          <w:lang w:val="ru-RU"/>
        </w:rPr>
      </w:pPr>
    </w:p>
    <w:p w:rsidR="00A6204C" w:rsidRPr="007856CC" w:rsidRDefault="00A6204C" w:rsidP="00A6204C">
      <w:pPr>
        <w:pStyle w:val="TableParagraph"/>
        <w:tabs>
          <w:tab w:val="left" w:pos="5170"/>
        </w:tabs>
        <w:jc w:val="center"/>
        <w:rPr>
          <w:rFonts w:ascii="Times New Roman" w:eastAsia="Arial" w:hAnsi="Times New Roman"/>
          <w:b/>
          <w:sz w:val="28"/>
          <w:szCs w:val="28"/>
          <w:lang w:val="ru-RU"/>
        </w:rPr>
      </w:pPr>
      <w:r w:rsidRPr="007856CC">
        <w:rPr>
          <w:rFonts w:ascii="Times New Roman" w:hAnsi="Times New Roman"/>
          <w:b/>
          <w:sz w:val="28"/>
          <w:szCs w:val="28"/>
          <w:lang w:val="ru-RU"/>
        </w:rPr>
        <w:t>Глава 2     Внесение изменений в графическую часть</w:t>
      </w:r>
    </w:p>
    <w:p w:rsidR="00A6204C" w:rsidRPr="007856CC" w:rsidRDefault="00A6204C" w:rsidP="00A6204C">
      <w:pPr>
        <w:pStyle w:val="a9"/>
        <w:spacing w:after="0" w:line="240" w:lineRule="auto"/>
        <w:ind w:left="0"/>
        <w:jc w:val="both"/>
        <w:rPr>
          <w:rFonts w:ascii="Times New Roman" w:hAnsi="Times New Roman" w:cs="Times New Roman"/>
          <w:sz w:val="28"/>
          <w:szCs w:val="28"/>
        </w:rPr>
      </w:pPr>
    </w:p>
    <w:p w:rsidR="00A6204C" w:rsidRPr="007856CC" w:rsidRDefault="00A6204C" w:rsidP="00A6204C">
      <w:pPr>
        <w:pStyle w:val="a9"/>
        <w:spacing w:after="0" w:line="240" w:lineRule="auto"/>
        <w:ind w:left="0" w:firstLine="709"/>
        <w:jc w:val="both"/>
        <w:rPr>
          <w:rFonts w:ascii="Times New Roman" w:hAnsi="Times New Roman" w:cs="Times New Roman"/>
          <w:color w:val="000000"/>
          <w:sz w:val="28"/>
          <w:szCs w:val="28"/>
        </w:rPr>
      </w:pPr>
      <w:r w:rsidRPr="007856CC">
        <w:rPr>
          <w:rFonts w:ascii="Times New Roman" w:hAnsi="Times New Roman" w:cs="Times New Roman"/>
          <w:b/>
          <w:sz w:val="28"/>
          <w:szCs w:val="28"/>
        </w:rPr>
        <w:t>2.1.</w:t>
      </w:r>
      <w:r w:rsidRPr="007856CC">
        <w:rPr>
          <w:rFonts w:ascii="Times New Roman" w:hAnsi="Times New Roman" w:cs="Times New Roman"/>
          <w:sz w:val="28"/>
          <w:szCs w:val="28"/>
        </w:rPr>
        <w:t xml:space="preserve"> Разработан новый лист: «</w:t>
      </w:r>
      <w:r w:rsidRPr="007856CC">
        <w:rPr>
          <w:rFonts w:ascii="Times New Roman" w:hAnsi="Times New Roman" w:cs="Times New Roman"/>
          <w:color w:val="000000"/>
          <w:sz w:val="28"/>
          <w:szCs w:val="28"/>
        </w:rPr>
        <w:t xml:space="preserve">Карта градостроительного зонирования территории сельского поселения Пушкинский сельсовет»; </w:t>
      </w:r>
    </w:p>
    <w:p w:rsidR="00A6204C" w:rsidRPr="007856CC" w:rsidRDefault="00A6204C" w:rsidP="00A6204C">
      <w:pPr>
        <w:pStyle w:val="a9"/>
        <w:spacing w:after="0" w:line="240" w:lineRule="auto"/>
        <w:ind w:left="0" w:firstLine="709"/>
        <w:jc w:val="both"/>
        <w:rPr>
          <w:rFonts w:ascii="Times New Roman" w:hAnsi="Times New Roman" w:cs="Times New Roman"/>
          <w:sz w:val="28"/>
          <w:szCs w:val="28"/>
        </w:rPr>
      </w:pPr>
      <w:r w:rsidRPr="007856CC">
        <w:rPr>
          <w:rFonts w:ascii="Times New Roman" w:hAnsi="Times New Roman" w:cs="Times New Roman"/>
          <w:b/>
          <w:sz w:val="28"/>
          <w:szCs w:val="28"/>
        </w:rPr>
        <w:t xml:space="preserve">2.2. </w:t>
      </w:r>
      <w:r w:rsidRPr="007856CC">
        <w:rPr>
          <w:rFonts w:ascii="Times New Roman" w:hAnsi="Times New Roman" w:cs="Times New Roman"/>
          <w:sz w:val="28"/>
          <w:szCs w:val="28"/>
        </w:rPr>
        <w:t xml:space="preserve">На листах «Карта градостроительного зонирования с. Пушкино» и «Карта градостроительного зонирования с.Большая Отрада, </w:t>
      </w:r>
      <w:r>
        <w:rPr>
          <w:rFonts w:ascii="Times New Roman" w:hAnsi="Times New Roman" w:cs="Times New Roman"/>
          <w:sz w:val="28"/>
          <w:szCs w:val="28"/>
        </w:rPr>
        <w:t>д</w:t>
      </w:r>
      <w:r w:rsidRPr="007856CC">
        <w:rPr>
          <w:rFonts w:ascii="Times New Roman" w:hAnsi="Times New Roman" w:cs="Times New Roman"/>
          <w:sz w:val="28"/>
          <w:szCs w:val="28"/>
        </w:rPr>
        <w:t xml:space="preserve">. Веселовка, </w:t>
      </w:r>
      <w:r>
        <w:rPr>
          <w:rFonts w:ascii="Times New Roman" w:hAnsi="Times New Roman" w:cs="Times New Roman"/>
          <w:sz w:val="28"/>
          <w:szCs w:val="28"/>
        </w:rPr>
        <w:t>д</w:t>
      </w:r>
      <w:r w:rsidRPr="007856CC">
        <w:rPr>
          <w:rFonts w:ascii="Times New Roman" w:hAnsi="Times New Roman" w:cs="Times New Roman"/>
          <w:sz w:val="28"/>
          <w:szCs w:val="28"/>
        </w:rPr>
        <w:t xml:space="preserve">. Заря, </w:t>
      </w:r>
      <w:r>
        <w:rPr>
          <w:rFonts w:ascii="Times New Roman" w:hAnsi="Times New Roman" w:cs="Times New Roman"/>
          <w:sz w:val="28"/>
          <w:szCs w:val="28"/>
        </w:rPr>
        <w:t xml:space="preserve">             д</w:t>
      </w:r>
      <w:r w:rsidRPr="007856CC">
        <w:rPr>
          <w:rFonts w:ascii="Times New Roman" w:hAnsi="Times New Roman" w:cs="Times New Roman"/>
          <w:sz w:val="28"/>
          <w:szCs w:val="28"/>
        </w:rPr>
        <w:t>.</w:t>
      </w:r>
      <w:r>
        <w:rPr>
          <w:rFonts w:ascii="Times New Roman" w:hAnsi="Times New Roman" w:cs="Times New Roman"/>
          <w:sz w:val="28"/>
          <w:szCs w:val="28"/>
        </w:rPr>
        <w:t xml:space="preserve"> </w:t>
      </w:r>
      <w:r w:rsidRPr="007856CC">
        <w:rPr>
          <w:rFonts w:ascii="Times New Roman" w:hAnsi="Times New Roman" w:cs="Times New Roman"/>
          <w:sz w:val="28"/>
          <w:szCs w:val="28"/>
        </w:rPr>
        <w:t xml:space="preserve">Слава, </w:t>
      </w:r>
      <w:r>
        <w:rPr>
          <w:rFonts w:ascii="Times New Roman" w:hAnsi="Times New Roman" w:cs="Times New Roman"/>
          <w:sz w:val="28"/>
          <w:szCs w:val="28"/>
        </w:rPr>
        <w:t>д</w:t>
      </w:r>
      <w:r w:rsidRPr="007856CC">
        <w:rPr>
          <w:rFonts w:ascii="Times New Roman" w:hAnsi="Times New Roman" w:cs="Times New Roman"/>
          <w:sz w:val="28"/>
          <w:szCs w:val="28"/>
        </w:rPr>
        <w:t>. Малая Отрада» аннулированы обозначения территориальных зон за границами населенных пунктов в связи с выпуском карты по п. 2.1.</w:t>
      </w:r>
    </w:p>
    <w:p w:rsidR="00A6204C" w:rsidRPr="007856CC" w:rsidRDefault="00A6204C" w:rsidP="00A6204C">
      <w:pPr>
        <w:pStyle w:val="a9"/>
        <w:spacing w:after="0" w:line="240" w:lineRule="auto"/>
        <w:ind w:left="0" w:firstLine="709"/>
        <w:jc w:val="both"/>
        <w:rPr>
          <w:rFonts w:ascii="Times New Roman" w:hAnsi="Times New Roman" w:cs="Times New Roman"/>
          <w:sz w:val="28"/>
          <w:szCs w:val="28"/>
        </w:rPr>
      </w:pPr>
    </w:p>
    <w:p w:rsidR="00A6204C" w:rsidRPr="007856CC" w:rsidRDefault="00A6204C" w:rsidP="00A6204C">
      <w:pPr>
        <w:spacing w:after="0" w:line="240" w:lineRule="auto"/>
        <w:jc w:val="both"/>
        <w:rPr>
          <w:rFonts w:ascii="Times New Roman" w:hAnsi="Times New Roman" w:cs="Times New Roman"/>
          <w:sz w:val="28"/>
          <w:szCs w:val="28"/>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 xml:space="preserve">Глава сельского поселения </w:t>
      </w:r>
    </w:p>
    <w:p w:rsidR="00A6204C" w:rsidRPr="007856CC" w:rsidRDefault="00A6204C" w:rsidP="00A620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56CC">
        <w:rPr>
          <w:rFonts w:ascii="Times New Roman" w:eastAsia="Times New Roman" w:hAnsi="Times New Roman" w:cs="Times New Roman"/>
          <w:color w:val="000000"/>
          <w:sz w:val="28"/>
          <w:szCs w:val="28"/>
          <w:lang w:eastAsia="ru-RU"/>
        </w:rPr>
        <w:t>Пушкинский сельсовет                                                                         Н.Г. Демихова</w:t>
      </w:r>
    </w:p>
    <w:p w:rsidR="00A6204C" w:rsidRPr="007856CC" w:rsidRDefault="00A6204C" w:rsidP="00A6204C">
      <w:pPr>
        <w:spacing w:after="0" w:line="240" w:lineRule="auto"/>
        <w:jc w:val="both"/>
        <w:rPr>
          <w:rFonts w:ascii="Times New Roman" w:hAnsi="Times New Roman" w:cs="Times New Roman"/>
          <w:sz w:val="28"/>
          <w:szCs w:val="28"/>
        </w:rPr>
      </w:pPr>
    </w:p>
    <w:p w:rsidR="007A559A" w:rsidRDefault="004913E8"/>
    <w:sectPr w:rsidR="007A559A" w:rsidSect="0014773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E8" w:rsidRDefault="004913E8" w:rsidP="00A6204C">
      <w:pPr>
        <w:spacing w:after="0" w:line="240" w:lineRule="auto"/>
      </w:pPr>
      <w:r>
        <w:separator/>
      </w:r>
    </w:p>
  </w:endnote>
  <w:endnote w:type="continuationSeparator" w:id="1">
    <w:p w:rsidR="004913E8" w:rsidRDefault="004913E8" w:rsidP="00A6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E8" w:rsidRDefault="004913E8" w:rsidP="00A6204C">
      <w:pPr>
        <w:spacing w:after="0" w:line="240" w:lineRule="auto"/>
      </w:pPr>
      <w:r>
        <w:separator/>
      </w:r>
    </w:p>
  </w:footnote>
  <w:footnote w:type="continuationSeparator" w:id="1">
    <w:p w:rsidR="004913E8" w:rsidRDefault="004913E8" w:rsidP="00A62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FB2ECC3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35B6"/>
    <w:multiLevelType w:val="hybridMultilevel"/>
    <w:tmpl w:val="B9569534"/>
    <w:lvl w:ilvl="0" w:tplc="89BA3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ED1FD6"/>
    <w:multiLevelType w:val="hybridMultilevel"/>
    <w:tmpl w:val="0C162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EB7E59"/>
    <w:multiLevelType w:val="hybridMultilevel"/>
    <w:tmpl w:val="EDDEF0E6"/>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4E7E65"/>
    <w:multiLevelType w:val="hybridMultilevel"/>
    <w:tmpl w:val="882A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1CB87E76"/>
    <w:multiLevelType w:val="hybridMultilevel"/>
    <w:tmpl w:val="BAC82F64"/>
    <w:lvl w:ilvl="0" w:tplc="C2327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027E0F"/>
    <w:multiLevelType w:val="multilevel"/>
    <w:tmpl w:val="3036CDD8"/>
    <w:lvl w:ilvl="0">
      <w:start w:val="1"/>
      <w:numFmt w:val="decimal"/>
      <w:lvlText w:val="%1."/>
      <w:lvlJc w:val="left"/>
      <w:pPr>
        <w:ind w:left="720" w:hanging="360"/>
      </w:pPr>
      <w:rPr>
        <w:rFonts w:hint="default"/>
        <w:b/>
      </w:rPr>
    </w:lvl>
    <w:lvl w:ilvl="1">
      <w:start w:val="2"/>
      <w:numFmt w:val="decimal"/>
      <w:isLgl/>
      <w:lvlText w:val="%1.%2."/>
      <w:lvlJc w:val="left"/>
      <w:pPr>
        <w:ind w:left="1114" w:hanging="405"/>
      </w:pPr>
      <w:rPr>
        <w:rFonts w:hint="default"/>
        <w:b/>
        <w:i w:val="0"/>
      </w:rPr>
    </w:lvl>
    <w:lvl w:ilvl="2">
      <w:start w:val="1"/>
      <w:numFmt w:val="decimal"/>
      <w:isLgl/>
      <w:lvlText w:val="%1.%2.%3."/>
      <w:lvlJc w:val="left"/>
      <w:pPr>
        <w:ind w:left="1778" w:hanging="720"/>
      </w:pPr>
      <w:rPr>
        <w:rFonts w:hint="default"/>
        <w:b/>
        <w:i w:val="0"/>
      </w:rPr>
    </w:lvl>
    <w:lvl w:ilvl="3">
      <w:start w:val="1"/>
      <w:numFmt w:val="decimal"/>
      <w:isLgl/>
      <w:lvlText w:val="%1.%2.%3.%4."/>
      <w:lvlJc w:val="left"/>
      <w:pPr>
        <w:ind w:left="2127" w:hanging="720"/>
      </w:pPr>
      <w:rPr>
        <w:rFonts w:hint="default"/>
        <w:b/>
        <w:i w:val="0"/>
      </w:rPr>
    </w:lvl>
    <w:lvl w:ilvl="4">
      <w:start w:val="1"/>
      <w:numFmt w:val="decimal"/>
      <w:isLgl/>
      <w:lvlText w:val="%1.%2.%3.%4.%5."/>
      <w:lvlJc w:val="left"/>
      <w:pPr>
        <w:ind w:left="2836" w:hanging="1080"/>
      </w:pPr>
      <w:rPr>
        <w:rFonts w:hint="default"/>
        <w:b/>
        <w:i w:val="0"/>
      </w:rPr>
    </w:lvl>
    <w:lvl w:ilvl="5">
      <w:start w:val="1"/>
      <w:numFmt w:val="decimal"/>
      <w:isLgl/>
      <w:lvlText w:val="%1.%2.%3.%4.%5.%6."/>
      <w:lvlJc w:val="left"/>
      <w:pPr>
        <w:ind w:left="3185" w:hanging="1080"/>
      </w:pPr>
      <w:rPr>
        <w:rFonts w:hint="default"/>
        <w:b/>
        <w:i w:val="0"/>
      </w:rPr>
    </w:lvl>
    <w:lvl w:ilvl="6">
      <w:start w:val="1"/>
      <w:numFmt w:val="decimal"/>
      <w:isLgl/>
      <w:lvlText w:val="%1.%2.%3.%4.%5.%6.%7."/>
      <w:lvlJc w:val="left"/>
      <w:pPr>
        <w:ind w:left="3894" w:hanging="1440"/>
      </w:pPr>
      <w:rPr>
        <w:rFonts w:hint="default"/>
        <w:b/>
        <w:i w:val="0"/>
      </w:rPr>
    </w:lvl>
    <w:lvl w:ilvl="7">
      <w:start w:val="1"/>
      <w:numFmt w:val="decimal"/>
      <w:isLgl/>
      <w:lvlText w:val="%1.%2.%3.%4.%5.%6.%7.%8."/>
      <w:lvlJc w:val="left"/>
      <w:pPr>
        <w:ind w:left="4243" w:hanging="1440"/>
      </w:pPr>
      <w:rPr>
        <w:rFonts w:hint="default"/>
        <w:b/>
        <w:i w:val="0"/>
      </w:rPr>
    </w:lvl>
    <w:lvl w:ilvl="8">
      <w:start w:val="1"/>
      <w:numFmt w:val="decimal"/>
      <w:isLgl/>
      <w:lvlText w:val="%1.%2.%3.%4.%5.%6.%7.%8.%9."/>
      <w:lvlJc w:val="left"/>
      <w:pPr>
        <w:ind w:left="4952" w:hanging="1800"/>
      </w:pPr>
      <w:rPr>
        <w:rFonts w:hint="default"/>
        <w:b/>
        <w:i w:val="0"/>
      </w:rPr>
    </w:lvl>
  </w:abstractNum>
  <w:abstractNum w:abstractNumId="9">
    <w:nsid w:val="26264524"/>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CC74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CE6F40"/>
    <w:multiLevelType w:val="hybridMultilevel"/>
    <w:tmpl w:val="17E64444"/>
    <w:lvl w:ilvl="0" w:tplc="02408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C9936F4"/>
    <w:multiLevelType w:val="hybridMultilevel"/>
    <w:tmpl w:val="73CCF2CA"/>
    <w:lvl w:ilvl="0" w:tplc="C5247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5359D9"/>
    <w:multiLevelType w:val="hybridMultilevel"/>
    <w:tmpl w:val="32368F04"/>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4">
    <w:nsid w:val="2EC43E7F"/>
    <w:multiLevelType w:val="hybridMultilevel"/>
    <w:tmpl w:val="9CF6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BD4C57"/>
    <w:multiLevelType w:val="hybridMultilevel"/>
    <w:tmpl w:val="5AF8616E"/>
    <w:lvl w:ilvl="0" w:tplc="78082AAA">
      <w:start w:val="1"/>
      <w:numFmt w:val="russianLower"/>
      <w:lvlText w:val="%1)"/>
      <w:lvlJc w:val="left"/>
      <w:pPr>
        <w:ind w:left="928" w:hanging="360"/>
      </w:pPr>
      <w:rPr>
        <w:rFonts w:hint="default"/>
      </w:rPr>
    </w:lvl>
    <w:lvl w:ilvl="1" w:tplc="22022D2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7F1C1B"/>
    <w:multiLevelType w:val="hybridMultilevel"/>
    <w:tmpl w:val="CB3A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8">
    <w:nsid w:val="3B724A31"/>
    <w:multiLevelType w:val="hybridMultilevel"/>
    <w:tmpl w:val="221843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D1B7E25"/>
    <w:multiLevelType w:val="hybridMultilevel"/>
    <w:tmpl w:val="3228A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BF0D86"/>
    <w:multiLevelType w:val="hybridMultilevel"/>
    <w:tmpl w:val="DD86E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BC2223"/>
    <w:multiLevelType w:val="hybridMultilevel"/>
    <w:tmpl w:val="1814102E"/>
    <w:lvl w:ilvl="0" w:tplc="339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29221BD"/>
    <w:multiLevelType w:val="hybridMultilevel"/>
    <w:tmpl w:val="32E85C54"/>
    <w:lvl w:ilvl="0" w:tplc="EC54E60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354DD"/>
    <w:multiLevelType w:val="hybridMultilevel"/>
    <w:tmpl w:val="C0A8A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E04925"/>
    <w:multiLevelType w:val="hybridMultilevel"/>
    <w:tmpl w:val="BFEC5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B302E77"/>
    <w:multiLevelType w:val="hybridMultilevel"/>
    <w:tmpl w:val="8A903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1F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785DBF"/>
    <w:multiLevelType w:val="hybridMultilevel"/>
    <w:tmpl w:val="50C61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D66B23"/>
    <w:multiLevelType w:val="hybridMultilevel"/>
    <w:tmpl w:val="BC08EF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83108D7"/>
    <w:multiLevelType w:val="multilevel"/>
    <w:tmpl w:val="8A380ED6"/>
    <w:lvl w:ilvl="0">
      <w:start w:val="1"/>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nsid w:val="5DAF4808"/>
    <w:multiLevelType w:val="hybridMultilevel"/>
    <w:tmpl w:val="896A23B0"/>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1">
    <w:nsid w:val="60125F16"/>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2">
    <w:nsid w:val="6412600C"/>
    <w:multiLevelType w:val="hybridMultilevel"/>
    <w:tmpl w:val="E59ACF2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52F1848"/>
    <w:multiLevelType w:val="hybridMultilevel"/>
    <w:tmpl w:val="76BEF8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6B1579E"/>
    <w:multiLevelType w:val="hybridMultilevel"/>
    <w:tmpl w:val="01A6985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8D0461F"/>
    <w:multiLevelType w:val="hybridMultilevel"/>
    <w:tmpl w:val="DAE8AE40"/>
    <w:lvl w:ilvl="0" w:tplc="66680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92D2166"/>
    <w:multiLevelType w:val="hybridMultilevel"/>
    <w:tmpl w:val="38905A9A"/>
    <w:lvl w:ilvl="0" w:tplc="A9DAA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519EF"/>
    <w:multiLevelType w:val="hybridMultilevel"/>
    <w:tmpl w:val="2ACE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21636"/>
    <w:multiLevelType w:val="hybridMultilevel"/>
    <w:tmpl w:val="6F1601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3A97000"/>
    <w:multiLevelType w:val="hybridMultilevel"/>
    <w:tmpl w:val="6F00B5F8"/>
    <w:lvl w:ilvl="0" w:tplc="C130C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84708F"/>
    <w:multiLevelType w:val="hybridMultilevel"/>
    <w:tmpl w:val="C27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D03FA"/>
    <w:multiLevelType w:val="multilevel"/>
    <w:tmpl w:val="D25CC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C00527"/>
    <w:multiLevelType w:val="hybridMultilevel"/>
    <w:tmpl w:val="8FC6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41"/>
  </w:num>
  <w:num w:numId="3">
    <w:abstractNumId w:val="42"/>
  </w:num>
  <w:num w:numId="4">
    <w:abstractNumId w:val="8"/>
  </w:num>
  <w:num w:numId="5">
    <w:abstractNumId w:val="0"/>
  </w:num>
  <w:num w:numId="6">
    <w:abstractNumId w:val="30"/>
  </w:num>
  <w:num w:numId="7">
    <w:abstractNumId w:val="29"/>
  </w:num>
  <w:num w:numId="8">
    <w:abstractNumId w:val="34"/>
  </w:num>
  <w:num w:numId="9">
    <w:abstractNumId w:val="35"/>
  </w:num>
  <w:num w:numId="10">
    <w:abstractNumId w:val="33"/>
  </w:num>
  <w:num w:numId="11">
    <w:abstractNumId w:val="39"/>
  </w:num>
  <w:num w:numId="12">
    <w:abstractNumId w:val="43"/>
  </w:num>
  <w:num w:numId="13">
    <w:abstractNumId w:val="12"/>
  </w:num>
  <w:num w:numId="14">
    <w:abstractNumId w:val="2"/>
  </w:num>
  <w:num w:numId="15">
    <w:abstractNumId w:val="1"/>
  </w:num>
  <w:num w:numId="16">
    <w:abstractNumId w:val="4"/>
  </w:num>
  <w:num w:numId="17">
    <w:abstractNumId w:val="28"/>
  </w:num>
  <w:num w:numId="18">
    <w:abstractNumId w:val="7"/>
  </w:num>
  <w:num w:numId="19">
    <w:abstractNumId w:val="24"/>
  </w:num>
  <w:num w:numId="20">
    <w:abstractNumId w:val="32"/>
  </w:num>
  <w:num w:numId="21">
    <w:abstractNumId w:val="37"/>
  </w:num>
  <w:num w:numId="22">
    <w:abstractNumId w:val="40"/>
  </w:num>
  <w:num w:numId="23">
    <w:abstractNumId w:val="38"/>
  </w:num>
  <w:num w:numId="24">
    <w:abstractNumId w:val="36"/>
  </w:num>
  <w:num w:numId="25">
    <w:abstractNumId w:val="13"/>
  </w:num>
  <w:num w:numId="26">
    <w:abstractNumId w:val="25"/>
  </w:num>
  <w:num w:numId="27">
    <w:abstractNumId w:val="21"/>
  </w:num>
  <w:num w:numId="28">
    <w:abstractNumId w:val="18"/>
  </w:num>
  <w:num w:numId="29">
    <w:abstractNumId w:val="11"/>
  </w:num>
  <w:num w:numId="30">
    <w:abstractNumId w:val="31"/>
  </w:num>
  <w:num w:numId="31">
    <w:abstractNumId w:val="6"/>
  </w:num>
  <w:num w:numId="32">
    <w:abstractNumId w:val="14"/>
  </w:num>
  <w:num w:numId="33">
    <w:abstractNumId w:val="16"/>
  </w:num>
  <w:num w:numId="34">
    <w:abstractNumId w:val="10"/>
  </w:num>
  <w:num w:numId="35">
    <w:abstractNumId w:val="23"/>
  </w:num>
  <w:num w:numId="36">
    <w:abstractNumId w:val="15"/>
  </w:num>
  <w:num w:numId="37">
    <w:abstractNumId w:val="26"/>
  </w:num>
  <w:num w:numId="38">
    <w:abstractNumId w:val="5"/>
  </w:num>
  <w:num w:numId="39">
    <w:abstractNumId w:val="9"/>
  </w:num>
  <w:num w:numId="40">
    <w:abstractNumId w:val="3"/>
  </w:num>
  <w:num w:numId="41">
    <w:abstractNumId w:val="22"/>
  </w:num>
  <w:num w:numId="42">
    <w:abstractNumId w:val="27"/>
  </w:num>
  <w:num w:numId="43">
    <w:abstractNumId w:val="2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204C"/>
    <w:rsid w:val="00124317"/>
    <w:rsid w:val="004913E8"/>
    <w:rsid w:val="00A6204C"/>
    <w:rsid w:val="00AE6AEF"/>
    <w:rsid w:val="00C74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4C"/>
  </w:style>
  <w:style w:type="paragraph" w:styleId="1">
    <w:name w:val="heading 1"/>
    <w:basedOn w:val="a"/>
    <w:link w:val="10"/>
    <w:qFormat/>
    <w:rsid w:val="00A62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A620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20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620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A6204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0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620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620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20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6204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6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204C"/>
    <w:rPr>
      <w:color w:val="0000FF"/>
      <w:u w:val="single"/>
    </w:rPr>
  </w:style>
  <w:style w:type="character" w:customStyle="1" w:styleId="apple-converted-space">
    <w:name w:val="apple-converted-space"/>
    <w:basedOn w:val="a0"/>
    <w:rsid w:val="00A6204C"/>
  </w:style>
  <w:style w:type="character" w:styleId="a5">
    <w:name w:val="Strong"/>
    <w:basedOn w:val="a0"/>
    <w:uiPriority w:val="99"/>
    <w:qFormat/>
    <w:rsid w:val="00A6204C"/>
    <w:rPr>
      <w:b/>
      <w:bCs/>
    </w:rPr>
  </w:style>
  <w:style w:type="paragraph" w:styleId="a6">
    <w:name w:val="Balloon Text"/>
    <w:basedOn w:val="a"/>
    <w:link w:val="a7"/>
    <w:unhideWhenUsed/>
    <w:rsid w:val="00A6204C"/>
    <w:pPr>
      <w:spacing w:after="0" w:line="240" w:lineRule="auto"/>
    </w:pPr>
    <w:rPr>
      <w:rFonts w:ascii="Tahoma" w:hAnsi="Tahoma" w:cs="Tahoma"/>
      <w:sz w:val="16"/>
      <w:szCs w:val="16"/>
    </w:rPr>
  </w:style>
  <w:style w:type="character" w:customStyle="1" w:styleId="a7">
    <w:name w:val="Текст выноски Знак"/>
    <w:basedOn w:val="a0"/>
    <w:link w:val="a6"/>
    <w:rsid w:val="00A6204C"/>
    <w:rPr>
      <w:rFonts w:ascii="Tahoma" w:hAnsi="Tahoma" w:cs="Tahoma"/>
      <w:sz w:val="16"/>
      <w:szCs w:val="16"/>
    </w:rPr>
  </w:style>
  <w:style w:type="paragraph" w:customStyle="1" w:styleId="ConsPlusNormal">
    <w:name w:val="ConsPlusNormal"/>
    <w:rsid w:val="00A62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гп Знак Знак Знак Знак"/>
    <w:basedOn w:val="a"/>
    <w:link w:val="12"/>
    <w:uiPriority w:val="99"/>
    <w:rsid w:val="00A6204C"/>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uiPriority w:val="99"/>
    <w:rsid w:val="00A6204C"/>
    <w:rPr>
      <w:rFonts w:ascii="Times New Roman" w:eastAsia="Calibri" w:hAnsi="Times New Roman" w:cs="Times New Roman"/>
      <w:sz w:val="24"/>
      <w:szCs w:val="24"/>
    </w:rPr>
  </w:style>
  <w:style w:type="paragraph" w:customStyle="1" w:styleId="13">
    <w:name w:val="Стиль1гп Знак"/>
    <w:basedOn w:val="a"/>
    <w:uiPriority w:val="99"/>
    <w:rsid w:val="00A6204C"/>
    <w:pPr>
      <w:ind w:firstLine="708"/>
      <w:jc w:val="both"/>
    </w:pPr>
    <w:rPr>
      <w:rFonts w:ascii="Times New Roman" w:eastAsia="Calibri" w:hAnsi="Times New Roman" w:cs="Times New Roman"/>
      <w:sz w:val="24"/>
      <w:szCs w:val="24"/>
    </w:rPr>
  </w:style>
  <w:style w:type="paragraph" w:customStyle="1" w:styleId="14">
    <w:name w:val="Стиль1гп Знак Знак"/>
    <w:basedOn w:val="a"/>
    <w:uiPriority w:val="99"/>
    <w:rsid w:val="00A6204C"/>
    <w:pPr>
      <w:ind w:firstLine="708"/>
      <w:jc w:val="both"/>
    </w:pPr>
    <w:rPr>
      <w:rFonts w:ascii="Times New Roman" w:eastAsia="Calibri" w:hAnsi="Times New Roman" w:cs="Times New Roman"/>
      <w:sz w:val="24"/>
      <w:szCs w:val="24"/>
    </w:rPr>
  </w:style>
  <w:style w:type="table" w:styleId="a8">
    <w:name w:val="Table Grid"/>
    <w:basedOn w:val="a1"/>
    <w:uiPriority w:val="59"/>
    <w:rsid w:val="00A6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6204C"/>
    <w:pPr>
      <w:ind w:left="720"/>
      <w:contextualSpacing/>
    </w:pPr>
  </w:style>
  <w:style w:type="paragraph" w:styleId="aa">
    <w:name w:val="header"/>
    <w:basedOn w:val="a"/>
    <w:link w:val="ab"/>
    <w:uiPriority w:val="99"/>
    <w:unhideWhenUsed/>
    <w:rsid w:val="00A620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04C"/>
  </w:style>
  <w:style w:type="paragraph" w:styleId="ac">
    <w:name w:val="footer"/>
    <w:basedOn w:val="a"/>
    <w:link w:val="ad"/>
    <w:unhideWhenUsed/>
    <w:rsid w:val="00A6204C"/>
    <w:pPr>
      <w:tabs>
        <w:tab w:val="center" w:pos="4677"/>
        <w:tab w:val="right" w:pos="9355"/>
      </w:tabs>
      <w:spacing w:after="0" w:line="240" w:lineRule="auto"/>
    </w:pPr>
  </w:style>
  <w:style w:type="character" w:customStyle="1" w:styleId="ad">
    <w:name w:val="Нижний колонтитул Знак"/>
    <w:basedOn w:val="a0"/>
    <w:link w:val="ac"/>
    <w:rsid w:val="00A6204C"/>
  </w:style>
  <w:style w:type="paragraph" w:customStyle="1" w:styleId="Standard">
    <w:name w:val="Standard"/>
    <w:rsid w:val="00A6204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ae">
    <w:name w:val="Базовый"/>
    <w:rsid w:val="00A6204C"/>
    <w:pPr>
      <w:tabs>
        <w:tab w:val="left" w:pos="709"/>
      </w:tabs>
      <w:suppressAutoHyphens/>
    </w:pPr>
    <w:rPr>
      <w:rFonts w:ascii="Calibri" w:eastAsia="Times New Roman" w:hAnsi="Calibri" w:cs="Calibri"/>
      <w:lang w:val="en-US" w:eastAsia="zh-CN" w:bidi="en-US"/>
    </w:rPr>
  </w:style>
  <w:style w:type="paragraph" w:customStyle="1" w:styleId="ContentsHeading">
    <w:name w:val="Contents Heading"/>
    <w:basedOn w:val="a"/>
    <w:next w:val="a"/>
    <w:rsid w:val="00A6204C"/>
    <w:pPr>
      <w:keepNext/>
      <w:keepLines/>
      <w:suppressAutoHyphens/>
      <w:autoSpaceDN w:val="0"/>
      <w:spacing w:before="480" w:after="0"/>
      <w:textAlignment w:val="baseline"/>
    </w:pPr>
    <w:rPr>
      <w:rFonts w:ascii="Cambria" w:eastAsia="Times New Roman" w:hAnsi="Cambria" w:cs="Times New Roman"/>
      <w:b/>
      <w:bCs/>
      <w:color w:val="365F91"/>
      <w:kern w:val="3"/>
      <w:sz w:val="28"/>
      <w:szCs w:val="28"/>
      <w:lang w:val="en-US" w:eastAsia="zh-CN" w:bidi="en-US"/>
    </w:rPr>
  </w:style>
  <w:style w:type="paragraph" w:customStyle="1" w:styleId="af">
    <w:name w:val="основной"/>
    <w:basedOn w:val="a"/>
    <w:rsid w:val="00A6204C"/>
    <w:pPr>
      <w:keepNext/>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A6204C"/>
    <w:pPr>
      <w:ind w:left="720"/>
    </w:pPr>
    <w:rPr>
      <w:rFonts w:ascii="Calibri" w:eastAsia="Times New Roman" w:hAnsi="Calibri" w:cs="Times New Roman"/>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A6204C"/>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Знак Знак Знак Знак"/>
    <w:basedOn w:val="a0"/>
    <w:link w:val="0"/>
    <w:rsid w:val="00A6204C"/>
    <w:rPr>
      <w:rFonts w:ascii="Times New Roman" w:eastAsia="Calibri" w:hAnsi="Times New Roman" w:cs="Times New Roman"/>
      <w:color w:val="000000"/>
      <w:kern w:val="24"/>
      <w:sz w:val="24"/>
      <w:szCs w:val="24"/>
    </w:rPr>
  </w:style>
  <w:style w:type="paragraph" w:customStyle="1" w:styleId="TableParagraph">
    <w:name w:val="Table Paragraph"/>
    <w:basedOn w:val="a"/>
    <w:uiPriority w:val="1"/>
    <w:qFormat/>
    <w:rsid w:val="00A6204C"/>
    <w:pPr>
      <w:widowControl w:val="0"/>
      <w:spacing w:after="0" w:line="240" w:lineRule="auto"/>
    </w:pPr>
    <w:rPr>
      <w:rFonts w:ascii="Calibri" w:eastAsia="Calibri" w:hAnsi="Calibri" w:cs="Times New Roman"/>
      <w:lang w:val="en-US"/>
    </w:rPr>
  </w:style>
  <w:style w:type="character" w:customStyle="1" w:styleId="WW8Num1z0">
    <w:name w:val="WW8Num1z0"/>
    <w:rsid w:val="00A6204C"/>
  </w:style>
  <w:style w:type="character" w:customStyle="1" w:styleId="WW8Num1z1">
    <w:name w:val="WW8Num1z1"/>
    <w:rsid w:val="00A6204C"/>
  </w:style>
  <w:style w:type="character" w:customStyle="1" w:styleId="WW8Num1z2">
    <w:name w:val="WW8Num1z2"/>
    <w:rsid w:val="00A6204C"/>
  </w:style>
  <w:style w:type="character" w:customStyle="1" w:styleId="WW8Num1z3">
    <w:name w:val="WW8Num1z3"/>
    <w:rsid w:val="00A6204C"/>
  </w:style>
  <w:style w:type="character" w:customStyle="1" w:styleId="WW8Num1z4">
    <w:name w:val="WW8Num1z4"/>
    <w:rsid w:val="00A6204C"/>
  </w:style>
  <w:style w:type="character" w:customStyle="1" w:styleId="WW8Num1z5">
    <w:name w:val="WW8Num1z5"/>
    <w:rsid w:val="00A6204C"/>
  </w:style>
  <w:style w:type="character" w:customStyle="1" w:styleId="WW8Num1z6">
    <w:name w:val="WW8Num1z6"/>
    <w:rsid w:val="00A6204C"/>
  </w:style>
  <w:style w:type="character" w:customStyle="1" w:styleId="WW8Num1z7">
    <w:name w:val="WW8Num1z7"/>
    <w:rsid w:val="00A6204C"/>
  </w:style>
  <w:style w:type="character" w:customStyle="1" w:styleId="WW8Num1z8">
    <w:name w:val="WW8Num1z8"/>
    <w:rsid w:val="00A6204C"/>
  </w:style>
  <w:style w:type="character" w:customStyle="1" w:styleId="WW8Num2z0">
    <w:name w:val="WW8Num2z0"/>
    <w:rsid w:val="00A6204C"/>
  </w:style>
  <w:style w:type="character" w:customStyle="1" w:styleId="WW8Num3z0">
    <w:name w:val="WW8Num3z0"/>
    <w:rsid w:val="00A6204C"/>
  </w:style>
  <w:style w:type="character" w:customStyle="1" w:styleId="WW8Num3z1">
    <w:name w:val="WW8Num3z1"/>
    <w:rsid w:val="00A6204C"/>
  </w:style>
  <w:style w:type="character" w:customStyle="1" w:styleId="WW8Num3z2">
    <w:name w:val="WW8Num3z2"/>
    <w:rsid w:val="00A6204C"/>
  </w:style>
  <w:style w:type="character" w:customStyle="1" w:styleId="WW8Num3z3">
    <w:name w:val="WW8Num3z3"/>
    <w:rsid w:val="00A6204C"/>
  </w:style>
  <w:style w:type="character" w:customStyle="1" w:styleId="WW8Num3z4">
    <w:name w:val="WW8Num3z4"/>
    <w:rsid w:val="00A6204C"/>
  </w:style>
  <w:style w:type="character" w:customStyle="1" w:styleId="WW8Num3z5">
    <w:name w:val="WW8Num3z5"/>
    <w:rsid w:val="00A6204C"/>
  </w:style>
  <w:style w:type="character" w:customStyle="1" w:styleId="WW8Num3z6">
    <w:name w:val="WW8Num3z6"/>
    <w:rsid w:val="00A6204C"/>
  </w:style>
  <w:style w:type="character" w:customStyle="1" w:styleId="WW8Num3z7">
    <w:name w:val="WW8Num3z7"/>
    <w:rsid w:val="00A6204C"/>
  </w:style>
  <w:style w:type="character" w:customStyle="1" w:styleId="WW8Num3z8">
    <w:name w:val="WW8Num3z8"/>
    <w:rsid w:val="00A6204C"/>
  </w:style>
  <w:style w:type="character" w:customStyle="1" w:styleId="WW8Num4z0">
    <w:name w:val="WW8Num4z0"/>
    <w:rsid w:val="00A6204C"/>
  </w:style>
  <w:style w:type="character" w:customStyle="1" w:styleId="WW8Num4z1">
    <w:name w:val="WW8Num4z1"/>
    <w:rsid w:val="00A6204C"/>
    <w:rPr>
      <w:b w:val="0"/>
    </w:rPr>
  </w:style>
  <w:style w:type="character" w:customStyle="1" w:styleId="WW8Num4z3">
    <w:name w:val="WW8Num4z3"/>
    <w:rsid w:val="00A6204C"/>
  </w:style>
  <w:style w:type="character" w:customStyle="1" w:styleId="WW8Num4z4">
    <w:name w:val="WW8Num4z4"/>
    <w:rsid w:val="00A6204C"/>
  </w:style>
  <w:style w:type="character" w:customStyle="1" w:styleId="WW8Num4z5">
    <w:name w:val="WW8Num4z5"/>
    <w:rsid w:val="00A6204C"/>
  </w:style>
  <w:style w:type="character" w:customStyle="1" w:styleId="WW8Num4z6">
    <w:name w:val="WW8Num4z6"/>
    <w:rsid w:val="00A6204C"/>
  </w:style>
  <w:style w:type="character" w:customStyle="1" w:styleId="WW8Num4z7">
    <w:name w:val="WW8Num4z7"/>
    <w:rsid w:val="00A6204C"/>
  </w:style>
  <w:style w:type="character" w:customStyle="1" w:styleId="WW8Num4z8">
    <w:name w:val="WW8Num4z8"/>
    <w:rsid w:val="00A6204C"/>
  </w:style>
  <w:style w:type="character" w:customStyle="1" w:styleId="WW8Num5z0">
    <w:name w:val="WW8Num5z0"/>
    <w:rsid w:val="00A6204C"/>
  </w:style>
  <w:style w:type="character" w:customStyle="1" w:styleId="WW8Num5z1">
    <w:name w:val="WW8Num5z1"/>
    <w:rsid w:val="00A6204C"/>
  </w:style>
  <w:style w:type="character" w:customStyle="1" w:styleId="WW8Num5z2">
    <w:name w:val="WW8Num5z2"/>
    <w:rsid w:val="00A6204C"/>
  </w:style>
  <w:style w:type="character" w:customStyle="1" w:styleId="WW8Num5z3">
    <w:name w:val="WW8Num5z3"/>
    <w:rsid w:val="00A6204C"/>
  </w:style>
  <w:style w:type="character" w:customStyle="1" w:styleId="WW8Num5z4">
    <w:name w:val="WW8Num5z4"/>
    <w:rsid w:val="00A6204C"/>
  </w:style>
  <w:style w:type="character" w:customStyle="1" w:styleId="WW8Num5z5">
    <w:name w:val="WW8Num5z5"/>
    <w:rsid w:val="00A6204C"/>
  </w:style>
  <w:style w:type="character" w:customStyle="1" w:styleId="WW8Num5z6">
    <w:name w:val="WW8Num5z6"/>
    <w:rsid w:val="00A6204C"/>
  </w:style>
  <w:style w:type="character" w:customStyle="1" w:styleId="WW8Num5z7">
    <w:name w:val="WW8Num5z7"/>
    <w:rsid w:val="00A6204C"/>
  </w:style>
  <w:style w:type="character" w:customStyle="1" w:styleId="WW8Num5z8">
    <w:name w:val="WW8Num5z8"/>
    <w:rsid w:val="00A6204C"/>
  </w:style>
  <w:style w:type="character" w:customStyle="1" w:styleId="WW8Num6z0">
    <w:name w:val="WW8Num6z0"/>
    <w:rsid w:val="00A6204C"/>
    <w:rPr>
      <w:rFonts w:ascii="ISOCPEUR" w:eastAsia="Times New Roman" w:hAnsi="ISOCPEUR" w:cs="Times New Roman"/>
    </w:rPr>
  </w:style>
  <w:style w:type="character" w:customStyle="1" w:styleId="WW8Num6z1">
    <w:name w:val="WW8Num6z1"/>
    <w:rsid w:val="00A6204C"/>
    <w:rPr>
      <w:rFonts w:ascii="Courier New" w:hAnsi="Courier New" w:cs="Courier New"/>
    </w:rPr>
  </w:style>
  <w:style w:type="character" w:customStyle="1" w:styleId="WW8Num6z2">
    <w:name w:val="WW8Num6z2"/>
    <w:rsid w:val="00A6204C"/>
    <w:rPr>
      <w:rFonts w:ascii="Wingdings" w:hAnsi="Wingdings" w:cs="Wingdings"/>
    </w:rPr>
  </w:style>
  <w:style w:type="character" w:customStyle="1" w:styleId="WW8Num6z3">
    <w:name w:val="WW8Num6z3"/>
    <w:rsid w:val="00A6204C"/>
    <w:rPr>
      <w:rFonts w:ascii="Symbol" w:hAnsi="Symbol" w:cs="Symbol"/>
    </w:rPr>
  </w:style>
  <w:style w:type="character" w:customStyle="1" w:styleId="WW8Num7z0">
    <w:name w:val="WW8Num7z0"/>
    <w:rsid w:val="00A6204C"/>
  </w:style>
  <w:style w:type="character" w:customStyle="1" w:styleId="WW8Num7z1">
    <w:name w:val="WW8Num7z1"/>
    <w:rsid w:val="00A6204C"/>
    <w:rPr>
      <w:b/>
    </w:rPr>
  </w:style>
  <w:style w:type="character" w:customStyle="1" w:styleId="WW8Num7z2">
    <w:name w:val="WW8Num7z2"/>
    <w:rsid w:val="00A6204C"/>
  </w:style>
  <w:style w:type="character" w:customStyle="1" w:styleId="WW8Num7z3">
    <w:name w:val="WW8Num7z3"/>
    <w:rsid w:val="00A6204C"/>
  </w:style>
  <w:style w:type="character" w:customStyle="1" w:styleId="WW8Num7z4">
    <w:name w:val="WW8Num7z4"/>
    <w:rsid w:val="00A6204C"/>
  </w:style>
  <w:style w:type="character" w:customStyle="1" w:styleId="WW8Num7z5">
    <w:name w:val="WW8Num7z5"/>
    <w:rsid w:val="00A6204C"/>
  </w:style>
  <w:style w:type="character" w:customStyle="1" w:styleId="WW8Num7z6">
    <w:name w:val="WW8Num7z6"/>
    <w:rsid w:val="00A6204C"/>
  </w:style>
  <w:style w:type="character" w:customStyle="1" w:styleId="WW8Num7z7">
    <w:name w:val="WW8Num7z7"/>
    <w:rsid w:val="00A6204C"/>
  </w:style>
  <w:style w:type="character" w:customStyle="1" w:styleId="WW8Num7z8">
    <w:name w:val="WW8Num7z8"/>
    <w:rsid w:val="00A6204C"/>
  </w:style>
  <w:style w:type="character" w:customStyle="1" w:styleId="WW8Num8z0">
    <w:name w:val="WW8Num8z0"/>
    <w:rsid w:val="00A6204C"/>
  </w:style>
  <w:style w:type="character" w:customStyle="1" w:styleId="WW8Num8z1">
    <w:name w:val="WW8Num8z1"/>
    <w:rsid w:val="00A6204C"/>
  </w:style>
  <w:style w:type="character" w:customStyle="1" w:styleId="WW8Num8z2">
    <w:name w:val="WW8Num8z2"/>
    <w:rsid w:val="00A6204C"/>
  </w:style>
  <w:style w:type="character" w:customStyle="1" w:styleId="WW8Num8z3">
    <w:name w:val="WW8Num8z3"/>
    <w:rsid w:val="00A6204C"/>
  </w:style>
  <w:style w:type="character" w:customStyle="1" w:styleId="WW8Num8z4">
    <w:name w:val="WW8Num8z4"/>
    <w:rsid w:val="00A6204C"/>
  </w:style>
  <w:style w:type="character" w:customStyle="1" w:styleId="WW8Num8z5">
    <w:name w:val="WW8Num8z5"/>
    <w:rsid w:val="00A6204C"/>
  </w:style>
  <w:style w:type="character" w:customStyle="1" w:styleId="WW8Num8z6">
    <w:name w:val="WW8Num8z6"/>
    <w:rsid w:val="00A6204C"/>
  </w:style>
  <w:style w:type="character" w:customStyle="1" w:styleId="WW8Num8z7">
    <w:name w:val="WW8Num8z7"/>
    <w:rsid w:val="00A6204C"/>
  </w:style>
  <w:style w:type="character" w:customStyle="1" w:styleId="WW8Num8z8">
    <w:name w:val="WW8Num8z8"/>
    <w:rsid w:val="00A6204C"/>
  </w:style>
  <w:style w:type="character" w:customStyle="1" w:styleId="WW8Num9z0">
    <w:name w:val="WW8Num9z0"/>
    <w:rsid w:val="00A6204C"/>
    <w:rPr>
      <w:rFonts w:ascii="ISOCPEUR" w:eastAsia="Times New Roman" w:hAnsi="ISOCPEUR" w:cs="Times New Roman"/>
    </w:rPr>
  </w:style>
  <w:style w:type="character" w:customStyle="1" w:styleId="WW8Num9z1">
    <w:name w:val="WW8Num9z1"/>
    <w:rsid w:val="00A6204C"/>
    <w:rPr>
      <w:rFonts w:ascii="Courier New" w:hAnsi="Courier New" w:cs="Courier New"/>
    </w:rPr>
  </w:style>
  <w:style w:type="character" w:customStyle="1" w:styleId="WW8Num9z2">
    <w:name w:val="WW8Num9z2"/>
    <w:rsid w:val="00A6204C"/>
    <w:rPr>
      <w:rFonts w:ascii="Wingdings" w:hAnsi="Wingdings" w:cs="Wingdings"/>
    </w:rPr>
  </w:style>
  <w:style w:type="character" w:customStyle="1" w:styleId="WW8Num9z3">
    <w:name w:val="WW8Num9z3"/>
    <w:rsid w:val="00A6204C"/>
    <w:rPr>
      <w:rFonts w:ascii="Symbol" w:hAnsi="Symbol" w:cs="Symbol"/>
    </w:rPr>
  </w:style>
  <w:style w:type="character" w:customStyle="1" w:styleId="WW8Num10z0">
    <w:name w:val="WW8Num10z0"/>
    <w:rsid w:val="00A6204C"/>
  </w:style>
  <w:style w:type="character" w:customStyle="1" w:styleId="WW8Num10z1">
    <w:name w:val="WW8Num10z1"/>
    <w:rsid w:val="00A6204C"/>
  </w:style>
  <w:style w:type="character" w:customStyle="1" w:styleId="WW8Num10z2">
    <w:name w:val="WW8Num10z2"/>
    <w:rsid w:val="00A6204C"/>
  </w:style>
  <w:style w:type="character" w:customStyle="1" w:styleId="WW8Num10z3">
    <w:name w:val="WW8Num10z3"/>
    <w:rsid w:val="00A6204C"/>
  </w:style>
  <w:style w:type="character" w:customStyle="1" w:styleId="WW8Num10z4">
    <w:name w:val="WW8Num10z4"/>
    <w:rsid w:val="00A6204C"/>
  </w:style>
  <w:style w:type="character" w:customStyle="1" w:styleId="WW8Num10z5">
    <w:name w:val="WW8Num10z5"/>
    <w:rsid w:val="00A6204C"/>
  </w:style>
  <w:style w:type="character" w:customStyle="1" w:styleId="WW8Num10z6">
    <w:name w:val="WW8Num10z6"/>
    <w:rsid w:val="00A6204C"/>
  </w:style>
  <w:style w:type="character" w:customStyle="1" w:styleId="WW8Num10z7">
    <w:name w:val="WW8Num10z7"/>
    <w:rsid w:val="00A6204C"/>
  </w:style>
  <w:style w:type="character" w:customStyle="1" w:styleId="WW8Num10z8">
    <w:name w:val="WW8Num10z8"/>
    <w:rsid w:val="00A6204C"/>
  </w:style>
  <w:style w:type="character" w:customStyle="1" w:styleId="WW8Num11z0">
    <w:name w:val="WW8Num11z0"/>
    <w:rsid w:val="00A6204C"/>
  </w:style>
  <w:style w:type="character" w:customStyle="1" w:styleId="WW8Num11z1">
    <w:name w:val="WW8Num11z1"/>
    <w:rsid w:val="00A6204C"/>
  </w:style>
  <w:style w:type="character" w:customStyle="1" w:styleId="WW8Num11z2">
    <w:name w:val="WW8Num11z2"/>
    <w:rsid w:val="00A6204C"/>
  </w:style>
  <w:style w:type="character" w:customStyle="1" w:styleId="WW8Num11z3">
    <w:name w:val="WW8Num11z3"/>
    <w:rsid w:val="00A6204C"/>
  </w:style>
  <w:style w:type="character" w:customStyle="1" w:styleId="WW8Num11z4">
    <w:name w:val="WW8Num11z4"/>
    <w:rsid w:val="00A6204C"/>
  </w:style>
  <w:style w:type="character" w:customStyle="1" w:styleId="WW8Num11z5">
    <w:name w:val="WW8Num11z5"/>
    <w:rsid w:val="00A6204C"/>
  </w:style>
  <w:style w:type="character" w:customStyle="1" w:styleId="WW8Num11z6">
    <w:name w:val="WW8Num11z6"/>
    <w:rsid w:val="00A6204C"/>
  </w:style>
  <w:style w:type="character" w:customStyle="1" w:styleId="WW8Num11z7">
    <w:name w:val="WW8Num11z7"/>
    <w:rsid w:val="00A6204C"/>
  </w:style>
  <w:style w:type="character" w:customStyle="1" w:styleId="WW8Num11z8">
    <w:name w:val="WW8Num11z8"/>
    <w:rsid w:val="00A6204C"/>
  </w:style>
  <w:style w:type="character" w:customStyle="1" w:styleId="WW8Num12z0">
    <w:name w:val="WW8Num12z0"/>
    <w:rsid w:val="00A6204C"/>
  </w:style>
  <w:style w:type="character" w:customStyle="1" w:styleId="WW8Num12z1">
    <w:name w:val="WW8Num12z1"/>
    <w:rsid w:val="00A6204C"/>
  </w:style>
  <w:style w:type="character" w:customStyle="1" w:styleId="WW8Num12z2">
    <w:name w:val="WW8Num12z2"/>
    <w:rsid w:val="00A6204C"/>
  </w:style>
  <w:style w:type="character" w:customStyle="1" w:styleId="WW8Num12z3">
    <w:name w:val="WW8Num12z3"/>
    <w:rsid w:val="00A6204C"/>
  </w:style>
  <w:style w:type="character" w:customStyle="1" w:styleId="WW8Num12z4">
    <w:name w:val="WW8Num12z4"/>
    <w:rsid w:val="00A6204C"/>
  </w:style>
  <w:style w:type="character" w:customStyle="1" w:styleId="WW8Num12z5">
    <w:name w:val="WW8Num12z5"/>
    <w:rsid w:val="00A6204C"/>
  </w:style>
  <w:style w:type="character" w:customStyle="1" w:styleId="WW8Num12z6">
    <w:name w:val="WW8Num12z6"/>
    <w:rsid w:val="00A6204C"/>
  </w:style>
  <w:style w:type="character" w:customStyle="1" w:styleId="WW8Num12z7">
    <w:name w:val="WW8Num12z7"/>
    <w:rsid w:val="00A6204C"/>
  </w:style>
  <w:style w:type="character" w:customStyle="1" w:styleId="WW8Num12z8">
    <w:name w:val="WW8Num12z8"/>
    <w:rsid w:val="00A6204C"/>
  </w:style>
  <w:style w:type="character" w:customStyle="1" w:styleId="WW8Num13z0">
    <w:name w:val="WW8Num13z0"/>
    <w:rsid w:val="00A6204C"/>
  </w:style>
  <w:style w:type="character" w:customStyle="1" w:styleId="WW8Num13z1">
    <w:name w:val="WW8Num13z1"/>
    <w:rsid w:val="00A6204C"/>
  </w:style>
  <w:style w:type="character" w:customStyle="1" w:styleId="WW8Num13z2">
    <w:name w:val="WW8Num13z2"/>
    <w:rsid w:val="00A6204C"/>
    <w:rPr>
      <w:i w:val="0"/>
    </w:rPr>
  </w:style>
  <w:style w:type="character" w:customStyle="1" w:styleId="WW8Num13z3">
    <w:name w:val="WW8Num13z3"/>
    <w:rsid w:val="00A6204C"/>
  </w:style>
  <w:style w:type="character" w:customStyle="1" w:styleId="WW8Num13z4">
    <w:name w:val="WW8Num13z4"/>
    <w:rsid w:val="00A6204C"/>
  </w:style>
  <w:style w:type="character" w:customStyle="1" w:styleId="WW8Num13z5">
    <w:name w:val="WW8Num13z5"/>
    <w:rsid w:val="00A6204C"/>
  </w:style>
  <w:style w:type="character" w:customStyle="1" w:styleId="WW8Num13z6">
    <w:name w:val="WW8Num13z6"/>
    <w:rsid w:val="00A6204C"/>
  </w:style>
  <w:style w:type="character" w:customStyle="1" w:styleId="WW8Num13z7">
    <w:name w:val="WW8Num13z7"/>
    <w:rsid w:val="00A6204C"/>
  </w:style>
  <w:style w:type="character" w:customStyle="1" w:styleId="WW8Num13z8">
    <w:name w:val="WW8Num13z8"/>
    <w:rsid w:val="00A6204C"/>
  </w:style>
  <w:style w:type="character" w:customStyle="1" w:styleId="WW8Num14z0">
    <w:name w:val="WW8Num14z0"/>
    <w:rsid w:val="00A6204C"/>
  </w:style>
  <w:style w:type="character" w:customStyle="1" w:styleId="WW8Num14z1">
    <w:name w:val="WW8Num14z1"/>
    <w:rsid w:val="00A6204C"/>
  </w:style>
  <w:style w:type="character" w:customStyle="1" w:styleId="WW8Num14z2">
    <w:name w:val="WW8Num14z2"/>
    <w:rsid w:val="00A6204C"/>
  </w:style>
  <w:style w:type="character" w:customStyle="1" w:styleId="WW8Num14z3">
    <w:name w:val="WW8Num14z3"/>
    <w:rsid w:val="00A6204C"/>
  </w:style>
  <w:style w:type="character" w:customStyle="1" w:styleId="WW8Num14z4">
    <w:name w:val="WW8Num14z4"/>
    <w:rsid w:val="00A6204C"/>
  </w:style>
  <w:style w:type="character" w:customStyle="1" w:styleId="WW8Num14z5">
    <w:name w:val="WW8Num14z5"/>
    <w:rsid w:val="00A6204C"/>
  </w:style>
  <w:style w:type="character" w:customStyle="1" w:styleId="WW8Num14z6">
    <w:name w:val="WW8Num14z6"/>
    <w:rsid w:val="00A6204C"/>
  </w:style>
  <w:style w:type="character" w:customStyle="1" w:styleId="WW8Num14z7">
    <w:name w:val="WW8Num14z7"/>
    <w:rsid w:val="00A6204C"/>
  </w:style>
  <w:style w:type="character" w:customStyle="1" w:styleId="WW8Num14z8">
    <w:name w:val="WW8Num14z8"/>
    <w:rsid w:val="00A6204C"/>
  </w:style>
  <w:style w:type="character" w:customStyle="1" w:styleId="WW8Num15z0">
    <w:name w:val="WW8Num15z0"/>
    <w:rsid w:val="00A6204C"/>
  </w:style>
  <w:style w:type="character" w:customStyle="1" w:styleId="WW8Num15z1">
    <w:name w:val="WW8Num15z1"/>
    <w:rsid w:val="00A6204C"/>
    <w:rPr>
      <w:b w:val="0"/>
    </w:rPr>
  </w:style>
  <w:style w:type="character" w:customStyle="1" w:styleId="WW8Num15z2">
    <w:name w:val="WW8Num15z2"/>
    <w:rsid w:val="00A6204C"/>
    <w:rPr>
      <w:b w:val="0"/>
      <w:i w:val="0"/>
    </w:rPr>
  </w:style>
  <w:style w:type="character" w:customStyle="1" w:styleId="WW8Num15z3">
    <w:name w:val="WW8Num15z3"/>
    <w:rsid w:val="00A6204C"/>
  </w:style>
  <w:style w:type="character" w:customStyle="1" w:styleId="WW8Num15z4">
    <w:name w:val="WW8Num15z4"/>
    <w:rsid w:val="00A6204C"/>
  </w:style>
  <w:style w:type="character" w:customStyle="1" w:styleId="WW8Num15z5">
    <w:name w:val="WW8Num15z5"/>
    <w:rsid w:val="00A6204C"/>
  </w:style>
  <w:style w:type="character" w:customStyle="1" w:styleId="WW8Num15z6">
    <w:name w:val="WW8Num15z6"/>
    <w:rsid w:val="00A6204C"/>
  </w:style>
  <w:style w:type="character" w:customStyle="1" w:styleId="WW8Num15z7">
    <w:name w:val="WW8Num15z7"/>
    <w:rsid w:val="00A6204C"/>
  </w:style>
  <w:style w:type="character" w:customStyle="1" w:styleId="WW8Num15z8">
    <w:name w:val="WW8Num15z8"/>
    <w:rsid w:val="00A6204C"/>
  </w:style>
  <w:style w:type="character" w:customStyle="1" w:styleId="WW8Num16z0">
    <w:name w:val="WW8Num16z0"/>
    <w:rsid w:val="00A6204C"/>
    <w:rPr>
      <w:b w:val="0"/>
    </w:rPr>
  </w:style>
  <w:style w:type="character" w:customStyle="1" w:styleId="WW8Num16z1">
    <w:name w:val="WW8Num16z1"/>
    <w:rsid w:val="00A6204C"/>
  </w:style>
  <w:style w:type="character" w:customStyle="1" w:styleId="WW8Num16z2">
    <w:name w:val="WW8Num16z2"/>
    <w:rsid w:val="00A6204C"/>
  </w:style>
  <w:style w:type="character" w:customStyle="1" w:styleId="WW8Num16z3">
    <w:name w:val="WW8Num16z3"/>
    <w:rsid w:val="00A6204C"/>
  </w:style>
  <w:style w:type="character" w:customStyle="1" w:styleId="WW8Num16z4">
    <w:name w:val="WW8Num16z4"/>
    <w:rsid w:val="00A6204C"/>
  </w:style>
  <w:style w:type="character" w:customStyle="1" w:styleId="WW8Num16z5">
    <w:name w:val="WW8Num16z5"/>
    <w:rsid w:val="00A6204C"/>
  </w:style>
  <w:style w:type="character" w:customStyle="1" w:styleId="WW8Num16z6">
    <w:name w:val="WW8Num16z6"/>
    <w:rsid w:val="00A6204C"/>
  </w:style>
  <w:style w:type="character" w:customStyle="1" w:styleId="WW8Num16z7">
    <w:name w:val="WW8Num16z7"/>
    <w:rsid w:val="00A6204C"/>
  </w:style>
  <w:style w:type="character" w:customStyle="1" w:styleId="WW8Num16z8">
    <w:name w:val="WW8Num16z8"/>
    <w:rsid w:val="00A6204C"/>
  </w:style>
  <w:style w:type="character" w:customStyle="1" w:styleId="WW8Num17z0">
    <w:name w:val="WW8Num17z0"/>
    <w:rsid w:val="00A6204C"/>
  </w:style>
  <w:style w:type="character" w:customStyle="1" w:styleId="WW8Num17z1">
    <w:name w:val="WW8Num17z1"/>
    <w:rsid w:val="00A6204C"/>
  </w:style>
  <w:style w:type="character" w:customStyle="1" w:styleId="WW8Num17z2">
    <w:name w:val="WW8Num17z2"/>
    <w:rsid w:val="00A6204C"/>
  </w:style>
  <w:style w:type="character" w:customStyle="1" w:styleId="WW8Num17z3">
    <w:name w:val="WW8Num17z3"/>
    <w:rsid w:val="00A6204C"/>
  </w:style>
  <w:style w:type="character" w:customStyle="1" w:styleId="WW8Num17z4">
    <w:name w:val="WW8Num17z4"/>
    <w:rsid w:val="00A6204C"/>
  </w:style>
  <w:style w:type="character" w:customStyle="1" w:styleId="WW8Num17z5">
    <w:name w:val="WW8Num17z5"/>
    <w:rsid w:val="00A6204C"/>
  </w:style>
  <w:style w:type="character" w:customStyle="1" w:styleId="WW8Num17z6">
    <w:name w:val="WW8Num17z6"/>
    <w:rsid w:val="00A6204C"/>
  </w:style>
  <w:style w:type="character" w:customStyle="1" w:styleId="WW8Num17z7">
    <w:name w:val="WW8Num17z7"/>
    <w:rsid w:val="00A6204C"/>
  </w:style>
  <w:style w:type="character" w:customStyle="1" w:styleId="WW8Num17z8">
    <w:name w:val="WW8Num17z8"/>
    <w:rsid w:val="00A6204C"/>
  </w:style>
  <w:style w:type="character" w:customStyle="1" w:styleId="WW8Num18z0">
    <w:name w:val="WW8Num18z0"/>
    <w:rsid w:val="00A6204C"/>
  </w:style>
  <w:style w:type="character" w:customStyle="1" w:styleId="WW8Num18z1">
    <w:name w:val="WW8Num18z1"/>
    <w:rsid w:val="00A6204C"/>
  </w:style>
  <w:style w:type="character" w:customStyle="1" w:styleId="WW8Num18z2">
    <w:name w:val="WW8Num18z2"/>
    <w:rsid w:val="00A6204C"/>
    <w:rPr>
      <w:i w:val="0"/>
    </w:rPr>
  </w:style>
  <w:style w:type="character" w:customStyle="1" w:styleId="WW8Num18z3">
    <w:name w:val="WW8Num18z3"/>
    <w:rsid w:val="00A6204C"/>
  </w:style>
  <w:style w:type="character" w:customStyle="1" w:styleId="WW8Num18z4">
    <w:name w:val="WW8Num18z4"/>
    <w:rsid w:val="00A6204C"/>
  </w:style>
  <w:style w:type="character" w:customStyle="1" w:styleId="WW8Num18z5">
    <w:name w:val="WW8Num18z5"/>
    <w:rsid w:val="00A6204C"/>
  </w:style>
  <w:style w:type="character" w:customStyle="1" w:styleId="WW8Num18z6">
    <w:name w:val="WW8Num18z6"/>
    <w:rsid w:val="00A6204C"/>
  </w:style>
  <w:style w:type="character" w:customStyle="1" w:styleId="WW8Num18z7">
    <w:name w:val="WW8Num18z7"/>
    <w:rsid w:val="00A6204C"/>
  </w:style>
  <w:style w:type="character" w:customStyle="1" w:styleId="WW8Num18z8">
    <w:name w:val="WW8Num18z8"/>
    <w:rsid w:val="00A6204C"/>
  </w:style>
  <w:style w:type="character" w:customStyle="1" w:styleId="WW8Num19z0">
    <w:name w:val="WW8Num19z0"/>
    <w:rsid w:val="00A6204C"/>
    <w:rPr>
      <w:rFonts w:ascii="Times New Roman" w:eastAsia="Times New Roman" w:hAnsi="Times New Roman" w:cs="Times New Roman"/>
    </w:rPr>
  </w:style>
  <w:style w:type="character" w:customStyle="1" w:styleId="WW8Num19z1">
    <w:name w:val="WW8Num19z1"/>
    <w:rsid w:val="00A6204C"/>
    <w:rPr>
      <w:b w:val="0"/>
    </w:rPr>
  </w:style>
  <w:style w:type="character" w:customStyle="1" w:styleId="WW8Num19z3">
    <w:name w:val="WW8Num19z3"/>
    <w:rsid w:val="00A6204C"/>
  </w:style>
  <w:style w:type="character" w:customStyle="1" w:styleId="WW8Num19z4">
    <w:name w:val="WW8Num19z4"/>
    <w:rsid w:val="00A6204C"/>
  </w:style>
  <w:style w:type="character" w:customStyle="1" w:styleId="WW8Num19z5">
    <w:name w:val="WW8Num19z5"/>
    <w:rsid w:val="00A6204C"/>
  </w:style>
  <w:style w:type="character" w:customStyle="1" w:styleId="WW8Num19z6">
    <w:name w:val="WW8Num19z6"/>
    <w:rsid w:val="00A6204C"/>
  </w:style>
  <w:style w:type="character" w:customStyle="1" w:styleId="WW8Num19z7">
    <w:name w:val="WW8Num19z7"/>
    <w:rsid w:val="00A6204C"/>
  </w:style>
  <w:style w:type="character" w:customStyle="1" w:styleId="WW8Num19z8">
    <w:name w:val="WW8Num19z8"/>
    <w:rsid w:val="00A6204C"/>
  </w:style>
  <w:style w:type="character" w:customStyle="1" w:styleId="WW8Num20z0">
    <w:name w:val="WW8Num20z0"/>
    <w:rsid w:val="00A6204C"/>
  </w:style>
  <w:style w:type="character" w:customStyle="1" w:styleId="WW8Num20z1">
    <w:name w:val="WW8Num20z1"/>
    <w:rsid w:val="00A6204C"/>
  </w:style>
  <w:style w:type="character" w:customStyle="1" w:styleId="WW8Num20z2">
    <w:name w:val="WW8Num20z2"/>
    <w:rsid w:val="00A6204C"/>
  </w:style>
  <w:style w:type="character" w:customStyle="1" w:styleId="WW8Num20z3">
    <w:name w:val="WW8Num20z3"/>
    <w:rsid w:val="00A6204C"/>
  </w:style>
  <w:style w:type="character" w:customStyle="1" w:styleId="WW8Num20z4">
    <w:name w:val="WW8Num20z4"/>
    <w:rsid w:val="00A6204C"/>
  </w:style>
  <w:style w:type="character" w:customStyle="1" w:styleId="WW8Num20z5">
    <w:name w:val="WW8Num20z5"/>
    <w:rsid w:val="00A6204C"/>
  </w:style>
  <w:style w:type="character" w:customStyle="1" w:styleId="WW8Num20z6">
    <w:name w:val="WW8Num20z6"/>
    <w:rsid w:val="00A6204C"/>
  </w:style>
  <w:style w:type="character" w:customStyle="1" w:styleId="WW8Num20z7">
    <w:name w:val="WW8Num20z7"/>
    <w:rsid w:val="00A6204C"/>
  </w:style>
  <w:style w:type="character" w:customStyle="1" w:styleId="WW8Num20z8">
    <w:name w:val="WW8Num20z8"/>
    <w:rsid w:val="00A6204C"/>
  </w:style>
  <w:style w:type="character" w:customStyle="1" w:styleId="WW8Num21z0">
    <w:name w:val="WW8Num21z0"/>
    <w:rsid w:val="00A6204C"/>
  </w:style>
  <w:style w:type="character" w:customStyle="1" w:styleId="WW8Num22z0">
    <w:name w:val="WW8Num22z0"/>
    <w:rsid w:val="00A6204C"/>
  </w:style>
  <w:style w:type="character" w:customStyle="1" w:styleId="WW8Num22z1">
    <w:name w:val="WW8Num22z1"/>
    <w:rsid w:val="00A6204C"/>
  </w:style>
  <w:style w:type="character" w:customStyle="1" w:styleId="WW8Num22z2">
    <w:name w:val="WW8Num22z2"/>
    <w:rsid w:val="00A6204C"/>
  </w:style>
  <w:style w:type="character" w:customStyle="1" w:styleId="WW8Num22z3">
    <w:name w:val="WW8Num22z3"/>
    <w:rsid w:val="00A6204C"/>
  </w:style>
  <w:style w:type="character" w:customStyle="1" w:styleId="WW8Num22z4">
    <w:name w:val="WW8Num22z4"/>
    <w:rsid w:val="00A6204C"/>
  </w:style>
  <w:style w:type="character" w:customStyle="1" w:styleId="WW8Num22z5">
    <w:name w:val="WW8Num22z5"/>
    <w:rsid w:val="00A6204C"/>
  </w:style>
  <w:style w:type="character" w:customStyle="1" w:styleId="WW8Num22z6">
    <w:name w:val="WW8Num22z6"/>
    <w:rsid w:val="00A6204C"/>
  </w:style>
  <w:style w:type="character" w:customStyle="1" w:styleId="WW8Num22z7">
    <w:name w:val="WW8Num22z7"/>
    <w:rsid w:val="00A6204C"/>
  </w:style>
  <w:style w:type="character" w:customStyle="1" w:styleId="WW8Num22z8">
    <w:name w:val="WW8Num22z8"/>
    <w:rsid w:val="00A6204C"/>
  </w:style>
  <w:style w:type="character" w:customStyle="1" w:styleId="WW8Num23z0">
    <w:name w:val="WW8Num23z0"/>
    <w:rsid w:val="00A6204C"/>
  </w:style>
  <w:style w:type="character" w:customStyle="1" w:styleId="WW8Num23z1">
    <w:name w:val="WW8Num23z1"/>
    <w:rsid w:val="00A6204C"/>
    <w:rPr>
      <w:b w:val="0"/>
    </w:rPr>
  </w:style>
  <w:style w:type="character" w:customStyle="1" w:styleId="WW8Num23z2">
    <w:name w:val="WW8Num23z2"/>
    <w:rsid w:val="00A6204C"/>
  </w:style>
  <w:style w:type="character" w:customStyle="1" w:styleId="WW8Num23z3">
    <w:name w:val="WW8Num23z3"/>
    <w:rsid w:val="00A6204C"/>
  </w:style>
  <w:style w:type="character" w:customStyle="1" w:styleId="WW8Num23z4">
    <w:name w:val="WW8Num23z4"/>
    <w:rsid w:val="00A6204C"/>
  </w:style>
  <w:style w:type="character" w:customStyle="1" w:styleId="WW8Num23z5">
    <w:name w:val="WW8Num23z5"/>
    <w:rsid w:val="00A6204C"/>
  </w:style>
  <w:style w:type="character" w:customStyle="1" w:styleId="WW8Num23z6">
    <w:name w:val="WW8Num23z6"/>
    <w:rsid w:val="00A6204C"/>
  </w:style>
  <w:style w:type="character" w:customStyle="1" w:styleId="WW8Num23z7">
    <w:name w:val="WW8Num23z7"/>
    <w:rsid w:val="00A6204C"/>
  </w:style>
  <w:style w:type="character" w:customStyle="1" w:styleId="WW8Num23z8">
    <w:name w:val="WW8Num23z8"/>
    <w:rsid w:val="00A6204C"/>
  </w:style>
  <w:style w:type="character" w:customStyle="1" w:styleId="WW8Num24z0">
    <w:name w:val="WW8Num24z0"/>
    <w:rsid w:val="00A6204C"/>
    <w:rPr>
      <w:rFonts w:ascii="Times New Roman" w:eastAsia="Times New Roman" w:hAnsi="Times New Roman" w:cs="Times New Roman"/>
    </w:rPr>
  </w:style>
  <w:style w:type="character" w:customStyle="1" w:styleId="WW8Num24z1">
    <w:name w:val="WW8Num24z1"/>
    <w:rsid w:val="00A6204C"/>
    <w:rPr>
      <w:b w:val="0"/>
    </w:rPr>
  </w:style>
  <w:style w:type="character" w:customStyle="1" w:styleId="WW8Num24z3">
    <w:name w:val="WW8Num24z3"/>
    <w:rsid w:val="00A6204C"/>
  </w:style>
  <w:style w:type="character" w:customStyle="1" w:styleId="WW8Num24z4">
    <w:name w:val="WW8Num24z4"/>
    <w:rsid w:val="00A6204C"/>
  </w:style>
  <w:style w:type="character" w:customStyle="1" w:styleId="WW8Num24z5">
    <w:name w:val="WW8Num24z5"/>
    <w:rsid w:val="00A6204C"/>
  </w:style>
  <w:style w:type="character" w:customStyle="1" w:styleId="WW8Num24z6">
    <w:name w:val="WW8Num24z6"/>
    <w:rsid w:val="00A6204C"/>
  </w:style>
  <w:style w:type="character" w:customStyle="1" w:styleId="WW8Num24z7">
    <w:name w:val="WW8Num24z7"/>
    <w:rsid w:val="00A6204C"/>
  </w:style>
  <w:style w:type="character" w:customStyle="1" w:styleId="WW8Num24z8">
    <w:name w:val="WW8Num24z8"/>
    <w:rsid w:val="00A6204C"/>
  </w:style>
  <w:style w:type="character" w:customStyle="1" w:styleId="WW8Num25z0">
    <w:name w:val="WW8Num25z0"/>
    <w:rsid w:val="00A6204C"/>
  </w:style>
  <w:style w:type="character" w:customStyle="1" w:styleId="WW8Num26z0">
    <w:name w:val="WW8Num26z0"/>
    <w:rsid w:val="00A6204C"/>
  </w:style>
  <w:style w:type="character" w:customStyle="1" w:styleId="WW8Num26z1">
    <w:name w:val="WW8Num26z1"/>
    <w:rsid w:val="00A6204C"/>
  </w:style>
  <w:style w:type="character" w:customStyle="1" w:styleId="WW8Num26z2">
    <w:name w:val="WW8Num26z2"/>
    <w:rsid w:val="00A6204C"/>
  </w:style>
  <w:style w:type="character" w:customStyle="1" w:styleId="WW8Num26z3">
    <w:name w:val="WW8Num26z3"/>
    <w:rsid w:val="00A6204C"/>
  </w:style>
  <w:style w:type="character" w:customStyle="1" w:styleId="WW8Num26z4">
    <w:name w:val="WW8Num26z4"/>
    <w:rsid w:val="00A6204C"/>
  </w:style>
  <w:style w:type="character" w:customStyle="1" w:styleId="WW8Num26z5">
    <w:name w:val="WW8Num26z5"/>
    <w:rsid w:val="00A6204C"/>
  </w:style>
  <w:style w:type="character" w:customStyle="1" w:styleId="WW8Num26z6">
    <w:name w:val="WW8Num26z6"/>
    <w:rsid w:val="00A6204C"/>
  </w:style>
  <w:style w:type="character" w:customStyle="1" w:styleId="WW8Num26z7">
    <w:name w:val="WW8Num26z7"/>
    <w:rsid w:val="00A6204C"/>
  </w:style>
  <w:style w:type="character" w:customStyle="1" w:styleId="WW8Num26z8">
    <w:name w:val="WW8Num26z8"/>
    <w:rsid w:val="00A6204C"/>
  </w:style>
  <w:style w:type="character" w:customStyle="1" w:styleId="WW8Num27z0">
    <w:name w:val="WW8Num27z0"/>
    <w:rsid w:val="00A6204C"/>
  </w:style>
  <w:style w:type="character" w:customStyle="1" w:styleId="WW8Num27z1">
    <w:name w:val="WW8Num27z1"/>
    <w:rsid w:val="00A6204C"/>
  </w:style>
  <w:style w:type="character" w:customStyle="1" w:styleId="WW8Num27z2">
    <w:name w:val="WW8Num27z2"/>
    <w:rsid w:val="00A6204C"/>
  </w:style>
  <w:style w:type="character" w:customStyle="1" w:styleId="WW8Num27z3">
    <w:name w:val="WW8Num27z3"/>
    <w:rsid w:val="00A6204C"/>
  </w:style>
  <w:style w:type="character" w:customStyle="1" w:styleId="WW8Num27z4">
    <w:name w:val="WW8Num27z4"/>
    <w:rsid w:val="00A6204C"/>
  </w:style>
  <w:style w:type="character" w:customStyle="1" w:styleId="WW8Num27z5">
    <w:name w:val="WW8Num27z5"/>
    <w:rsid w:val="00A6204C"/>
  </w:style>
  <w:style w:type="character" w:customStyle="1" w:styleId="WW8Num27z6">
    <w:name w:val="WW8Num27z6"/>
    <w:rsid w:val="00A6204C"/>
  </w:style>
  <w:style w:type="character" w:customStyle="1" w:styleId="WW8Num27z7">
    <w:name w:val="WW8Num27z7"/>
    <w:rsid w:val="00A6204C"/>
  </w:style>
  <w:style w:type="character" w:customStyle="1" w:styleId="WW8Num27z8">
    <w:name w:val="WW8Num27z8"/>
    <w:rsid w:val="00A6204C"/>
  </w:style>
  <w:style w:type="character" w:customStyle="1" w:styleId="WW8Num28z0">
    <w:name w:val="WW8Num28z0"/>
    <w:rsid w:val="00A6204C"/>
    <w:rPr>
      <w:rFonts w:ascii="ISOCPEUR" w:eastAsia="Times New Roman" w:hAnsi="ISOCPEUR" w:cs="Times New Roman"/>
    </w:rPr>
  </w:style>
  <w:style w:type="character" w:customStyle="1" w:styleId="WW8Num28z1">
    <w:name w:val="WW8Num28z1"/>
    <w:rsid w:val="00A6204C"/>
    <w:rPr>
      <w:rFonts w:ascii="Courier New" w:hAnsi="Courier New" w:cs="Courier New"/>
    </w:rPr>
  </w:style>
  <w:style w:type="character" w:customStyle="1" w:styleId="WW8Num28z2">
    <w:name w:val="WW8Num28z2"/>
    <w:rsid w:val="00A6204C"/>
    <w:rPr>
      <w:rFonts w:ascii="Wingdings" w:hAnsi="Wingdings" w:cs="Wingdings"/>
    </w:rPr>
  </w:style>
  <w:style w:type="character" w:customStyle="1" w:styleId="WW8Num28z3">
    <w:name w:val="WW8Num28z3"/>
    <w:rsid w:val="00A6204C"/>
    <w:rPr>
      <w:rFonts w:ascii="Symbol" w:hAnsi="Symbol" w:cs="Symbol"/>
    </w:rPr>
  </w:style>
  <w:style w:type="character" w:customStyle="1" w:styleId="WW8Num29z0">
    <w:name w:val="WW8Num29z0"/>
    <w:rsid w:val="00A6204C"/>
  </w:style>
  <w:style w:type="character" w:customStyle="1" w:styleId="WW8Num29z1">
    <w:name w:val="WW8Num29z1"/>
    <w:rsid w:val="00A6204C"/>
  </w:style>
  <w:style w:type="character" w:customStyle="1" w:styleId="WW8Num29z2">
    <w:name w:val="WW8Num29z2"/>
    <w:rsid w:val="00A6204C"/>
  </w:style>
  <w:style w:type="character" w:customStyle="1" w:styleId="WW8Num29z3">
    <w:name w:val="WW8Num29z3"/>
    <w:rsid w:val="00A6204C"/>
  </w:style>
  <w:style w:type="character" w:customStyle="1" w:styleId="WW8Num29z4">
    <w:name w:val="WW8Num29z4"/>
    <w:rsid w:val="00A6204C"/>
  </w:style>
  <w:style w:type="character" w:customStyle="1" w:styleId="WW8Num29z5">
    <w:name w:val="WW8Num29z5"/>
    <w:rsid w:val="00A6204C"/>
  </w:style>
  <w:style w:type="character" w:customStyle="1" w:styleId="WW8Num29z6">
    <w:name w:val="WW8Num29z6"/>
    <w:rsid w:val="00A6204C"/>
  </w:style>
  <w:style w:type="character" w:customStyle="1" w:styleId="WW8Num29z7">
    <w:name w:val="WW8Num29z7"/>
    <w:rsid w:val="00A6204C"/>
  </w:style>
  <w:style w:type="character" w:customStyle="1" w:styleId="WW8Num29z8">
    <w:name w:val="WW8Num29z8"/>
    <w:rsid w:val="00A6204C"/>
  </w:style>
  <w:style w:type="character" w:customStyle="1" w:styleId="WW8Num30z0">
    <w:name w:val="WW8Num30z0"/>
    <w:rsid w:val="00A6204C"/>
  </w:style>
  <w:style w:type="character" w:customStyle="1" w:styleId="WW8Num30z1">
    <w:name w:val="WW8Num30z1"/>
    <w:rsid w:val="00A6204C"/>
    <w:rPr>
      <w:b w:val="0"/>
    </w:rPr>
  </w:style>
  <w:style w:type="character" w:customStyle="1" w:styleId="WW8Num30z2">
    <w:name w:val="WW8Num30z2"/>
    <w:rsid w:val="00A6204C"/>
    <w:rPr>
      <w:b w:val="0"/>
      <w:i w:val="0"/>
    </w:rPr>
  </w:style>
  <w:style w:type="character" w:customStyle="1" w:styleId="WW8Num30z3">
    <w:name w:val="WW8Num30z3"/>
    <w:rsid w:val="00A6204C"/>
  </w:style>
  <w:style w:type="character" w:customStyle="1" w:styleId="WW8Num30z4">
    <w:name w:val="WW8Num30z4"/>
    <w:rsid w:val="00A6204C"/>
  </w:style>
  <w:style w:type="character" w:customStyle="1" w:styleId="WW8Num30z5">
    <w:name w:val="WW8Num30z5"/>
    <w:rsid w:val="00A6204C"/>
  </w:style>
  <w:style w:type="character" w:customStyle="1" w:styleId="WW8Num30z6">
    <w:name w:val="WW8Num30z6"/>
    <w:rsid w:val="00A6204C"/>
  </w:style>
  <w:style w:type="character" w:customStyle="1" w:styleId="WW8Num30z7">
    <w:name w:val="WW8Num30z7"/>
    <w:rsid w:val="00A6204C"/>
  </w:style>
  <w:style w:type="character" w:customStyle="1" w:styleId="WW8Num30z8">
    <w:name w:val="WW8Num30z8"/>
    <w:rsid w:val="00A6204C"/>
  </w:style>
  <w:style w:type="character" w:customStyle="1" w:styleId="WW8Num31z0">
    <w:name w:val="WW8Num31z0"/>
    <w:rsid w:val="00A6204C"/>
  </w:style>
  <w:style w:type="character" w:customStyle="1" w:styleId="WW8Num32z0">
    <w:name w:val="WW8Num32z0"/>
    <w:rsid w:val="00A6204C"/>
  </w:style>
  <w:style w:type="character" w:customStyle="1" w:styleId="WW8Num32z1">
    <w:name w:val="WW8Num32z1"/>
    <w:rsid w:val="00A6204C"/>
  </w:style>
  <w:style w:type="character" w:customStyle="1" w:styleId="WW8Num32z2">
    <w:name w:val="WW8Num32z2"/>
    <w:rsid w:val="00A6204C"/>
  </w:style>
  <w:style w:type="character" w:customStyle="1" w:styleId="WW8Num32z3">
    <w:name w:val="WW8Num32z3"/>
    <w:rsid w:val="00A6204C"/>
  </w:style>
  <w:style w:type="character" w:customStyle="1" w:styleId="WW8Num32z4">
    <w:name w:val="WW8Num32z4"/>
    <w:rsid w:val="00A6204C"/>
  </w:style>
  <w:style w:type="character" w:customStyle="1" w:styleId="WW8Num32z5">
    <w:name w:val="WW8Num32z5"/>
    <w:rsid w:val="00A6204C"/>
  </w:style>
  <w:style w:type="character" w:customStyle="1" w:styleId="WW8Num32z6">
    <w:name w:val="WW8Num32z6"/>
    <w:rsid w:val="00A6204C"/>
  </w:style>
  <w:style w:type="character" w:customStyle="1" w:styleId="WW8Num32z7">
    <w:name w:val="WW8Num32z7"/>
    <w:rsid w:val="00A6204C"/>
  </w:style>
  <w:style w:type="character" w:customStyle="1" w:styleId="WW8Num32z8">
    <w:name w:val="WW8Num32z8"/>
    <w:rsid w:val="00A6204C"/>
  </w:style>
  <w:style w:type="character" w:customStyle="1" w:styleId="WW8Num33z0">
    <w:name w:val="WW8Num33z0"/>
    <w:rsid w:val="00A6204C"/>
  </w:style>
  <w:style w:type="character" w:customStyle="1" w:styleId="WW8Num33z1">
    <w:name w:val="WW8Num33z1"/>
    <w:rsid w:val="00A6204C"/>
  </w:style>
  <w:style w:type="character" w:customStyle="1" w:styleId="WW8Num33z2">
    <w:name w:val="WW8Num33z2"/>
    <w:rsid w:val="00A6204C"/>
  </w:style>
  <w:style w:type="character" w:customStyle="1" w:styleId="WW8Num33z3">
    <w:name w:val="WW8Num33z3"/>
    <w:rsid w:val="00A6204C"/>
  </w:style>
  <w:style w:type="character" w:customStyle="1" w:styleId="WW8Num33z4">
    <w:name w:val="WW8Num33z4"/>
    <w:rsid w:val="00A6204C"/>
  </w:style>
  <w:style w:type="character" w:customStyle="1" w:styleId="WW8Num33z5">
    <w:name w:val="WW8Num33z5"/>
    <w:rsid w:val="00A6204C"/>
  </w:style>
  <w:style w:type="character" w:customStyle="1" w:styleId="WW8Num33z6">
    <w:name w:val="WW8Num33z6"/>
    <w:rsid w:val="00A6204C"/>
  </w:style>
  <w:style w:type="character" w:customStyle="1" w:styleId="WW8Num33z7">
    <w:name w:val="WW8Num33z7"/>
    <w:rsid w:val="00A6204C"/>
  </w:style>
  <w:style w:type="character" w:customStyle="1" w:styleId="WW8Num33z8">
    <w:name w:val="WW8Num33z8"/>
    <w:rsid w:val="00A6204C"/>
  </w:style>
  <w:style w:type="character" w:customStyle="1" w:styleId="WW8Num34z0">
    <w:name w:val="WW8Num34z0"/>
    <w:rsid w:val="00A6204C"/>
  </w:style>
  <w:style w:type="character" w:customStyle="1" w:styleId="WW8Num34z1">
    <w:name w:val="WW8Num34z1"/>
    <w:rsid w:val="00A6204C"/>
  </w:style>
  <w:style w:type="character" w:customStyle="1" w:styleId="WW8Num34z2">
    <w:name w:val="WW8Num34z2"/>
    <w:rsid w:val="00A6204C"/>
  </w:style>
  <w:style w:type="character" w:customStyle="1" w:styleId="WW8Num34z3">
    <w:name w:val="WW8Num34z3"/>
    <w:rsid w:val="00A6204C"/>
  </w:style>
  <w:style w:type="character" w:customStyle="1" w:styleId="WW8Num34z4">
    <w:name w:val="WW8Num34z4"/>
    <w:rsid w:val="00A6204C"/>
  </w:style>
  <w:style w:type="character" w:customStyle="1" w:styleId="WW8Num34z5">
    <w:name w:val="WW8Num34z5"/>
    <w:rsid w:val="00A6204C"/>
  </w:style>
  <w:style w:type="character" w:customStyle="1" w:styleId="WW8Num34z6">
    <w:name w:val="WW8Num34z6"/>
    <w:rsid w:val="00A6204C"/>
  </w:style>
  <w:style w:type="character" w:customStyle="1" w:styleId="WW8Num34z7">
    <w:name w:val="WW8Num34z7"/>
    <w:rsid w:val="00A6204C"/>
  </w:style>
  <w:style w:type="character" w:customStyle="1" w:styleId="WW8Num34z8">
    <w:name w:val="WW8Num34z8"/>
    <w:rsid w:val="00A6204C"/>
  </w:style>
  <w:style w:type="character" w:customStyle="1" w:styleId="WW8Num35z0">
    <w:name w:val="WW8Num35z0"/>
    <w:rsid w:val="00A6204C"/>
  </w:style>
  <w:style w:type="character" w:customStyle="1" w:styleId="WW8Num36z0">
    <w:name w:val="WW8Num36z0"/>
    <w:rsid w:val="00A6204C"/>
  </w:style>
  <w:style w:type="character" w:customStyle="1" w:styleId="WW8Num36z1">
    <w:name w:val="WW8Num36z1"/>
    <w:rsid w:val="00A6204C"/>
  </w:style>
  <w:style w:type="character" w:customStyle="1" w:styleId="WW8Num36z2">
    <w:name w:val="WW8Num36z2"/>
    <w:rsid w:val="00A6204C"/>
  </w:style>
  <w:style w:type="character" w:customStyle="1" w:styleId="WW8Num36z3">
    <w:name w:val="WW8Num36z3"/>
    <w:rsid w:val="00A6204C"/>
  </w:style>
  <w:style w:type="character" w:customStyle="1" w:styleId="WW8Num36z4">
    <w:name w:val="WW8Num36z4"/>
    <w:rsid w:val="00A6204C"/>
  </w:style>
  <w:style w:type="character" w:customStyle="1" w:styleId="WW8Num36z5">
    <w:name w:val="WW8Num36z5"/>
    <w:rsid w:val="00A6204C"/>
  </w:style>
  <w:style w:type="character" w:customStyle="1" w:styleId="WW8Num36z6">
    <w:name w:val="WW8Num36z6"/>
    <w:rsid w:val="00A6204C"/>
  </w:style>
  <w:style w:type="character" w:customStyle="1" w:styleId="WW8Num36z7">
    <w:name w:val="WW8Num36z7"/>
    <w:rsid w:val="00A6204C"/>
  </w:style>
  <w:style w:type="character" w:customStyle="1" w:styleId="WW8Num36z8">
    <w:name w:val="WW8Num36z8"/>
    <w:rsid w:val="00A6204C"/>
  </w:style>
  <w:style w:type="character" w:customStyle="1" w:styleId="WW8Num37z0">
    <w:name w:val="WW8Num37z0"/>
    <w:rsid w:val="00A6204C"/>
  </w:style>
  <w:style w:type="character" w:customStyle="1" w:styleId="WW8Num37z1">
    <w:name w:val="WW8Num37z1"/>
    <w:rsid w:val="00A6204C"/>
  </w:style>
  <w:style w:type="character" w:customStyle="1" w:styleId="WW8Num37z2">
    <w:name w:val="WW8Num37z2"/>
    <w:rsid w:val="00A6204C"/>
  </w:style>
  <w:style w:type="character" w:customStyle="1" w:styleId="WW8Num37z3">
    <w:name w:val="WW8Num37z3"/>
    <w:rsid w:val="00A6204C"/>
  </w:style>
  <w:style w:type="character" w:customStyle="1" w:styleId="WW8Num37z4">
    <w:name w:val="WW8Num37z4"/>
    <w:rsid w:val="00A6204C"/>
  </w:style>
  <w:style w:type="character" w:customStyle="1" w:styleId="WW8Num37z5">
    <w:name w:val="WW8Num37z5"/>
    <w:rsid w:val="00A6204C"/>
  </w:style>
  <w:style w:type="character" w:customStyle="1" w:styleId="WW8Num37z6">
    <w:name w:val="WW8Num37z6"/>
    <w:rsid w:val="00A6204C"/>
  </w:style>
  <w:style w:type="character" w:customStyle="1" w:styleId="WW8Num37z7">
    <w:name w:val="WW8Num37z7"/>
    <w:rsid w:val="00A6204C"/>
  </w:style>
  <w:style w:type="character" w:customStyle="1" w:styleId="WW8Num37z8">
    <w:name w:val="WW8Num37z8"/>
    <w:rsid w:val="00A6204C"/>
  </w:style>
  <w:style w:type="character" w:customStyle="1" w:styleId="WW8Num38z0">
    <w:name w:val="WW8Num38z0"/>
    <w:rsid w:val="00A6204C"/>
  </w:style>
  <w:style w:type="character" w:customStyle="1" w:styleId="WW8Num38z1">
    <w:name w:val="WW8Num38z1"/>
    <w:rsid w:val="00A6204C"/>
    <w:rPr>
      <w:b w:val="0"/>
    </w:rPr>
  </w:style>
  <w:style w:type="character" w:customStyle="1" w:styleId="WW8Num38z3">
    <w:name w:val="WW8Num38z3"/>
    <w:rsid w:val="00A6204C"/>
  </w:style>
  <w:style w:type="character" w:customStyle="1" w:styleId="WW8Num38z4">
    <w:name w:val="WW8Num38z4"/>
    <w:rsid w:val="00A6204C"/>
  </w:style>
  <w:style w:type="character" w:customStyle="1" w:styleId="WW8Num38z5">
    <w:name w:val="WW8Num38z5"/>
    <w:rsid w:val="00A6204C"/>
  </w:style>
  <w:style w:type="character" w:customStyle="1" w:styleId="WW8Num38z6">
    <w:name w:val="WW8Num38z6"/>
    <w:rsid w:val="00A6204C"/>
  </w:style>
  <w:style w:type="character" w:customStyle="1" w:styleId="WW8Num38z7">
    <w:name w:val="WW8Num38z7"/>
    <w:rsid w:val="00A6204C"/>
  </w:style>
  <w:style w:type="character" w:customStyle="1" w:styleId="WW8Num38z8">
    <w:name w:val="WW8Num38z8"/>
    <w:rsid w:val="00A6204C"/>
  </w:style>
  <w:style w:type="character" w:customStyle="1" w:styleId="WW8Num39z0">
    <w:name w:val="WW8Num39z0"/>
    <w:rsid w:val="00A6204C"/>
  </w:style>
  <w:style w:type="character" w:customStyle="1" w:styleId="WW8Num39z1">
    <w:name w:val="WW8Num39z1"/>
    <w:rsid w:val="00A6204C"/>
  </w:style>
  <w:style w:type="character" w:customStyle="1" w:styleId="WW8Num39z2">
    <w:name w:val="WW8Num39z2"/>
    <w:rsid w:val="00A6204C"/>
  </w:style>
  <w:style w:type="character" w:customStyle="1" w:styleId="WW8Num39z3">
    <w:name w:val="WW8Num39z3"/>
    <w:rsid w:val="00A6204C"/>
  </w:style>
  <w:style w:type="character" w:customStyle="1" w:styleId="WW8Num39z4">
    <w:name w:val="WW8Num39z4"/>
    <w:rsid w:val="00A6204C"/>
  </w:style>
  <w:style w:type="character" w:customStyle="1" w:styleId="WW8Num39z5">
    <w:name w:val="WW8Num39z5"/>
    <w:rsid w:val="00A6204C"/>
  </w:style>
  <w:style w:type="character" w:customStyle="1" w:styleId="WW8Num39z6">
    <w:name w:val="WW8Num39z6"/>
    <w:rsid w:val="00A6204C"/>
  </w:style>
  <w:style w:type="character" w:customStyle="1" w:styleId="WW8Num39z7">
    <w:name w:val="WW8Num39z7"/>
    <w:rsid w:val="00A6204C"/>
  </w:style>
  <w:style w:type="character" w:customStyle="1" w:styleId="WW8Num39z8">
    <w:name w:val="WW8Num39z8"/>
    <w:rsid w:val="00A6204C"/>
  </w:style>
  <w:style w:type="character" w:customStyle="1" w:styleId="WW8Num40z0">
    <w:name w:val="WW8Num40z0"/>
    <w:rsid w:val="00A6204C"/>
  </w:style>
  <w:style w:type="character" w:customStyle="1" w:styleId="WW8Num40z1">
    <w:name w:val="WW8Num40z1"/>
    <w:rsid w:val="00A6204C"/>
  </w:style>
  <w:style w:type="character" w:customStyle="1" w:styleId="WW8Num40z2">
    <w:name w:val="WW8Num40z2"/>
    <w:rsid w:val="00A6204C"/>
  </w:style>
  <w:style w:type="character" w:customStyle="1" w:styleId="WW8Num40z3">
    <w:name w:val="WW8Num40z3"/>
    <w:rsid w:val="00A6204C"/>
  </w:style>
  <w:style w:type="character" w:customStyle="1" w:styleId="WW8Num40z4">
    <w:name w:val="WW8Num40z4"/>
    <w:rsid w:val="00A6204C"/>
  </w:style>
  <w:style w:type="character" w:customStyle="1" w:styleId="WW8Num40z5">
    <w:name w:val="WW8Num40z5"/>
    <w:rsid w:val="00A6204C"/>
  </w:style>
  <w:style w:type="character" w:customStyle="1" w:styleId="WW8Num40z6">
    <w:name w:val="WW8Num40z6"/>
    <w:rsid w:val="00A6204C"/>
  </w:style>
  <w:style w:type="character" w:customStyle="1" w:styleId="WW8Num40z7">
    <w:name w:val="WW8Num40z7"/>
    <w:rsid w:val="00A6204C"/>
  </w:style>
  <w:style w:type="character" w:customStyle="1" w:styleId="WW8Num40z8">
    <w:name w:val="WW8Num40z8"/>
    <w:rsid w:val="00A6204C"/>
  </w:style>
  <w:style w:type="character" w:customStyle="1" w:styleId="WW8Num41z0">
    <w:name w:val="WW8Num41z0"/>
    <w:rsid w:val="00A6204C"/>
  </w:style>
  <w:style w:type="character" w:customStyle="1" w:styleId="WW8Num41z1">
    <w:name w:val="WW8Num41z1"/>
    <w:rsid w:val="00A6204C"/>
  </w:style>
  <w:style w:type="character" w:customStyle="1" w:styleId="WW8Num41z2">
    <w:name w:val="WW8Num41z2"/>
    <w:rsid w:val="00A6204C"/>
    <w:rPr>
      <w:i w:val="0"/>
    </w:rPr>
  </w:style>
  <w:style w:type="character" w:customStyle="1" w:styleId="WW8Num41z3">
    <w:name w:val="WW8Num41z3"/>
    <w:rsid w:val="00A6204C"/>
  </w:style>
  <w:style w:type="character" w:customStyle="1" w:styleId="WW8Num41z4">
    <w:name w:val="WW8Num41z4"/>
    <w:rsid w:val="00A6204C"/>
  </w:style>
  <w:style w:type="character" w:customStyle="1" w:styleId="WW8Num41z5">
    <w:name w:val="WW8Num41z5"/>
    <w:rsid w:val="00A6204C"/>
  </w:style>
  <w:style w:type="character" w:customStyle="1" w:styleId="WW8Num41z6">
    <w:name w:val="WW8Num41z6"/>
    <w:rsid w:val="00A6204C"/>
  </w:style>
  <w:style w:type="character" w:customStyle="1" w:styleId="WW8Num41z7">
    <w:name w:val="WW8Num41z7"/>
    <w:rsid w:val="00A6204C"/>
  </w:style>
  <w:style w:type="character" w:customStyle="1" w:styleId="WW8Num41z8">
    <w:name w:val="WW8Num41z8"/>
    <w:rsid w:val="00A6204C"/>
  </w:style>
  <w:style w:type="character" w:customStyle="1" w:styleId="WW8Num42z0">
    <w:name w:val="WW8Num42z0"/>
    <w:rsid w:val="00A6204C"/>
  </w:style>
  <w:style w:type="character" w:customStyle="1" w:styleId="WW8Num42z1">
    <w:name w:val="WW8Num42z1"/>
    <w:rsid w:val="00A6204C"/>
  </w:style>
  <w:style w:type="character" w:customStyle="1" w:styleId="WW8Num42z2">
    <w:name w:val="WW8Num42z2"/>
    <w:rsid w:val="00A6204C"/>
  </w:style>
  <w:style w:type="character" w:customStyle="1" w:styleId="WW8Num42z3">
    <w:name w:val="WW8Num42z3"/>
    <w:rsid w:val="00A6204C"/>
  </w:style>
  <w:style w:type="character" w:customStyle="1" w:styleId="WW8Num42z4">
    <w:name w:val="WW8Num42z4"/>
    <w:rsid w:val="00A6204C"/>
  </w:style>
  <w:style w:type="character" w:customStyle="1" w:styleId="WW8Num42z5">
    <w:name w:val="WW8Num42z5"/>
    <w:rsid w:val="00A6204C"/>
  </w:style>
  <w:style w:type="character" w:customStyle="1" w:styleId="WW8Num42z6">
    <w:name w:val="WW8Num42z6"/>
    <w:rsid w:val="00A6204C"/>
  </w:style>
  <w:style w:type="character" w:customStyle="1" w:styleId="WW8Num42z7">
    <w:name w:val="WW8Num42z7"/>
    <w:rsid w:val="00A6204C"/>
  </w:style>
  <w:style w:type="character" w:customStyle="1" w:styleId="WW8Num42z8">
    <w:name w:val="WW8Num42z8"/>
    <w:rsid w:val="00A6204C"/>
  </w:style>
  <w:style w:type="character" w:customStyle="1" w:styleId="WW8Num43z0">
    <w:name w:val="WW8Num43z0"/>
    <w:rsid w:val="00A6204C"/>
    <w:rPr>
      <w:rFonts w:ascii="Times New Roman" w:eastAsia="Times New Roman" w:hAnsi="Times New Roman" w:cs="Times New Roman"/>
    </w:rPr>
  </w:style>
  <w:style w:type="character" w:customStyle="1" w:styleId="WW8Num43z1">
    <w:name w:val="WW8Num43z1"/>
    <w:rsid w:val="00A6204C"/>
    <w:rPr>
      <w:b w:val="0"/>
    </w:rPr>
  </w:style>
  <w:style w:type="character" w:customStyle="1" w:styleId="WW8Num43z3">
    <w:name w:val="WW8Num43z3"/>
    <w:rsid w:val="00A6204C"/>
  </w:style>
  <w:style w:type="character" w:customStyle="1" w:styleId="WW8Num43z4">
    <w:name w:val="WW8Num43z4"/>
    <w:rsid w:val="00A6204C"/>
  </w:style>
  <w:style w:type="character" w:customStyle="1" w:styleId="WW8Num43z5">
    <w:name w:val="WW8Num43z5"/>
    <w:rsid w:val="00A6204C"/>
  </w:style>
  <w:style w:type="character" w:customStyle="1" w:styleId="WW8Num43z6">
    <w:name w:val="WW8Num43z6"/>
    <w:rsid w:val="00A6204C"/>
  </w:style>
  <w:style w:type="character" w:customStyle="1" w:styleId="WW8Num43z7">
    <w:name w:val="WW8Num43z7"/>
    <w:rsid w:val="00A6204C"/>
  </w:style>
  <w:style w:type="character" w:customStyle="1" w:styleId="WW8Num43z8">
    <w:name w:val="WW8Num43z8"/>
    <w:rsid w:val="00A6204C"/>
  </w:style>
  <w:style w:type="character" w:customStyle="1" w:styleId="WW8Num44z0">
    <w:name w:val="WW8Num44z0"/>
    <w:rsid w:val="00A6204C"/>
  </w:style>
  <w:style w:type="character" w:customStyle="1" w:styleId="WW8Num44z1">
    <w:name w:val="WW8Num44z1"/>
    <w:rsid w:val="00A6204C"/>
  </w:style>
  <w:style w:type="character" w:customStyle="1" w:styleId="WW8Num44z2">
    <w:name w:val="WW8Num44z2"/>
    <w:rsid w:val="00A6204C"/>
  </w:style>
  <w:style w:type="character" w:customStyle="1" w:styleId="WW8Num44z3">
    <w:name w:val="WW8Num44z3"/>
    <w:rsid w:val="00A6204C"/>
  </w:style>
  <w:style w:type="character" w:customStyle="1" w:styleId="WW8Num44z4">
    <w:name w:val="WW8Num44z4"/>
    <w:rsid w:val="00A6204C"/>
  </w:style>
  <w:style w:type="character" w:customStyle="1" w:styleId="WW8Num44z5">
    <w:name w:val="WW8Num44z5"/>
    <w:rsid w:val="00A6204C"/>
  </w:style>
  <w:style w:type="character" w:customStyle="1" w:styleId="WW8Num44z6">
    <w:name w:val="WW8Num44z6"/>
    <w:rsid w:val="00A6204C"/>
  </w:style>
  <w:style w:type="character" w:customStyle="1" w:styleId="WW8Num44z7">
    <w:name w:val="WW8Num44z7"/>
    <w:rsid w:val="00A6204C"/>
  </w:style>
  <w:style w:type="character" w:customStyle="1" w:styleId="WW8Num44z8">
    <w:name w:val="WW8Num44z8"/>
    <w:rsid w:val="00A6204C"/>
  </w:style>
  <w:style w:type="character" w:customStyle="1" w:styleId="WW8Num45z0">
    <w:name w:val="WW8Num45z0"/>
    <w:rsid w:val="00A6204C"/>
  </w:style>
  <w:style w:type="character" w:customStyle="1" w:styleId="WW8Num45z1">
    <w:name w:val="WW8Num45z1"/>
    <w:rsid w:val="00A6204C"/>
  </w:style>
  <w:style w:type="character" w:customStyle="1" w:styleId="WW8Num45z2">
    <w:name w:val="WW8Num45z2"/>
    <w:rsid w:val="00A6204C"/>
  </w:style>
  <w:style w:type="character" w:customStyle="1" w:styleId="WW8Num45z3">
    <w:name w:val="WW8Num45z3"/>
    <w:rsid w:val="00A6204C"/>
  </w:style>
  <w:style w:type="character" w:customStyle="1" w:styleId="WW8Num45z4">
    <w:name w:val="WW8Num45z4"/>
    <w:rsid w:val="00A6204C"/>
  </w:style>
  <w:style w:type="character" w:customStyle="1" w:styleId="WW8Num45z5">
    <w:name w:val="WW8Num45z5"/>
    <w:rsid w:val="00A6204C"/>
  </w:style>
  <w:style w:type="character" w:customStyle="1" w:styleId="WW8Num45z6">
    <w:name w:val="WW8Num45z6"/>
    <w:rsid w:val="00A6204C"/>
  </w:style>
  <w:style w:type="character" w:customStyle="1" w:styleId="WW8Num45z7">
    <w:name w:val="WW8Num45z7"/>
    <w:rsid w:val="00A6204C"/>
  </w:style>
  <w:style w:type="character" w:customStyle="1" w:styleId="WW8Num45z8">
    <w:name w:val="WW8Num45z8"/>
    <w:rsid w:val="00A6204C"/>
  </w:style>
  <w:style w:type="character" w:customStyle="1" w:styleId="WW8Num46z0">
    <w:name w:val="WW8Num46z0"/>
    <w:rsid w:val="00A6204C"/>
  </w:style>
  <w:style w:type="character" w:customStyle="1" w:styleId="WW8Num46z1">
    <w:name w:val="WW8Num46z1"/>
    <w:rsid w:val="00A6204C"/>
    <w:rPr>
      <w:b w:val="0"/>
    </w:rPr>
  </w:style>
  <w:style w:type="character" w:customStyle="1" w:styleId="WW8Num46z2">
    <w:name w:val="WW8Num46z2"/>
    <w:rsid w:val="00A6204C"/>
  </w:style>
  <w:style w:type="character" w:customStyle="1" w:styleId="WW8Num46z3">
    <w:name w:val="WW8Num46z3"/>
    <w:rsid w:val="00A6204C"/>
  </w:style>
  <w:style w:type="character" w:customStyle="1" w:styleId="WW8Num46z4">
    <w:name w:val="WW8Num46z4"/>
    <w:rsid w:val="00A6204C"/>
  </w:style>
  <w:style w:type="character" w:customStyle="1" w:styleId="WW8Num46z5">
    <w:name w:val="WW8Num46z5"/>
    <w:rsid w:val="00A6204C"/>
  </w:style>
  <w:style w:type="character" w:customStyle="1" w:styleId="WW8Num46z6">
    <w:name w:val="WW8Num46z6"/>
    <w:rsid w:val="00A6204C"/>
  </w:style>
  <w:style w:type="character" w:customStyle="1" w:styleId="WW8Num46z7">
    <w:name w:val="WW8Num46z7"/>
    <w:rsid w:val="00A6204C"/>
  </w:style>
  <w:style w:type="character" w:customStyle="1" w:styleId="WW8Num46z8">
    <w:name w:val="WW8Num46z8"/>
    <w:rsid w:val="00A6204C"/>
  </w:style>
  <w:style w:type="character" w:customStyle="1" w:styleId="16">
    <w:name w:val="Основной шрифт абзаца1"/>
    <w:rsid w:val="00A6204C"/>
  </w:style>
  <w:style w:type="character" w:styleId="af0">
    <w:name w:val="page number"/>
    <w:basedOn w:val="16"/>
    <w:rsid w:val="00A6204C"/>
  </w:style>
  <w:style w:type="character" w:customStyle="1" w:styleId="af1">
    <w:name w:val="Название Знак"/>
    <w:rsid w:val="00A6204C"/>
    <w:rPr>
      <w:sz w:val="24"/>
      <w:szCs w:val="24"/>
    </w:rPr>
  </w:style>
  <w:style w:type="character" w:customStyle="1" w:styleId="21">
    <w:name w:val="Основной текст с отступом 2 Знак"/>
    <w:rsid w:val="00A6204C"/>
    <w:rPr>
      <w:b/>
      <w:sz w:val="24"/>
      <w:szCs w:val="24"/>
    </w:rPr>
  </w:style>
  <w:style w:type="character" w:customStyle="1" w:styleId="22">
    <w:name w:val="Основной текст 2 Знак"/>
    <w:rsid w:val="00A6204C"/>
    <w:rPr>
      <w:sz w:val="24"/>
      <w:szCs w:val="24"/>
    </w:rPr>
  </w:style>
  <w:style w:type="character" w:customStyle="1" w:styleId="af2">
    <w:name w:val="Основной текст с отступом Знак"/>
    <w:rsid w:val="00A6204C"/>
    <w:rPr>
      <w:sz w:val="24"/>
      <w:szCs w:val="24"/>
    </w:rPr>
  </w:style>
  <w:style w:type="character" w:styleId="af3">
    <w:name w:val="Subtle Emphasis"/>
    <w:qFormat/>
    <w:rsid w:val="00A6204C"/>
    <w:rPr>
      <w:i/>
      <w:iCs/>
      <w:color w:val="808080"/>
    </w:rPr>
  </w:style>
  <w:style w:type="paragraph" w:customStyle="1" w:styleId="af4">
    <w:name w:val="Заголовок"/>
    <w:basedOn w:val="a"/>
    <w:next w:val="af5"/>
    <w:rsid w:val="00A6204C"/>
    <w:pPr>
      <w:suppressAutoHyphens/>
      <w:spacing w:after="0" w:line="240" w:lineRule="auto"/>
      <w:jc w:val="center"/>
    </w:pPr>
    <w:rPr>
      <w:rFonts w:ascii="Times New Roman" w:eastAsia="Times New Roman" w:hAnsi="Times New Roman" w:cs="Times New Roman"/>
      <w:sz w:val="24"/>
      <w:szCs w:val="24"/>
      <w:lang w:eastAsia="zh-CN"/>
    </w:rPr>
  </w:style>
  <w:style w:type="paragraph" w:styleId="af5">
    <w:name w:val="Body Text"/>
    <w:basedOn w:val="a"/>
    <w:link w:val="af6"/>
    <w:rsid w:val="00A6204C"/>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A6204C"/>
    <w:rPr>
      <w:rFonts w:ascii="Times New Roman" w:eastAsia="Times New Roman" w:hAnsi="Times New Roman" w:cs="Times New Roman"/>
      <w:sz w:val="24"/>
      <w:szCs w:val="24"/>
      <w:lang w:eastAsia="zh-CN"/>
    </w:rPr>
  </w:style>
  <w:style w:type="paragraph" w:styleId="af7">
    <w:name w:val="List"/>
    <w:basedOn w:val="af5"/>
    <w:rsid w:val="00A6204C"/>
    <w:rPr>
      <w:rFonts w:cs="Mangal"/>
    </w:rPr>
  </w:style>
  <w:style w:type="paragraph" w:styleId="af8">
    <w:name w:val="caption"/>
    <w:basedOn w:val="a"/>
    <w:qFormat/>
    <w:rsid w:val="00A6204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A6204C"/>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8">
    <w:name w:val="Верхний колонтитул Знак1"/>
    <w:basedOn w:val="a0"/>
    <w:uiPriority w:val="99"/>
    <w:rsid w:val="00A6204C"/>
    <w:rPr>
      <w:rFonts w:ascii="Times New Roman" w:eastAsia="Times New Roman" w:hAnsi="Times New Roman" w:cs="Times New Roman"/>
      <w:sz w:val="24"/>
      <w:szCs w:val="24"/>
      <w:lang w:eastAsia="zh-CN"/>
    </w:rPr>
  </w:style>
  <w:style w:type="paragraph" w:customStyle="1" w:styleId="af9">
    <w:name w:val="Чертежный"/>
    <w:rsid w:val="00A6204C"/>
    <w:pPr>
      <w:suppressAutoHyphens/>
      <w:spacing w:after="0" w:line="240" w:lineRule="auto"/>
      <w:jc w:val="both"/>
    </w:pPr>
    <w:rPr>
      <w:rFonts w:ascii="ISOCPEUR" w:eastAsia="Times New Roman" w:hAnsi="ISOCPEUR" w:cs="ISOCPEUR"/>
      <w:i/>
      <w:sz w:val="28"/>
      <w:szCs w:val="20"/>
      <w:lang w:val="uk-UA" w:eastAsia="zh-CN"/>
    </w:rPr>
  </w:style>
  <w:style w:type="paragraph" w:customStyle="1" w:styleId="210">
    <w:name w:val="Основной текст с отступом 21"/>
    <w:basedOn w:val="a"/>
    <w:rsid w:val="00A6204C"/>
    <w:pPr>
      <w:suppressAutoHyphens/>
      <w:spacing w:after="0" w:line="240" w:lineRule="auto"/>
      <w:ind w:firstLine="709"/>
      <w:jc w:val="both"/>
    </w:pPr>
    <w:rPr>
      <w:rFonts w:ascii="Times New Roman" w:eastAsia="Times New Roman" w:hAnsi="Times New Roman" w:cs="Times New Roman"/>
      <w:b/>
      <w:sz w:val="24"/>
      <w:szCs w:val="24"/>
      <w:lang w:eastAsia="zh-CN"/>
    </w:rPr>
  </w:style>
  <w:style w:type="character" w:customStyle="1" w:styleId="19">
    <w:name w:val="Текст выноски Знак1"/>
    <w:basedOn w:val="a0"/>
    <w:rsid w:val="00A6204C"/>
    <w:rPr>
      <w:rFonts w:ascii="Tahoma" w:eastAsia="Times New Roman" w:hAnsi="Tahoma" w:cs="Tahoma"/>
      <w:sz w:val="16"/>
      <w:szCs w:val="16"/>
      <w:lang w:eastAsia="zh-CN"/>
    </w:rPr>
  </w:style>
  <w:style w:type="paragraph" w:customStyle="1" w:styleId="211">
    <w:name w:val="Основной текст 21"/>
    <w:basedOn w:val="a"/>
    <w:rsid w:val="00A6204C"/>
    <w:pPr>
      <w:suppressAutoHyphens/>
      <w:spacing w:after="120" w:line="480" w:lineRule="auto"/>
    </w:pPr>
    <w:rPr>
      <w:rFonts w:ascii="Times New Roman" w:eastAsia="Times New Roman" w:hAnsi="Times New Roman" w:cs="Times New Roman"/>
      <w:sz w:val="24"/>
      <w:szCs w:val="24"/>
      <w:lang w:eastAsia="zh-CN"/>
    </w:rPr>
  </w:style>
  <w:style w:type="paragraph" w:styleId="afa">
    <w:name w:val="Body Text Indent"/>
    <w:basedOn w:val="a"/>
    <w:link w:val="1a"/>
    <w:rsid w:val="00A6204C"/>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a">
    <w:name w:val="Основной текст с отступом Знак1"/>
    <w:basedOn w:val="a0"/>
    <w:link w:val="afa"/>
    <w:rsid w:val="00A6204C"/>
    <w:rPr>
      <w:rFonts w:ascii="Times New Roman" w:eastAsia="Times New Roman" w:hAnsi="Times New Roman" w:cs="Times New Roman"/>
      <w:sz w:val="24"/>
      <w:szCs w:val="24"/>
      <w:lang w:eastAsia="zh-CN"/>
    </w:rPr>
  </w:style>
  <w:style w:type="paragraph" w:customStyle="1" w:styleId="23">
    <w:name w:val="Абзац списка2"/>
    <w:basedOn w:val="a"/>
    <w:rsid w:val="00A6204C"/>
    <w:pPr>
      <w:tabs>
        <w:tab w:val="left" w:pos="709"/>
      </w:tabs>
      <w:suppressAutoHyphens/>
    </w:pPr>
    <w:rPr>
      <w:rFonts w:ascii="Times New Roman" w:eastAsia="Times New Roman" w:hAnsi="Times New Roman" w:cs="Times New Roman"/>
      <w:color w:val="00000A"/>
      <w:kern w:val="1"/>
      <w:sz w:val="24"/>
      <w:szCs w:val="24"/>
      <w:lang w:eastAsia="zh-CN"/>
    </w:rPr>
  </w:style>
  <w:style w:type="paragraph" w:customStyle="1" w:styleId="afb">
    <w:name w:val="Содержимое таблицы"/>
    <w:basedOn w:val="a"/>
    <w:rsid w:val="00A6204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A6204C"/>
    <w:pPr>
      <w:jc w:val="center"/>
    </w:pPr>
    <w:rPr>
      <w:b/>
      <w:bCs/>
    </w:rPr>
  </w:style>
  <w:style w:type="paragraph" w:customStyle="1" w:styleId="afd">
    <w:name w:val="Содержимое врезки"/>
    <w:basedOn w:val="a"/>
    <w:rsid w:val="00A6204C"/>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Обычный2"/>
    <w:rsid w:val="00A6204C"/>
    <w:pPr>
      <w:suppressAutoHyphens/>
      <w:spacing w:after="0" w:line="240" w:lineRule="auto"/>
    </w:pPr>
    <w:rPr>
      <w:rFonts w:ascii="Times New Roman" w:eastAsia="Times New Roman" w:hAnsi="Times New Roman" w:cs="Times New Roman"/>
      <w:sz w:val="20"/>
      <w:szCs w:val="20"/>
      <w:lang w:eastAsia="zh-CN"/>
    </w:rPr>
  </w:style>
  <w:style w:type="paragraph" w:styleId="afe">
    <w:name w:val="No Spacing"/>
    <w:link w:val="aff"/>
    <w:autoRedefine/>
    <w:uiPriority w:val="1"/>
    <w:qFormat/>
    <w:rsid w:val="00A6204C"/>
    <w:pPr>
      <w:widowControl w:val="0"/>
      <w:spacing w:after="0" w:line="240" w:lineRule="auto"/>
      <w:ind w:left="-108" w:right="-108"/>
      <w:jc w:val="both"/>
    </w:pPr>
    <w:rPr>
      <w:rFonts w:ascii="Times New Roman" w:eastAsia="Times New Roman" w:hAnsi="Times New Roman" w:cs="Times New Roman"/>
      <w:color w:val="0070C0"/>
      <w:sz w:val="18"/>
      <w:szCs w:val="18"/>
      <w:lang w:eastAsia="ru-RU"/>
    </w:rPr>
  </w:style>
  <w:style w:type="character" w:customStyle="1" w:styleId="aff">
    <w:name w:val="Без интервала Знак"/>
    <w:link w:val="afe"/>
    <w:uiPriority w:val="1"/>
    <w:rsid w:val="00A6204C"/>
    <w:rPr>
      <w:rFonts w:ascii="Times New Roman" w:eastAsia="Times New Roman" w:hAnsi="Times New Roman" w:cs="Times New Roman"/>
      <w:color w:val="0070C0"/>
      <w:sz w:val="18"/>
      <w:szCs w:val="18"/>
      <w:lang w:eastAsia="ru-RU"/>
    </w:rPr>
  </w:style>
  <w:style w:type="paragraph" w:customStyle="1" w:styleId="ConsPlusTitle">
    <w:name w:val="ConsPlusTitle"/>
    <w:rsid w:val="00A62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31">
    <w:name w:val="Абзац списка3"/>
    <w:basedOn w:val="a"/>
    <w:rsid w:val="00A6204C"/>
    <w:pPr>
      <w:tabs>
        <w:tab w:val="left" w:pos="709"/>
      </w:tabs>
      <w:suppressAutoHyphens/>
    </w:pPr>
    <w:rPr>
      <w:rFonts w:ascii="Times New Roman" w:eastAsia="Times New Roman" w:hAnsi="Times New Roman" w:cs="Times New Roman"/>
      <w:color w:val="00000A"/>
      <w:kern w:val="1"/>
      <w:sz w:val="24"/>
      <w:szCs w:val="24"/>
      <w:lang w:eastAsia="zh-CN"/>
    </w:rPr>
  </w:style>
  <w:style w:type="character" w:customStyle="1" w:styleId="aff0">
    <w:name w:val="Текст примечания Знак"/>
    <w:basedOn w:val="a0"/>
    <w:link w:val="aff1"/>
    <w:uiPriority w:val="99"/>
    <w:semiHidden/>
    <w:rsid w:val="00A6204C"/>
    <w:rPr>
      <w:rFonts w:ascii="Times New Roman" w:eastAsia="Times New Roman" w:hAnsi="Times New Roman" w:cs="Times New Roman"/>
      <w:sz w:val="20"/>
      <w:szCs w:val="20"/>
      <w:lang w:eastAsia="ru-RU"/>
    </w:rPr>
  </w:style>
  <w:style w:type="paragraph" w:styleId="aff1">
    <w:name w:val="annotation text"/>
    <w:basedOn w:val="a"/>
    <w:link w:val="aff0"/>
    <w:uiPriority w:val="99"/>
    <w:semiHidden/>
    <w:unhideWhenUsed/>
    <w:rsid w:val="00A6204C"/>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0"/>
    <w:link w:val="aff1"/>
    <w:uiPriority w:val="99"/>
    <w:semiHidden/>
    <w:rsid w:val="00A6204C"/>
    <w:rPr>
      <w:sz w:val="20"/>
      <w:szCs w:val="20"/>
    </w:rPr>
  </w:style>
  <w:style w:type="character" w:customStyle="1" w:styleId="aff2">
    <w:name w:val="Тема примечания Знак"/>
    <w:basedOn w:val="aff0"/>
    <w:link w:val="aff3"/>
    <w:uiPriority w:val="99"/>
    <w:semiHidden/>
    <w:rsid w:val="00A6204C"/>
    <w:rPr>
      <w:b/>
      <w:bCs/>
    </w:rPr>
  </w:style>
  <w:style w:type="paragraph" w:styleId="aff3">
    <w:name w:val="annotation subject"/>
    <w:basedOn w:val="aff1"/>
    <w:next w:val="aff1"/>
    <w:link w:val="aff2"/>
    <w:uiPriority w:val="99"/>
    <w:semiHidden/>
    <w:unhideWhenUsed/>
    <w:rsid w:val="00A6204C"/>
    <w:rPr>
      <w:b/>
      <w:bCs/>
    </w:rPr>
  </w:style>
  <w:style w:type="character" w:customStyle="1" w:styleId="1c">
    <w:name w:val="Тема примечания Знак1"/>
    <w:basedOn w:val="1b"/>
    <w:link w:val="aff3"/>
    <w:uiPriority w:val="99"/>
    <w:semiHidden/>
    <w:rsid w:val="00A620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dokipedia.ru/document/5152939?pid=14" TargetMode="External"/><Relationship Id="rId3" Type="http://schemas.openxmlformats.org/officeDocument/2006/relationships/settings" Target="settings.xml"/><Relationship Id="rId21" Type="http://schemas.openxmlformats.org/officeDocument/2006/relationships/hyperlink" Target="http://dokipedia.ru/document/5152939?pid=21" TargetMode="Externa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hyperlink" Target="http://dokipedia.ru/document/5152939?pid=17" TargetMode="External"/><Relationship Id="rId2" Type="http://schemas.openxmlformats.org/officeDocument/2006/relationships/styles" Target="styles.xml"/><Relationship Id="rId16" Type="http://schemas.openxmlformats.org/officeDocument/2006/relationships/hyperlink" Target="http://dokipedia.ru/document/5152939?pid=16" TargetMode="External"/><Relationship Id="rId20" Type="http://schemas.openxmlformats.org/officeDocument/2006/relationships/hyperlink" Target="http://dokipedia.ru/document/5152939?pid=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7EDE887F1FD97454B9523A3DD25BD337180A3A9266EAC074ACD0434B2UExFI" TargetMode="External"/><Relationship Id="rId23"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dokipedia.ru/document/5152939?pid=19"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dokipedia.ru/document/5152939?p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23849</Words>
  <Characters>135945</Characters>
  <Application>Microsoft Office Word</Application>
  <DocSecurity>0</DocSecurity>
  <Lines>1132</Lines>
  <Paragraphs>318</Paragraphs>
  <ScaleCrop>false</ScaleCrop>
  <Company/>
  <LinksUpToDate>false</LinksUpToDate>
  <CharactersWithSpaces>159476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2018-06-21T11:01:00Z</dcterms:created>
  <dcterms:modified xsi:type="dcterms:W3CDTF">2018-06-21T11:02:00Z</dcterms:modified>
</cp:coreProperties>
</file>