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8" w:rsidRPr="00CD2EB8" w:rsidRDefault="00CD2EB8" w:rsidP="00CD2EB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D2EB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pt;margin-top:-15.25pt;width:43.5pt;height:51.65pt;z-index:251658240">
            <v:imagedata r:id="rId6" o:title=""/>
          </v:shape>
          <o:OLEObject Type="Embed" ProgID="Photoshop.Image.6" ShapeID="_x0000_s1026" DrawAspect="Content" ObjectID="_1612165260" r:id="rId7">
            <o:FieldCodes>\s</o:FieldCodes>
          </o:OLEObject>
        </w:pict>
      </w:r>
    </w:p>
    <w:p w:rsidR="00CD2EB8" w:rsidRPr="00CD2EB8" w:rsidRDefault="00CD2EB8" w:rsidP="00CD2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EB8" w:rsidRPr="00CD2EB8" w:rsidRDefault="00CD2EB8" w:rsidP="00CD2E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D2EB8" w:rsidRPr="00CD2EB8" w:rsidRDefault="00CD2EB8" w:rsidP="00CD2E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CD2EB8">
        <w:rPr>
          <w:rFonts w:ascii="Times New Roman" w:hAnsi="Times New Roman" w:cs="Times New Roman"/>
          <w:color w:val="auto"/>
          <w:sz w:val="26"/>
          <w:szCs w:val="26"/>
        </w:rPr>
        <w:t>РОССИЙСКАЯ ФЕДЕРАЦИЯ</w:t>
      </w:r>
    </w:p>
    <w:p w:rsidR="00CD2EB8" w:rsidRPr="00CD2EB8" w:rsidRDefault="00CD2EB8" w:rsidP="00CD2E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CD2EB8">
        <w:rPr>
          <w:rFonts w:ascii="Times New Roman" w:hAnsi="Times New Roman" w:cs="Times New Roman"/>
          <w:bCs w:val="0"/>
          <w:color w:val="auto"/>
          <w:sz w:val="26"/>
          <w:szCs w:val="26"/>
        </w:rPr>
        <w:t>СОВЕТ ДЕПУТАТОВ СЕЛЬСКОГО ПОСЕЛЕНИЯ</w:t>
      </w:r>
    </w:p>
    <w:p w:rsidR="00CD2EB8" w:rsidRPr="00CD2EB8" w:rsidRDefault="00CD2EB8" w:rsidP="00CD2E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CD2EB8">
        <w:rPr>
          <w:rFonts w:ascii="Times New Roman" w:hAnsi="Times New Roman" w:cs="Times New Roman"/>
          <w:bCs w:val="0"/>
          <w:color w:val="auto"/>
          <w:sz w:val="26"/>
          <w:szCs w:val="26"/>
        </w:rPr>
        <w:t>ПУШКИНСКИЙ СЕЛЬСОВЕТ</w:t>
      </w:r>
    </w:p>
    <w:p w:rsidR="00CD2EB8" w:rsidRPr="00CD2EB8" w:rsidRDefault="00CD2EB8" w:rsidP="00CD2EB8">
      <w:pPr>
        <w:pStyle w:val="3"/>
        <w:rPr>
          <w:sz w:val="26"/>
          <w:szCs w:val="26"/>
        </w:rPr>
      </w:pPr>
      <w:r w:rsidRPr="00CD2EB8">
        <w:rPr>
          <w:sz w:val="26"/>
          <w:szCs w:val="26"/>
        </w:rPr>
        <w:t>Добринского муниципального района Липецкой области</w:t>
      </w:r>
    </w:p>
    <w:p w:rsidR="00CD2EB8" w:rsidRPr="00CD2EB8" w:rsidRDefault="00CD2EB8" w:rsidP="00CD2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EB8">
        <w:rPr>
          <w:rFonts w:ascii="Times New Roman" w:hAnsi="Times New Roman" w:cs="Times New Roman"/>
          <w:sz w:val="26"/>
          <w:szCs w:val="26"/>
        </w:rPr>
        <w:t xml:space="preserve">62-сессия </w:t>
      </w:r>
      <w:r w:rsidRPr="00CD2EB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2EB8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D2EB8" w:rsidRPr="00CD2EB8" w:rsidRDefault="00CD2EB8" w:rsidP="00CD2EB8">
      <w:pPr>
        <w:pStyle w:val="3"/>
        <w:tabs>
          <w:tab w:val="left" w:pos="2355"/>
          <w:tab w:val="center" w:pos="4677"/>
        </w:tabs>
        <w:rPr>
          <w:sz w:val="26"/>
          <w:szCs w:val="26"/>
        </w:rPr>
      </w:pPr>
      <w:r w:rsidRPr="00CD2EB8">
        <w:rPr>
          <w:sz w:val="26"/>
          <w:szCs w:val="26"/>
        </w:rPr>
        <w:t>Р Е Ш Е Н И Е</w:t>
      </w:r>
    </w:p>
    <w:p w:rsidR="00CD2EB8" w:rsidRPr="00CD2EB8" w:rsidRDefault="00CD2EB8" w:rsidP="00CD2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EB8">
        <w:rPr>
          <w:rFonts w:ascii="Times New Roman" w:hAnsi="Times New Roman" w:cs="Times New Roman"/>
          <w:sz w:val="26"/>
          <w:szCs w:val="26"/>
        </w:rPr>
        <w:t>23.01.2019                         с. Пушкино                        № 179-рс</w:t>
      </w:r>
    </w:p>
    <w:p w:rsidR="00CD2EB8" w:rsidRPr="00CD2EB8" w:rsidRDefault="00CD2EB8" w:rsidP="00CD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EB8" w:rsidRPr="00CD2EB8" w:rsidRDefault="00CD2EB8" w:rsidP="00CD2E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2EB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органами местного самоуправления сельского поселения Пушкинский сельсовет  осуществления части полномочий по решению вопросов местного значения   органам местного самоуправления Добринского муниципального района </w:t>
      </w:r>
    </w:p>
    <w:p w:rsidR="00CD2EB8" w:rsidRPr="00CD2EB8" w:rsidRDefault="00CD2EB8" w:rsidP="00CD2EB8">
      <w:pPr>
        <w:pStyle w:val="p3"/>
        <w:tabs>
          <w:tab w:val="left" w:pos="0"/>
        </w:tabs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CD2EB8" w:rsidRPr="00CD2EB8" w:rsidRDefault="00CD2EB8" w:rsidP="00CD2EB8">
      <w:pPr>
        <w:pStyle w:val="a3"/>
        <w:ind w:firstLine="851"/>
        <w:jc w:val="both"/>
        <w:rPr>
          <w:rStyle w:val="s1"/>
          <w:sz w:val="26"/>
          <w:szCs w:val="26"/>
        </w:rPr>
      </w:pPr>
      <w:r w:rsidRPr="00CD2EB8">
        <w:rPr>
          <w:sz w:val="26"/>
          <w:szCs w:val="26"/>
        </w:rPr>
        <w:t xml:space="preserve">Рассмотрев обращение главы сельского поселения Пушкинский сельсовет о передаче </w:t>
      </w:r>
      <w:r w:rsidRPr="00CD2EB8">
        <w:rPr>
          <w:bCs/>
          <w:sz w:val="26"/>
          <w:szCs w:val="26"/>
        </w:rPr>
        <w:t>органами местного самоуправления сельского поселения Пушкинский сельсовет  осуществления части полномочий по решению вопросов местного значения   органам местного самоуправления Добринского муниципального района</w:t>
      </w:r>
      <w:r w:rsidRPr="00CD2EB8">
        <w:rPr>
          <w:sz w:val="26"/>
          <w:szCs w:val="26"/>
        </w:rPr>
        <w:t xml:space="preserve">, 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Пушкинский сельсовет, учитывая решение постоянной комиссии постоянной комиссии по экономике, бюджету, муниципальной собственности и социальным вопросам, Совет депутатов сельского поселения Пушкинский сельсовет  </w:t>
      </w:r>
    </w:p>
    <w:p w:rsidR="00CD2EB8" w:rsidRPr="00CD2EB8" w:rsidRDefault="00CD2EB8" w:rsidP="00CD2EB8">
      <w:pPr>
        <w:pStyle w:val="a3"/>
        <w:ind w:firstLine="851"/>
        <w:jc w:val="both"/>
        <w:rPr>
          <w:rStyle w:val="s1"/>
          <w:b/>
          <w:sz w:val="26"/>
          <w:szCs w:val="26"/>
        </w:rPr>
      </w:pPr>
      <w:r w:rsidRPr="00CD2EB8">
        <w:rPr>
          <w:rStyle w:val="s1"/>
          <w:b/>
          <w:sz w:val="26"/>
          <w:szCs w:val="26"/>
        </w:rPr>
        <w:t>РЕШИЛ:</w:t>
      </w:r>
    </w:p>
    <w:p w:rsidR="00CD2EB8" w:rsidRPr="00CD2EB8" w:rsidRDefault="00CD2EB8" w:rsidP="00CD2EB8">
      <w:pPr>
        <w:pStyle w:val="p5"/>
        <w:spacing w:before="0" w:beforeAutospacing="0" w:after="0" w:afterAutospacing="0"/>
        <w:jc w:val="both"/>
        <w:rPr>
          <w:bCs/>
          <w:sz w:val="26"/>
          <w:szCs w:val="26"/>
        </w:rPr>
      </w:pPr>
      <w:r w:rsidRPr="00CD2EB8">
        <w:rPr>
          <w:sz w:val="26"/>
          <w:szCs w:val="26"/>
        </w:rPr>
        <w:t xml:space="preserve">1. Дать согласие на передачу </w:t>
      </w:r>
      <w:r w:rsidRPr="00CD2EB8">
        <w:rPr>
          <w:bCs/>
          <w:sz w:val="26"/>
          <w:szCs w:val="26"/>
        </w:rPr>
        <w:t>органами местного самоуправления сельского поселения Пушкинский сельсовет органам местного самоуправления Добринского муниципального района осуществления части полномочий</w:t>
      </w:r>
      <w:r w:rsidRPr="00CD2EB8">
        <w:rPr>
          <w:sz w:val="26"/>
          <w:szCs w:val="26"/>
        </w:rPr>
        <w:t xml:space="preserve"> с 01.01.2019 года сроком на три года</w:t>
      </w:r>
      <w:r w:rsidRPr="00CD2EB8">
        <w:rPr>
          <w:bCs/>
          <w:sz w:val="26"/>
          <w:szCs w:val="26"/>
        </w:rPr>
        <w:t xml:space="preserve"> по решению следующих вопросов местного значения:</w:t>
      </w:r>
    </w:p>
    <w:p w:rsidR="00CD2EB8" w:rsidRPr="00CD2EB8" w:rsidRDefault="00CD2EB8" w:rsidP="00CD2EB8">
      <w:pPr>
        <w:pStyle w:val="p5"/>
        <w:spacing w:before="0" w:beforeAutospacing="0" w:after="0" w:afterAutospacing="0"/>
        <w:jc w:val="both"/>
        <w:rPr>
          <w:sz w:val="26"/>
          <w:szCs w:val="26"/>
        </w:rPr>
      </w:pPr>
      <w:r w:rsidRPr="00CD2EB8">
        <w:rPr>
          <w:sz w:val="26"/>
          <w:szCs w:val="26"/>
        </w:rPr>
        <w:t>1.1. Содержание специалиста по осуществлению контроля над исполнением бюджета поселений;</w:t>
      </w:r>
    </w:p>
    <w:p w:rsidR="00CD2EB8" w:rsidRPr="00CD2EB8" w:rsidRDefault="00CD2EB8" w:rsidP="00CD2EB8">
      <w:pPr>
        <w:pStyle w:val="p5"/>
        <w:spacing w:before="0" w:beforeAutospacing="0" w:after="0" w:afterAutospacing="0"/>
        <w:jc w:val="both"/>
        <w:rPr>
          <w:sz w:val="26"/>
          <w:szCs w:val="26"/>
        </w:rPr>
      </w:pPr>
      <w:r w:rsidRPr="00CD2EB8">
        <w:rPr>
          <w:sz w:val="26"/>
          <w:szCs w:val="26"/>
        </w:rPr>
        <w:t>1.2.Сопровождение информационных систем и программного обеспечения бюджетов поселений.</w:t>
      </w:r>
    </w:p>
    <w:p w:rsidR="00CD2EB8" w:rsidRPr="00CD2EB8" w:rsidRDefault="00CD2EB8" w:rsidP="00CD2EB8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CD2EB8">
        <w:rPr>
          <w:rFonts w:ascii="Times New Roman" w:hAnsi="Times New Roman"/>
          <w:sz w:val="26"/>
          <w:szCs w:val="26"/>
        </w:rPr>
        <w:t>2.Администрации сельского поселения Пушкинский сельсовет  заключить соответствующие соглашения.</w:t>
      </w:r>
    </w:p>
    <w:p w:rsidR="00CD2EB8" w:rsidRPr="00CD2EB8" w:rsidRDefault="00CD2EB8" w:rsidP="00CD2EB8">
      <w:pPr>
        <w:pStyle w:val="a3"/>
        <w:jc w:val="both"/>
        <w:rPr>
          <w:sz w:val="26"/>
          <w:szCs w:val="26"/>
        </w:rPr>
      </w:pPr>
      <w:r w:rsidRPr="00CD2EB8">
        <w:rPr>
          <w:sz w:val="26"/>
          <w:szCs w:val="26"/>
        </w:rPr>
        <w:t>3.Обнародовать настоящее решение путем размещения на  информационных  щитах в здании администрации  сельского поселения Пушкинский сельсовет, школе, библиотеке, магазинах и на официальном сайте администрации сельского поселения Пушкинский сельсовет.</w:t>
      </w:r>
    </w:p>
    <w:p w:rsidR="00CD2EB8" w:rsidRPr="00CD2EB8" w:rsidRDefault="00CD2EB8" w:rsidP="00CD2EB8">
      <w:pPr>
        <w:pStyle w:val="a3"/>
        <w:jc w:val="both"/>
        <w:rPr>
          <w:sz w:val="26"/>
          <w:szCs w:val="26"/>
        </w:rPr>
      </w:pPr>
      <w:r w:rsidRPr="00CD2EB8">
        <w:rPr>
          <w:sz w:val="26"/>
          <w:szCs w:val="26"/>
        </w:rPr>
        <w:t>4.Настоящее решение вступает в силу со дня его официального обнародования и распространяется на правоотношения, возникшие с 01.01.2019 года.</w:t>
      </w:r>
    </w:p>
    <w:p w:rsidR="00CD2EB8" w:rsidRPr="00CD2EB8" w:rsidRDefault="00CD2EB8" w:rsidP="00CD2E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EB8" w:rsidRPr="00CD2EB8" w:rsidRDefault="00CD2EB8" w:rsidP="00CD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EB8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D2EB8" w:rsidRPr="00CD2EB8" w:rsidRDefault="00CD2EB8" w:rsidP="00CD2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EB8">
        <w:rPr>
          <w:rFonts w:ascii="Times New Roman" w:hAnsi="Times New Roman" w:cs="Times New Roman"/>
          <w:b/>
          <w:sz w:val="26"/>
          <w:szCs w:val="26"/>
        </w:rPr>
        <w:t>сельского поселения Пушкинский                                     Н.Г. Демихова</w:t>
      </w:r>
    </w:p>
    <w:p w:rsidR="007A559A" w:rsidRPr="00CD2EB8" w:rsidRDefault="00A54FDE">
      <w:pPr>
        <w:rPr>
          <w:sz w:val="26"/>
          <w:szCs w:val="26"/>
        </w:rPr>
      </w:pPr>
    </w:p>
    <w:sectPr w:rsidR="007A559A" w:rsidRPr="00CD2EB8" w:rsidSect="00CD2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DE" w:rsidRDefault="00A54FDE" w:rsidP="00CD2EB8">
      <w:pPr>
        <w:spacing w:after="0" w:line="240" w:lineRule="auto"/>
      </w:pPr>
      <w:r>
        <w:separator/>
      </w:r>
    </w:p>
  </w:endnote>
  <w:endnote w:type="continuationSeparator" w:id="1">
    <w:p w:rsidR="00A54FDE" w:rsidRDefault="00A54FDE" w:rsidP="00CD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DE" w:rsidRDefault="00A54FDE" w:rsidP="00CD2EB8">
      <w:pPr>
        <w:spacing w:after="0" w:line="240" w:lineRule="auto"/>
      </w:pPr>
      <w:r>
        <w:separator/>
      </w:r>
    </w:p>
  </w:footnote>
  <w:footnote w:type="continuationSeparator" w:id="1">
    <w:p w:rsidR="00A54FDE" w:rsidRDefault="00A54FDE" w:rsidP="00CD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EB8"/>
    <w:rsid w:val="000C13AC"/>
    <w:rsid w:val="00124317"/>
    <w:rsid w:val="00A54FDE"/>
    <w:rsid w:val="00AE6AEF"/>
    <w:rsid w:val="00C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2E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E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2E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D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D2EB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5">
    <w:name w:val="p5"/>
    <w:basedOn w:val="a"/>
    <w:rsid w:val="00CD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D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2EB8"/>
  </w:style>
  <w:style w:type="paragraph" w:styleId="a5">
    <w:name w:val="header"/>
    <w:basedOn w:val="a"/>
    <w:link w:val="a6"/>
    <w:uiPriority w:val="99"/>
    <w:semiHidden/>
    <w:unhideWhenUsed/>
    <w:rsid w:val="00CD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E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E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2019-02-20T07:51:00Z</dcterms:created>
  <dcterms:modified xsi:type="dcterms:W3CDTF">2019-02-20T07:54:00Z</dcterms:modified>
</cp:coreProperties>
</file>