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32" w:rsidRDefault="00DC773D" w:rsidP="00050B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C773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2.35pt;margin-top:-17.45pt;width:41.6pt;height:60.75pt;z-index:251658752">
            <v:imagedata r:id="rId5" o:title=""/>
          </v:shape>
          <o:OLEObject Type="Embed" ProgID="Photoshop.Image.6" ShapeID="_x0000_s1028" DrawAspect="Content" ObjectID="_1657109192" r:id="rId6">
            <o:FieldCodes>\s</o:FieldCodes>
          </o:OLEObject>
        </w:pict>
      </w:r>
    </w:p>
    <w:p w:rsidR="003E2CF4" w:rsidRDefault="003E2CF4" w:rsidP="00050B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E2CF4" w:rsidRDefault="003E2CF4" w:rsidP="00050B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E2CF4" w:rsidRDefault="003E2CF4" w:rsidP="00050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CF4" w:rsidRPr="00050BFF" w:rsidRDefault="003E2CF4" w:rsidP="00050BFF">
      <w:pPr>
        <w:pStyle w:val="a3"/>
        <w:rPr>
          <w:b/>
          <w:bCs/>
          <w:sz w:val="28"/>
          <w:szCs w:val="28"/>
        </w:rPr>
      </w:pPr>
      <w:r w:rsidRPr="00050BFF">
        <w:rPr>
          <w:b/>
          <w:bCs/>
          <w:sz w:val="28"/>
          <w:szCs w:val="28"/>
        </w:rPr>
        <w:t xml:space="preserve">СОВЕТ  ДЕПУТАТОВ СЕЛЬСКОГО  ПОСЕЛЕНИЯ </w:t>
      </w:r>
    </w:p>
    <w:p w:rsidR="003E2CF4" w:rsidRPr="00050BFF" w:rsidRDefault="00C463E3" w:rsidP="00050BFF">
      <w:pPr>
        <w:pStyle w:val="a3"/>
        <w:rPr>
          <w:b/>
          <w:bCs/>
          <w:sz w:val="28"/>
          <w:szCs w:val="28"/>
        </w:rPr>
      </w:pPr>
      <w:r w:rsidRPr="00050BFF">
        <w:rPr>
          <w:b/>
          <w:bCs/>
          <w:sz w:val="28"/>
          <w:szCs w:val="28"/>
        </w:rPr>
        <w:t>ПУШКИНСКИЙ</w:t>
      </w:r>
      <w:r w:rsidR="003E2CF4" w:rsidRPr="00050BFF">
        <w:rPr>
          <w:b/>
          <w:bCs/>
          <w:sz w:val="28"/>
          <w:szCs w:val="28"/>
        </w:rPr>
        <w:t xml:space="preserve">  СЕЛЬСОВЕТ </w:t>
      </w:r>
    </w:p>
    <w:p w:rsidR="003E2CF4" w:rsidRPr="00050BFF" w:rsidRDefault="003E2CF4" w:rsidP="00050BFF">
      <w:pPr>
        <w:pStyle w:val="a3"/>
        <w:rPr>
          <w:b/>
          <w:bCs/>
          <w:sz w:val="28"/>
          <w:szCs w:val="28"/>
        </w:rPr>
      </w:pPr>
      <w:r w:rsidRPr="00050BFF">
        <w:rPr>
          <w:b/>
          <w:bCs/>
          <w:sz w:val="28"/>
          <w:szCs w:val="28"/>
        </w:rPr>
        <w:t>Добринского муниципального района   Липецкой  области</w:t>
      </w:r>
    </w:p>
    <w:p w:rsidR="003E2CF4" w:rsidRPr="00050BFF" w:rsidRDefault="00256C62" w:rsidP="00050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BFF">
        <w:rPr>
          <w:rFonts w:ascii="Times New Roman" w:hAnsi="Times New Roman" w:cs="Times New Roman"/>
          <w:b/>
          <w:sz w:val="28"/>
          <w:szCs w:val="28"/>
        </w:rPr>
        <w:t>6</w:t>
      </w:r>
      <w:r w:rsidR="003E2CF4" w:rsidRPr="00050BFF">
        <w:rPr>
          <w:rFonts w:ascii="Times New Roman" w:hAnsi="Times New Roman" w:cs="Times New Roman"/>
          <w:b/>
          <w:sz w:val="28"/>
          <w:szCs w:val="28"/>
        </w:rPr>
        <w:t xml:space="preserve"> - я сессия </w:t>
      </w:r>
      <w:r w:rsidR="003E2CF4" w:rsidRPr="00050BF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E2CF4" w:rsidRPr="00050BF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E2CF4" w:rsidRPr="00050BFF" w:rsidRDefault="003E2CF4" w:rsidP="00050B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0BF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50BF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E2CF4" w:rsidRDefault="003E2CF4" w:rsidP="00050B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CF4" w:rsidRDefault="003E2CF4" w:rsidP="0005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6C6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.12.2015 </w:t>
      </w:r>
      <w:r w:rsidRPr="00C463E3">
        <w:rPr>
          <w:rFonts w:ascii="Times New Roman" w:hAnsi="Times New Roman" w:cs="Times New Roman"/>
          <w:sz w:val="28"/>
          <w:szCs w:val="28"/>
        </w:rPr>
        <w:t>г</w:t>
      </w:r>
      <w:r w:rsidR="00C463E3" w:rsidRPr="00C463E3">
        <w:rPr>
          <w:rFonts w:ascii="Times New Roman" w:hAnsi="Times New Roman" w:cs="Times New Roman"/>
          <w:sz w:val="28"/>
          <w:szCs w:val="28"/>
        </w:rPr>
        <w:t xml:space="preserve">                                              с. Пушкино</w:t>
      </w:r>
      <w:r w:rsidR="00784226" w:rsidRPr="00C463E3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C463E3" w:rsidRPr="00C463E3">
        <w:rPr>
          <w:rFonts w:ascii="Times New Roman" w:hAnsi="Times New Roman" w:cs="Times New Roman"/>
          <w:sz w:val="28"/>
          <w:szCs w:val="28"/>
        </w:rPr>
        <w:t>18</w:t>
      </w:r>
      <w:r w:rsidRPr="00C463E3">
        <w:rPr>
          <w:rFonts w:ascii="Times New Roman" w:hAnsi="Times New Roman" w:cs="Times New Roman"/>
          <w:sz w:val="28"/>
          <w:szCs w:val="28"/>
        </w:rPr>
        <w:t xml:space="preserve"> – рс</w:t>
      </w:r>
    </w:p>
    <w:p w:rsidR="00050BFF" w:rsidRPr="00C463E3" w:rsidRDefault="00050BFF" w:rsidP="0005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BFF" w:rsidRDefault="003E2CF4" w:rsidP="00050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E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 </w:t>
      </w:r>
      <w:r w:rsidRPr="00C463E3">
        <w:rPr>
          <w:rStyle w:val="a7"/>
          <w:rFonts w:ascii="Times New Roman" w:hAnsi="Times New Roman" w:cs="Times New Roman"/>
          <w:sz w:val="28"/>
          <w:szCs w:val="28"/>
        </w:rPr>
        <w:t>Правила</w:t>
      </w:r>
      <w:r w:rsidRPr="00C463E3">
        <w:rPr>
          <w:rFonts w:ascii="Times New Roman" w:hAnsi="Times New Roman" w:cs="Times New Roman"/>
          <w:sz w:val="28"/>
          <w:szCs w:val="28"/>
        </w:rPr>
        <w:br/>
      </w:r>
      <w:r w:rsidRPr="00C463E3">
        <w:rPr>
          <w:rStyle w:val="a7"/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C463E3">
        <w:rPr>
          <w:rFonts w:ascii="Times New Roman" w:hAnsi="Times New Roman" w:cs="Times New Roman"/>
          <w:b/>
          <w:sz w:val="28"/>
          <w:szCs w:val="28"/>
        </w:rPr>
        <w:t xml:space="preserve">   сельского поселения                                 </w:t>
      </w:r>
      <w:r w:rsidR="00C463E3" w:rsidRPr="00C463E3">
        <w:rPr>
          <w:rFonts w:ascii="Times New Roman" w:hAnsi="Times New Roman" w:cs="Times New Roman"/>
          <w:b/>
          <w:sz w:val="28"/>
          <w:szCs w:val="28"/>
        </w:rPr>
        <w:t>Пушкинский</w:t>
      </w:r>
      <w:r w:rsidRPr="00C463E3">
        <w:rPr>
          <w:rFonts w:ascii="Times New Roman" w:hAnsi="Times New Roman" w:cs="Times New Roman"/>
          <w:b/>
          <w:sz w:val="28"/>
          <w:szCs w:val="28"/>
        </w:rPr>
        <w:t xml:space="preserve"> сельсовет Добринского муниципального района </w:t>
      </w:r>
    </w:p>
    <w:p w:rsidR="003E2CF4" w:rsidRPr="00C463E3" w:rsidRDefault="003E2CF4" w:rsidP="00050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2CF4" w:rsidRPr="00C463E3" w:rsidRDefault="003E2CF4" w:rsidP="00050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E3">
        <w:rPr>
          <w:rFonts w:ascii="Times New Roman" w:hAnsi="Times New Roman" w:cs="Times New Roman"/>
          <w:sz w:val="28"/>
          <w:szCs w:val="28"/>
        </w:rPr>
        <w:t xml:space="preserve">В соответствии  с Градостроительным Кодексом Российской Федерации                   № 190-ФЗ, Федеральным законом  от 6 октября 2003 года № 131-ФЗ «Об общих принципах организации местного самоуправления в Российской Федерации», Уставом сельского поселения </w:t>
      </w:r>
      <w:r w:rsidR="00C463E3" w:rsidRPr="00C463E3">
        <w:rPr>
          <w:rFonts w:ascii="Times New Roman" w:hAnsi="Times New Roman" w:cs="Times New Roman"/>
          <w:sz w:val="28"/>
          <w:szCs w:val="28"/>
        </w:rPr>
        <w:t>Пушкинский</w:t>
      </w:r>
      <w:r w:rsidRPr="00C463E3">
        <w:rPr>
          <w:rFonts w:ascii="Times New Roman" w:hAnsi="Times New Roman" w:cs="Times New Roman"/>
          <w:sz w:val="28"/>
          <w:szCs w:val="28"/>
        </w:rPr>
        <w:t xml:space="preserve"> сельсовет, с учетом протокола п</w:t>
      </w:r>
      <w:r w:rsidR="00C463E3">
        <w:rPr>
          <w:rFonts w:ascii="Times New Roman" w:hAnsi="Times New Roman" w:cs="Times New Roman"/>
          <w:sz w:val="28"/>
          <w:szCs w:val="28"/>
        </w:rPr>
        <w:t>убличных слушаний, закл</w:t>
      </w:r>
      <w:r w:rsidRPr="00C463E3">
        <w:rPr>
          <w:rFonts w:ascii="Times New Roman" w:hAnsi="Times New Roman" w:cs="Times New Roman"/>
          <w:sz w:val="28"/>
          <w:szCs w:val="28"/>
        </w:rPr>
        <w:t xml:space="preserve">ючения о результатах публичных слушаний, утвержденных постановлением администрации сельского поселения </w:t>
      </w:r>
      <w:r w:rsidR="00C463E3" w:rsidRPr="00C463E3">
        <w:rPr>
          <w:rFonts w:ascii="Times New Roman" w:hAnsi="Times New Roman" w:cs="Times New Roman"/>
          <w:sz w:val="28"/>
          <w:szCs w:val="28"/>
        </w:rPr>
        <w:t>Пушкинский</w:t>
      </w:r>
      <w:r w:rsidRPr="00C463E3">
        <w:rPr>
          <w:rFonts w:ascii="Times New Roman" w:hAnsi="Times New Roman" w:cs="Times New Roman"/>
          <w:sz w:val="28"/>
          <w:szCs w:val="28"/>
        </w:rPr>
        <w:t xml:space="preserve"> сельсовет  Добринского  муниципального района   от 18.12.2015  года, совет депутатов сельского поселения </w:t>
      </w:r>
      <w:r w:rsidR="00C463E3" w:rsidRPr="00C463E3">
        <w:rPr>
          <w:rFonts w:ascii="Times New Roman" w:hAnsi="Times New Roman" w:cs="Times New Roman"/>
          <w:sz w:val="28"/>
          <w:szCs w:val="28"/>
        </w:rPr>
        <w:t>Пушкинский</w:t>
      </w:r>
      <w:r w:rsidRPr="00C463E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050BFF" w:rsidRDefault="00050BFF" w:rsidP="00050B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CF4" w:rsidRDefault="003E2CF4" w:rsidP="00050B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63E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50BFF" w:rsidRPr="00C463E3" w:rsidRDefault="00050BFF" w:rsidP="00050B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CF4" w:rsidRDefault="003E2CF4" w:rsidP="00050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3E3">
        <w:rPr>
          <w:rFonts w:ascii="Times New Roman" w:hAnsi="Times New Roman" w:cs="Times New Roman"/>
          <w:sz w:val="28"/>
          <w:szCs w:val="28"/>
        </w:rPr>
        <w:t xml:space="preserve">         1. Утвердить изменения Правил землепользования и застройки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сельского поселения </w:t>
      </w:r>
      <w:r w:rsidR="00C463E3">
        <w:rPr>
          <w:rFonts w:ascii="Times New Roman" w:hAnsi="Times New Roman" w:cs="Times New Roman"/>
          <w:color w:val="333333"/>
          <w:sz w:val="28"/>
          <w:szCs w:val="28"/>
        </w:rPr>
        <w:t>Пушкинский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Добринского муниципального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3E2CF4" w:rsidRDefault="003E2CF4" w:rsidP="00050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указанный нормативный правовой акт главе  сельского поселения для подписания и официального обнародования. </w:t>
      </w:r>
    </w:p>
    <w:p w:rsidR="003E2CF4" w:rsidRDefault="003E2CF4" w:rsidP="00050B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Default="003E2CF4" w:rsidP="00050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решение вступает в силу со дня его официального обнародования.                                         </w:t>
      </w:r>
    </w:p>
    <w:p w:rsidR="003E2CF4" w:rsidRDefault="003E2CF4" w:rsidP="00050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CF4" w:rsidRDefault="003E2CF4" w:rsidP="00050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                                                                        сельского поселения                                                                                             </w:t>
      </w:r>
      <w:r w:rsidR="00C463E3">
        <w:rPr>
          <w:rFonts w:ascii="Times New Roman" w:hAnsi="Times New Roman" w:cs="Times New Roman"/>
          <w:b/>
          <w:sz w:val="28"/>
          <w:szCs w:val="28"/>
        </w:rPr>
        <w:t>Пушкинский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                                </w:t>
      </w:r>
      <w:r w:rsidR="0078422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C463E3">
        <w:rPr>
          <w:rFonts w:ascii="Times New Roman" w:hAnsi="Times New Roman" w:cs="Times New Roman"/>
          <w:b/>
          <w:sz w:val="28"/>
          <w:szCs w:val="28"/>
        </w:rPr>
        <w:t>Н.Г. Демихова</w:t>
      </w:r>
      <w:r w:rsidR="0078422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D7CAC" w:rsidRDefault="00DD7CAC" w:rsidP="00050BF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50BFF" w:rsidRDefault="00050BFF" w:rsidP="00050BF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50BFF" w:rsidRDefault="00050BFF" w:rsidP="00050BF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50BFF" w:rsidRDefault="00050BFF" w:rsidP="00050BF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50BFF" w:rsidRDefault="00050BFF" w:rsidP="00050BF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50BFF" w:rsidRDefault="00050BFF" w:rsidP="00050BF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50BFF" w:rsidRDefault="00050BFF" w:rsidP="00050BF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50BFF" w:rsidRDefault="00050BFF" w:rsidP="00050BF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E2CF4" w:rsidRPr="00050BFF" w:rsidRDefault="003E2CF4" w:rsidP="00050BFF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50BFF">
        <w:rPr>
          <w:color w:val="000000"/>
        </w:rPr>
        <w:lastRenderedPageBreak/>
        <w:t>Утверждены</w:t>
      </w:r>
      <w:r w:rsidRPr="00050BFF">
        <w:rPr>
          <w:color w:val="000000"/>
        </w:rPr>
        <w:br/>
        <w:t xml:space="preserve">решением  Совета депутатов                                                                                                                 сельского поселения                                                                                                                     </w:t>
      </w:r>
      <w:r w:rsidR="00C463E3" w:rsidRPr="00050BFF">
        <w:rPr>
          <w:color w:val="000000"/>
        </w:rPr>
        <w:t>Пушкинский</w:t>
      </w:r>
      <w:r w:rsidR="00784226" w:rsidRPr="00050BFF">
        <w:rPr>
          <w:color w:val="000000"/>
        </w:rPr>
        <w:t xml:space="preserve"> сельсовет</w:t>
      </w:r>
      <w:r w:rsidR="00784226" w:rsidRPr="00050BFF">
        <w:rPr>
          <w:color w:val="000000"/>
        </w:rPr>
        <w:br/>
        <w:t xml:space="preserve">№ </w:t>
      </w:r>
      <w:r w:rsidR="00C463E3" w:rsidRPr="00050BFF">
        <w:rPr>
          <w:color w:val="000000"/>
        </w:rPr>
        <w:t>18</w:t>
      </w:r>
      <w:r w:rsidRPr="00050BFF">
        <w:rPr>
          <w:color w:val="000000"/>
        </w:rPr>
        <w:t xml:space="preserve"> -рс  от  2</w:t>
      </w:r>
      <w:r w:rsidR="00256C62" w:rsidRPr="00050BFF">
        <w:rPr>
          <w:color w:val="000000"/>
        </w:rPr>
        <w:t>8</w:t>
      </w:r>
      <w:r w:rsidRPr="00050BFF">
        <w:rPr>
          <w:color w:val="000000"/>
        </w:rPr>
        <w:t>.12.2015г.</w:t>
      </w:r>
    </w:p>
    <w:p w:rsidR="003E2CF4" w:rsidRDefault="003E2CF4" w:rsidP="00050BF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                                                                                                                                                          ПРАВИЛ ЗЕМЛЕПОЛЬЗОВАНИЯ И ЗАСТРОЙКИ                                                      СЕЛЬСОГО ПОСЕЛЕНИЯ</w:t>
      </w:r>
      <w:r w:rsidR="00784226">
        <w:rPr>
          <w:b/>
          <w:color w:val="000000"/>
          <w:sz w:val="28"/>
          <w:szCs w:val="28"/>
        </w:rPr>
        <w:t xml:space="preserve"> </w:t>
      </w:r>
      <w:r w:rsidR="00C463E3">
        <w:rPr>
          <w:b/>
          <w:color w:val="000000"/>
          <w:sz w:val="28"/>
          <w:szCs w:val="28"/>
        </w:rPr>
        <w:t>ПУШКИНСКИЙ</w:t>
      </w:r>
      <w:r>
        <w:rPr>
          <w:b/>
          <w:color w:val="000000"/>
          <w:sz w:val="28"/>
          <w:szCs w:val="28"/>
        </w:rPr>
        <w:t xml:space="preserve"> СЕЛЬСОВЕТ                                        ДОБРИНСКОГО МУНИЦИПАЛЬНОГО  РАЙОНА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Статья 1. </w:t>
      </w:r>
    </w:p>
    <w:p w:rsidR="003E2CF4" w:rsidRDefault="003E2CF4" w:rsidP="00050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E2CF4" w:rsidRPr="00DD7CAC" w:rsidRDefault="003E2CF4" w:rsidP="00050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Правила землепользования и застройки </w:t>
      </w:r>
      <w:r w:rsidRPr="00DD7CAC">
        <w:rPr>
          <w:rFonts w:ascii="Times New Roman" w:hAnsi="Times New Roman" w:cs="Times New Roman"/>
          <w:color w:val="333333"/>
          <w:sz w:val="28"/>
          <w:szCs w:val="28"/>
        </w:rPr>
        <w:t xml:space="preserve">сельского поселения </w:t>
      </w:r>
      <w:r w:rsidR="00C463E3">
        <w:rPr>
          <w:color w:val="000000"/>
          <w:sz w:val="28"/>
          <w:szCs w:val="28"/>
        </w:rPr>
        <w:t>Пушкинский</w:t>
      </w:r>
      <w:r w:rsidRPr="00DD7CAC"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Добринского муниципального, </w:t>
      </w:r>
      <w:r w:rsidRPr="00DD7CAC">
        <w:rPr>
          <w:rFonts w:ascii="Times New Roman" w:hAnsi="Times New Roman" w:cs="Times New Roman"/>
          <w:sz w:val="28"/>
          <w:szCs w:val="28"/>
        </w:rPr>
        <w:t xml:space="preserve">утвержденные решением Совета депутатов сельского поселения  </w:t>
      </w:r>
      <w:r w:rsidR="00C463E3">
        <w:rPr>
          <w:rFonts w:ascii="Times New Roman" w:hAnsi="Times New Roman" w:cs="Times New Roman"/>
          <w:sz w:val="28"/>
          <w:szCs w:val="28"/>
        </w:rPr>
        <w:t>Пушкинский</w:t>
      </w:r>
      <w:r w:rsidR="007B01EB">
        <w:rPr>
          <w:rFonts w:ascii="Times New Roman" w:hAnsi="Times New Roman" w:cs="Times New Roman"/>
          <w:sz w:val="28"/>
          <w:szCs w:val="28"/>
        </w:rPr>
        <w:t xml:space="preserve"> </w:t>
      </w:r>
      <w:r w:rsidR="00784226">
        <w:rPr>
          <w:rFonts w:ascii="Times New Roman" w:hAnsi="Times New Roman" w:cs="Times New Roman"/>
          <w:sz w:val="28"/>
          <w:szCs w:val="28"/>
        </w:rPr>
        <w:t xml:space="preserve">сельсовет от </w:t>
      </w:r>
      <w:r w:rsidR="00C463E3">
        <w:rPr>
          <w:rFonts w:ascii="Times New Roman" w:hAnsi="Times New Roman" w:cs="Times New Roman"/>
          <w:sz w:val="28"/>
          <w:szCs w:val="28"/>
        </w:rPr>
        <w:t>21.11</w:t>
      </w:r>
      <w:r w:rsidRPr="00DD7CAC">
        <w:rPr>
          <w:rFonts w:ascii="Times New Roman" w:hAnsi="Times New Roman" w:cs="Times New Roman"/>
          <w:sz w:val="28"/>
          <w:szCs w:val="28"/>
        </w:rPr>
        <w:t>.201</w:t>
      </w:r>
      <w:r w:rsidR="00784226">
        <w:rPr>
          <w:rFonts w:ascii="Times New Roman" w:hAnsi="Times New Roman" w:cs="Times New Roman"/>
          <w:sz w:val="28"/>
          <w:szCs w:val="28"/>
        </w:rPr>
        <w:t>2</w:t>
      </w:r>
      <w:r w:rsidRPr="00DD7CAC">
        <w:rPr>
          <w:rFonts w:ascii="Times New Roman" w:hAnsi="Times New Roman" w:cs="Times New Roman"/>
          <w:sz w:val="28"/>
          <w:szCs w:val="28"/>
        </w:rPr>
        <w:t xml:space="preserve">г.        № </w:t>
      </w:r>
      <w:r w:rsidR="007B01EB">
        <w:rPr>
          <w:rFonts w:ascii="Times New Roman" w:hAnsi="Times New Roman" w:cs="Times New Roman"/>
          <w:sz w:val="28"/>
          <w:szCs w:val="28"/>
        </w:rPr>
        <w:t>1</w:t>
      </w:r>
      <w:r w:rsidR="00C463E3">
        <w:rPr>
          <w:rFonts w:ascii="Times New Roman" w:hAnsi="Times New Roman" w:cs="Times New Roman"/>
          <w:sz w:val="28"/>
          <w:szCs w:val="28"/>
        </w:rPr>
        <w:t>31</w:t>
      </w:r>
      <w:r w:rsidRPr="00DD7CAC">
        <w:rPr>
          <w:rFonts w:ascii="Times New Roman" w:hAnsi="Times New Roman" w:cs="Times New Roman"/>
          <w:sz w:val="28"/>
          <w:szCs w:val="28"/>
        </w:rPr>
        <w:t xml:space="preserve">-рс, следующие изменения: 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>Часть «Общие положения землепользования и застройки» изложить в следующей редакции: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E2CF4" w:rsidRPr="00DD7CAC" w:rsidRDefault="003E2CF4" w:rsidP="00050BFF">
      <w:pPr>
        <w:pStyle w:val="ConsPlusNormal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D7CA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П</w:t>
      </w:r>
      <w:r w:rsidRPr="00DD7CA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орядок применения Правил землепользования и застройки и внесения изменений в  указанные Правила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E2CF4" w:rsidRPr="00DD7CAC" w:rsidRDefault="003E2CF4" w:rsidP="00050BFF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Раздел 1. Положение о регулировании землепользования и застройки </w:t>
      </w:r>
    </w:p>
    <w:p w:rsidR="003E2CF4" w:rsidRPr="00DD7CAC" w:rsidRDefault="003E2CF4" w:rsidP="00050BFF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органами местного самоуправления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>Статья 1.1. Сфера применения Правил землепользования и застройки сельского поселения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Правила землепользования и застройки сельского поселения устанавливают градостроительные требования к планированию развития территории сельского поселения </w:t>
      </w:r>
      <w:r w:rsidR="00C463E3">
        <w:rPr>
          <w:color w:val="000000"/>
          <w:sz w:val="28"/>
          <w:szCs w:val="28"/>
        </w:rPr>
        <w:t>Пушкинский</w:t>
      </w: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сельсовет Добринского муниципального района Липецкой области, порядок осуществления градостроительной деятельности на территории сельского поселения, регулируют порядок строительного изменения объектов недвижимости, определяют полномочия, права и обязанности участников процесса градостроительных преобразований. </w:t>
      </w:r>
    </w:p>
    <w:p w:rsidR="003E2CF4" w:rsidRPr="00DD7CAC" w:rsidRDefault="003E2CF4" w:rsidP="00050BFF">
      <w:pPr>
        <w:spacing w:after="0" w:line="240" w:lineRule="auto"/>
        <w:ind w:firstLine="70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Правила разрабатываются в целях: </w:t>
      </w:r>
    </w:p>
    <w:p w:rsidR="003E2CF4" w:rsidRPr="00DD7CAC" w:rsidRDefault="003E2CF4" w:rsidP="00050BFF">
      <w:pPr>
        <w:spacing w:after="0" w:line="240" w:lineRule="auto"/>
        <w:ind w:firstLine="70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1) создания условий для устойчивого развития территории муниципального образования, сохранения окружающей среды и объектов культурного наследия; </w:t>
      </w:r>
    </w:p>
    <w:p w:rsidR="003E2CF4" w:rsidRPr="00DD7CAC" w:rsidRDefault="003E2CF4" w:rsidP="00050BFF">
      <w:pPr>
        <w:spacing w:after="0" w:line="240" w:lineRule="auto"/>
        <w:ind w:firstLine="70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2) создания условий для планировки территории муниципального образования; </w:t>
      </w:r>
    </w:p>
    <w:p w:rsidR="003E2CF4" w:rsidRPr="00DD7CAC" w:rsidRDefault="003E2CF4" w:rsidP="00050BFF">
      <w:pPr>
        <w:spacing w:after="0" w:line="240" w:lineRule="auto"/>
        <w:ind w:firstLine="709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DD7CAC">
        <w:rPr>
          <w:rStyle w:val="a8"/>
          <w:rFonts w:ascii="Times New Roman" w:hAnsi="Times New Roman" w:cs="Times New Roman"/>
          <w:i w:val="0"/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действуют на всей территории сельского поселения и обязательны для соблюдения органами государственной власти, органов местного самоуправления сельского поселения, граждан и юридических лиц, должностных лиц, осуществляющих и контролирующих градостроительную деятельность и земельные отношения на территории поселения, а также судебных органов как основание для разрешения споров по вопросам землепользования и застройки. </w:t>
      </w:r>
      <w:proofErr w:type="gramEnd"/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Принятые до введения в действие настоящих </w:t>
      </w: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proofErr w:type="gramEnd"/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нормативные правовые акты местного уровня по вопросам землепользования и застройки применяются в части, не противоречащей настоящим Правилам.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Дополнения и изменения в Правила вносятся в случаях и в порядке, предусмотренных разделом 5 настоящих Правил.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сельского поселения, в сети «Интернет».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Настоящие Правила, включая все входящие в их состав картографические и иные документы, являются открытыми для всех физических и юридических лиц, а также должностных лиц.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обеспечивает возможность ознакомиться с настоящими Правилами всем желающим путем: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- публикации Правил;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- помещения Правил в сети «Интернет»;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размещения Правил в Федеральной государственной информационной системе территориального планирования.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1.2. Полномочия органов местного самоуправления в области регулирования отношений по вопросам землепользования и застройки </w:t>
      </w:r>
    </w:p>
    <w:p w:rsidR="003E2CF4" w:rsidRPr="00DD7CAC" w:rsidRDefault="003E2CF4" w:rsidP="00050BFF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050BFF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1.2.1. К полномочиям Совета депутатов </w:t>
      </w:r>
      <w:r w:rsidRPr="00DD7CAC">
        <w:rPr>
          <w:rFonts w:ascii="Times New Roman" w:hAnsi="Times New Roman" w:cs="Times New Roman"/>
          <w:bCs/>
          <w:sz w:val="28"/>
          <w:szCs w:val="28"/>
        </w:rPr>
        <w:t>сельского поселения в области регулирования отношений по вопросам землепользования и застройки относятся:</w:t>
      </w:r>
    </w:p>
    <w:p w:rsidR="003E2CF4" w:rsidRPr="00DD7CAC" w:rsidRDefault="003E2CF4" w:rsidP="00050B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CAC">
        <w:rPr>
          <w:rFonts w:ascii="Times New Roman" w:hAnsi="Times New Roman" w:cs="Times New Roman"/>
          <w:bCs/>
          <w:sz w:val="28"/>
          <w:szCs w:val="28"/>
        </w:rPr>
        <w:t>- утверждение правил землепользования и застройки, утверждение изменений в правила землепользования и застройки;</w:t>
      </w:r>
    </w:p>
    <w:p w:rsidR="003E2CF4" w:rsidRPr="00DD7CAC" w:rsidRDefault="003E2CF4" w:rsidP="00050B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CAC">
        <w:rPr>
          <w:rFonts w:ascii="Times New Roman" w:hAnsi="Times New Roman" w:cs="Times New Roman"/>
          <w:bCs/>
          <w:sz w:val="28"/>
          <w:szCs w:val="28"/>
        </w:rPr>
        <w:t>- утверждение местных нормативов градостроительного проектирования;</w:t>
      </w:r>
    </w:p>
    <w:p w:rsidR="003E2CF4" w:rsidRPr="00DD7CAC" w:rsidRDefault="003E2CF4" w:rsidP="00050B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CAC">
        <w:rPr>
          <w:rFonts w:ascii="Times New Roman" w:hAnsi="Times New Roman" w:cs="Times New Roman"/>
          <w:bCs/>
          <w:sz w:val="28"/>
          <w:szCs w:val="28"/>
        </w:rPr>
        <w:t>- иные полномочия в соответствии с действующим законодательством.</w:t>
      </w:r>
    </w:p>
    <w:p w:rsidR="003E2CF4" w:rsidRPr="00DD7CAC" w:rsidRDefault="003E2CF4" w:rsidP="00050BFF">
      <w:pPr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1.2.2. К полномочиям администрации </w:t>
      </w:r>
      <w:r w:rsidRPr="00DD7CAC">
        <w:rPr>
          <w:rFonts w:ascii="Times New Roman" w:hAnsi="Times New Roman" w:cs="Times New Roman"/>
          <w:bCs/>
          <w:sz w:val="28"/>
          <w:szCs w:val="28"/>
        </w:rPr>
        <w:t>сельского поселения в области регулирования отношений по вопросам землепользования и застройки относятся:</w:t>
      </w:r>
    </w:p>
    <w:p w:rsidR="003E2CF4" w:rsidRPr="00DD7CAC" w:rsidRDefault="003E2CF4" w:rsidP="00050B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принятие решения о подготовке проекта правил землепользования и застройки, внесения в них изменений;</w:t>
      </w:r>
    </w:p>
    <w:p w:rsidR="003E2CF4" w:rsidRPr="00DD7CAC" w:rsidRDefault="003E2CF4" w:rsidP="00050B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принятие решений о предоставлении разрешений на условно разрешенный вид использовании объектов капитального строительства или земельного участка;</w:t>
      </w:r>
    </w:p>
    <w:p w:rsidR="003E2CF4" w:rsidRPr="00DD7CAC" w:rsidRDefault="003E2CF4" w:rsidP="00050B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принятие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3E2CF4" w:rsidRPr="00DD7CAC" w:rsidRDefault="003E2CF4" w:rsidP="00050BF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- иные вопросы </w:t>
      </w:r>
      <w:r w:rsidRPr="00DD7CAC">
        <w:rPr>
          <w:rFonts w:ascii="Times New Roman" w:hAnsi="Times New Roman" w:cs="Times New Roman"/>
          <w:bCs/>
          <w:sz w:val="28"/>
          <w:szCs w:val="28"/>
        </w:rPr>
        <w:t>землепользования и застройки, относящиеся к ведению исполнительных органов местного самоуправления.</w:t>
      </w:r>
    </w:p>
    <w:p w:rsidR="003E2CF4" w:rsidRPr="00DD7CAC" w:rsidRDefault="003E2CF4" w:rsidP="00050BFF">
      <w:pPr>
        <w:pStyle w:val="3"/>
        <w:numPr>
          <w:ilvl w:val="2"/>
          <w:numId w:val="3"/>
        </w:numPr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235427912"/>
      <w:bookmarkStart w:id="1" w:name="_Toc321123216"/>
    </w:p>
    <w:p w:rsidR="003E2CF4" w:rsidRPr="00DD7CAC" w:rsidRDefault="003E2CF4" w:rsidP="00050BFF">
      <w:pPr>
        <w:pStyle w:val="3"/>
        <w:numPr>
          <w:ilvl w:val="2"/>
          <w:numId w:val="3"/>
        </w:numPr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D7CAC">
        <w:rPr>
          <w:rFonts w:ascii="Times New Roman" w:hAnsi="Times New Roman"/>
          <w:b w:val="0"/>
          <w:sz w:val="28"/>
          <w:szCs w:val="28"/>
        </w:rPr>
        <w:t>Статья 1.3. Комиссия по землепользованию и застройке</w:t>
      </w:r>
      <w:bookmarkEnd w:id="0"/>
      <w:bookmarkEnd w:id="1"/>
    </w:p>
    <w:p w:rsidR="003E2CF4" w:rsidRPr="00DD7CAC" w:rsidRDefault="003E2CF4" w:rsidP="00050BFF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050BFF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1.3.1. Комиссия является постоянно действующим консультативным органом при Администрации </w:t>
      </w:r>
      <w:r w:rsidRPr="00DD7CAC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DD7CAC">
        <w:rPr>
          <w:rFonts w:ascii="Times New Roman" w:hAnsi="Times New Roman" w:cs="Times New Roman"/>
          <w:sz w:val="28"/>
          <w:szCs w:val="28"/>
        </w:rPr>
        <w:t xml:space="preserve">и формируется для обеспечения реализации настоящих Правил, и внесению в них изменений. 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1.3.2. Комиссия: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рассматривает заявления на изменения видов использования существующих объектов недвижимости;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организует подготовку предложений о внесении изменений в Правила;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проводит публичные слушания по вопросам землепользования и застройки;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подготавливает заключения по результатам публичных слушаний;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подготавливает рекомендации для принятия главой администрации решений о предоставлении разрешения на условно-разрешенный вид использования земельного участка или объекта капитального строительства, на отклонение от предельных параметров разрешенного строительства, реконструкции объектов капитального строительства;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подготавливает заключения о необходимости внесения изменений в Правила;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осуществляет процедуры по подготовке проекта изменений в Правила;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- осуществляет иные функции в соответствии с Градостроительным кодексом Российской Федерации, нормативными актами Липецкой области, настоящими Правилами и иными правовыми актами органов местного самоуправления поселения.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1.3.3. В состав Комиссии входят представители органов местного самоуправления </w:t>
      </w:r>
      <w:r w:rsidRPr="00DD7CAC">
        <w:rPr>
          <w:rFonts w:ascii="Times New Roman" w:hAnsi="Times New Roman" w:cs="Times New Roman"/>
          <w:bCs/>
          <w:sz w:val="28"/>
          <w:szCs w:val="28"/>
        </w:rPr>
        <w:t>сельского поселения, Депутаты совета депутатов сельского поселения, представители территориальных органов местного самоуправления поселения, представитель общественных организаций, расположенных на территории поселения; представители организаций, осуществляющих на территории поселения хозяйственную деятельность, иные компетентные лица</w:t>
      </w:r>
      <w:r w:rsidRPr="00DD7CAC">
        <w:rPr>
          <w:rFonts w:ascii="Times New Roman" w:hAnsi="Times New Roman" w:cs="Times New Roman"/>
          <w:sz w:val="28"/>
          <w:szCs w:val="28"/>
        </w:rPr>
        <w:t>.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В состав Комиссии по согласованию могут входить представители территориальных федеральных органов исполнительной власти, органов исполнительной власти Липецкой области, органов местного самоуправления муниципального района, иных органов и организаций.</w:t>
      </w:r>
    </w:p>
    <w:p w:rsidR="003E2CF4" w:rsidRPr="00DD7CAC" w:rsidRDefault="003E2CF4" w:rsidP="00050BFF">
      <w:pPr>
        <w:shd w:val="clear" w:color="auto" w:fill="FFFFFF"/>
        <w:tabs>
          <w:tab w:val="left" w:pos="83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1.3.4. Персональный состав членов Комиссии, положение о Комиссии и порядке ее деятельности утверждается главой администрации поселения.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Положение об изменении видов разрешенного использования земельных участков и объектов капитального строительства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Статья 2.1. Изменение одного вида разрешенного использования земельных участков и объектов капитального строительства на другой вид такого использования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2.1.1.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2.1.2. Виды разрешенного использования земельных участков и объектов капитального строительства включают: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1) основные виды разрешенного использования;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2) условно разрешенные виды использования;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3) вспомогательные виды разрешенного использования.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2.1.3. Основные виды разрешенного использования недвижимости – те, которые при условии соблюдения строительных норм и стандартов безопасности, правил пожарной безопасности, иных обязательных требований не могут быть запрещены.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2.1.4. Условно разрешенные виды использования – те виды использования, для которых необходимо получение специальных согласований посредством публичных слушаний в порядке, установленном правилами землепользования и застройки.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2.1.5. Вспомогательные виды разрешенного использования –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ними. При отсутствии на земельном участке основного вида использования вспомогательный вид использования не разрешается. 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2.1.6.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2.1.7. Для условно разрешенных видов использования необходимо получение специальных разрешений, предоставляемых по результатам проведения публичных слушаний.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2.1.8. Для каждой зоны устанавливаются, как правило, несколько видов разрешенного использования.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2.1.9. </w:t>
      </w: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2.1.10.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2.1.11. Инженерно-технические объекты, сооружения и коммуникации, обеспечивающие реализацию разрешенного использования для отдельных земельных участков (</w:t>
      </w:r>
      <w:proofErr w:type="spell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электр</w:t>
      </w: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D7CA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водообеспечение</w:t>
      </w:r>
      <w:proofErr w:type="spellEnd"/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канализование</w:t>
      </w:r>
      <w:proofErr w:type="spellEnd"/>
      <w:r w:rsidRPr="00DD7CAC">
        <w:rPr>
          <w:rFonts w:ascii="Times New Roman" w:hAnsi="Times New Roman" w:cs="Times New Roman"/>
          <w:color w:val="000000"/>
          <w:sz w:val="28"/>
          <w:szCs w:val="28"/>
        </w:rPr>
        <w:t>, телефонизация и т.д.), являются всегда разрешенными при условии соответствия строительным и противопожарным нормам и правилам, технологическим стандартам безопасности.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2.2 Порядок предоставления разрешения на условно разрешенный вид использования земельного участка или объекта капитального строительства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2.2.1.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2.2.2. </w:t>
      </w:r>
      <w:r w:rsidRPr="00DD7CAC">
        <w:rPr>
          <w:rFonts w:ascii="Times New Roman" w:hAnsi="Times New Roman" w:cs="Times New Roman"/>
          <w:sz w:val="28"/>
          <w:szCs w:val="28"/>
        </w:rPr>
        <w:t>Разрешение на условно разрешенный вид использования выдается администрацией сельского поселения.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2.2.3. Вопрос о предоставлении разрешения на условно разрешенный вид использования подлежит обсуждению на публичных слушаниях. Порядок организации и проведения публичных слушаний определяется Градостроительным кодексом Российской Федерации, Уставом сельского поселения или нормативными правовыми актами представительного органа сельского поселения с учетом положений </w:t>
      </w:r>
      <w:r w:rsidRPr="00DD7CAC">
        <w:rPr>
          <w:rFonts w:ascii="Times New Roman" w:hAnsi="Times New Roman" w:cs="Times New Roman"/>
          <w:sz w:val="28"/>
          <w:szCs w:val="28"/>
        </w:rPr>
        <w:t>статьи 4.1 настоящих</w:t>
      </w: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 Правил.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2.2.4. В случае</w:t>
      </w: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2.2.5.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Положение о подготовке документации по планировке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территории органами местного самоуправления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3.1 Общие положения о планировке территории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3.1.1.</w:t>
      </w:r>
      <w:r w:rsidRPr="00DD7CAC">
        <w:rPr>
          <w:rFonts w:ascii="Times New Roman" w:hAnsi="Times New Roman" w:cs="Times New Roman"/>
          <w:sz w:val="28"/>
          <w:szCs w:val="28"/>
        </w:rPr>
        <w:t xml:space="preserve"> Решения о подготовке документации по планировке территории (проектов планировки и проектов межевания) принимаются органом местного самоуправления по собственной инициативе, в целях реализации генерального плана поселения, либо на основании предложений физических или юридических лиц о подготовке документации по планировке территории.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3.1.2. Документация по планировке территории готовится на основании генерального плана </w:t>
      </w:r>
      <w:r w:rsidRPr="00DD7CA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DD7CAC">
        <w:rPr>
          <w:rFonts w:ascii="Times New Roman" w:hAnsi="Times New Roman" w:cs="Times New Roman"/>
          <w:sz w:val="28"/>
          <w:szCs w:val="28"/>
        </w:rPr>
        <w:t>, настоящих правил землепользования и застройки.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3.1.3. Состав и содержание документации по планировке территории определяется Градостроительным кодексом Российской Федерации, законодательством Липецкой области и нормативными правовыми актами муниципального района и </w:t>
      </w:r>
      <w:r w:rsidRPr="00DD7CAC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DD7CAC">
        <w:rPr>
          <w:rFonts w:ascii="Times New Roman" w:hAnsi="Times New Roman" w:cs="Times New Roman"/>
          <w:sz w:val="28"/>
          <w:szCs w:val="28"/>
        </w:rPr>
        <w:t>.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3.1.4. Проекты планировки территории и проекты межевания территории, подготовленные в составе документации по планировке территории на основании решения органа местного самоуправления, до их утверждения подлежат обязательному рассмотрению на публичных слушаниях.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 xml:space="preserve">3.1.5. </w:t>
      </w:r>
      <w:proofErr w:type="gramStart"/>
      <w:r w:rsidRPr="00DD7CAC">
        <w:rPr>
          <w:rFonts w:ascii="Times New Roman" w:hAnsi="Times New Roman" w:cs="Times New Roman"/>
          <w:sz w:val="28"/>
          <w:szCs w:val="28"/>
        </w:rPr>
        <w:t>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3.1.6. Документации по планировке территории утверждается главой муниципального образования.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3.1.7.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в течение семи дней со дня утверждения указанной документации и размещается на официальном сайте муниципального образования в сети «Интернет» (при наличии официального сайта).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Положение о проведении публичных слушаний по вопросам землепользования и застройки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4.1 Общие положения о публичных слушаниях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4.1.1. Публичные слушания проводятся в соответствии с Градостроительным кодексом Российской Федерации, Уставом сельского поселения, настоящими Правилами, иными нормативными правовыми актами органов местного самоуправления.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4.1.2. Публичные слушания проводятся с целью: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1) предотвращения ущерба, который может быть нанесен владельцам земельных участков, правообладателям объектов капитального строительства, оказавшимся в непосредственной близости к земельным участкам, на которых планируется осуществить строительство, реконструкцию;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2) информирования общественности и обеспечения права граждан в принятии решений по развитию сельского поселения, а также их права контролировать принятие администрацией сельского поселения решений по землепользованию и застройке.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4.1.3. На публичные слушания выносятся проекты правил землепользования и застройки, внесение изменений в Правила землепользования и застройки,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>4.1.4. Решение о назначении публичных слушаний по вопросам, указанным в п. 4.1.3 Настоящих Правил, принимается главой сельского поселения</w:t>
      </w: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2" w:name="sub_17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proofErr w:type="gramEnd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оторое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в информационно-телекоммуникационной сети "Интернет" (далее - сеть "Интернет"), при наличии сайта сельского поселения. </w:t>
      </w:r>
      <w:bookmarkStart w:id="3" w:name="sub_26"/>
      <w:bookmarkEnd w:id="2"/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4" w:name="sub_42"/>
      <w:bookmarkEnd w:id="3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4.1.5. </w:t>
      </w:r>
      <w:bookmarkEnd w:id="4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Граждане, имеющие право на участие в публичных слушаниях подлежат регистрации на основании их удостоверений личности с указанием места их постоянной регистрации. Лица, представляющие общественные объединения граждан и организации, регистрируются на основании документа, подтверждающего их представительские полномочия, а также свидетельства (копии) о регистрации юридического лица с указанием адреса общественного объединения (организации).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4.1.6. Регистрация участников проводится органом, осуществляющим организацию и проведение публичных слушаний.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5" w:name="sub_43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4.1.7. Участники публичных слушаний вправе представить в орган, уполномоченный на их организацию и проведение, свои замечания и предложения по обсуждаемому вопросу.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6" w:name="sub_44"/>
      <w:bookmarkEnd w:id="5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4.1.8. Все замечания и предложения по вопросам публичных слушаний, поступившие в орган, уполномоченный на их проведение, подлежат внесению в протокол публичных слушаний.</w:t>
      </w:r>
    </w:p>
    <w:bookmarkEnd w:id="6"/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Замечания и предложения могут представляться: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- в письменной форме - как до начала публичных слушаний, так и непосредственного в ходе их проведения;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- в устной форме - непосредственно в ходе проведения публичных слушаний.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7" w:name="sub_48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4.1.9. Замечания и предложения участников публичных слушаний подлежат обязательному учету при вынесении заключения о результатах проведения публичных слушаний </w:t>
      </w:r>
      <w:bookmarkStart w:id="8" w:name="sub_49"/>
      <w:bookmarkEnd w:id="7"/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4.1.10. </w:t>
      </w:r>
      <w:bookmarkStart w:id="9" w:name="sub_410"/>
      <w:bookmarkEnd w:id="8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Председатель публичных слушаний перед началом проведения публичных слушаний оглашает вопросы, подлежащие обсуждению, порядок и последовательность проведения публичных слушаний, время, отведенное участникам на выступления, представляет докладчиков, осуществляет иные мероприятия, необходимые для проведения публичных слушаний.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4.1.11. Все решения по вопросам, включенным в повестку дня публичных слушаний и (или) поднятым в процессе слушаний, а также предложения, рекомендации и обращения принимаются посредством открытого голосования большинством голосов от числа зарегистрированных участников публичных слушаний. Данные о результатах голосования вносятся в Протокол публичных слушаний.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0" w:name="sub_413"/>
      <w:bookmarkEnd w:id="9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4.1.12. Итогом проведения публичных слушаний является составление органом, уполномоченным на организацию и проведение публичных слушаний, заключения о результатах публичных слушаний.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1" w:name="sub_414"/>
      <w:bookmarkEnd w:id="10"/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4.1.13. Заключение о результатах публичных слушаний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наличии официального сайта поселения) в сети "Интернет". </w:t>
      </w:r>
    </w:p>
    <w:bookmarkEnd w:id="11"/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5. Порядок внесения изменений в Правила землепользования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застройки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Статья 5.1 Основания для внесения изменений в Правила землепользования и застройки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5.1.1. Основаниями для рассмотрения вопроса о внесении изменений в Правила землепользования и застройки являются: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1) несоответствие правил генеральному плану сельского поселения, схеме территориального планирования муниципального района в результате внесения в такие генеральные планы или схемы территориального планирования изменений;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2) поступления предложения об изменении границ территориальных зон, изменений градостроительных регламентов.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5.1.2. Предложения о внесении изменений в Правила застройки в комиссию по подготовке проекта Правил направляются: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федеральными органами исполнительной власти, органами исполнительной власти субъектов Российской Федерации,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соответственно: федерального, регионального и местного значения;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- органами местного самоуправления, если необходимо совершенствовать порядок регулирования землепользования и застройки территории сельского поселения;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- физическими и юридическими лицами в инициативном порядке либо в случаях, если в результате применения правил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 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5.1.3. </w:t>
      </w:r>
      <w:proofErr w:type="gramStart"/>
      <w:r w:rsidRPr="00DD7CAC">
        <w:rPr>
          <w:rFonts w:ascii="Times New Roman" w:hAnsi="Times New Roman" w:cs="Times New Roman"/>
          <w:color w:val="000000"/>
          <w:sz w:val="28"/>
          <w:szCs w:val="28"/>
        </w:rPr>
        <w:t>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заключения,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отклонения, и направляет это заключение главе администрации сельского поселения.</w:t>
      </w:r>
      <w:proofErr w:type="gramEnd"/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color w:val="000000"/>
          <w:sz w:val="28"/>
          <w:szCs w:val="28"/>
        </w:rPr>
        <w:t xml:space="preserve">5.1.4. Глава Администрации сельского поселения с учетом рекомендаций, содержащихся в заключение Комиссии, в течение тридцати дней принимает решение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заявителю.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Дальнейшая процедура подготовки и утверждения изменений в Правила землепользования и застройки осуществляется в порядке, установленном статьями. 28, 31, 32 Градостроительного кодекса Российской Федерации.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6. Положение о регулировании иных вопросов землепользования 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застройки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bCs/>
          <w:color w:val="000000"/>
          <w:sz w:val="28"/>
          <w:szCs w:val="28"/>
        </w:rPr>
        <w:t>Статья 6.1. О регулировании иных вопросов землепользования и застройки</w:t>
      </w: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2CF4" w:rsidRPr="00DD7CAC" w:rsidRDefault="003E2CF4" w:rsidP="00050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6.1.1. Иные вопросы землепользования и застройки на территории сельского поселения регулируются законодательством Российской Федерации, Липецкой области, нормативными правовыми актами муниципального района и сельского поселения.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6.1.2. Ответственность за нарушения настоящих Правил.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Ответственность за нарушение настоящих Правил наступает согласно законодательству Российской Федерации и Липецкой   области.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Статья 6.2. Вступление в силу настоящих   Правил.</w:t>
      </w: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CF4" w:rsidRPr="00DD7CAC" w:rsidRDefault="003E2CF4" w:rsidP="00050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CAC">
        <w:rPr>
          <w:rFonts w:ascii="Times New Roman" w:hAnsi="Times New Roman" w:cs="Times New Roman"/>
          <w:sz w:val="28"/>
          <w:szCs w:val="28"/>
        </w:rPr>
        <w:t>Настоящие Правила вступают в силу по истечении десяти дней после их официального опублико</w:t>
      </w:r>
      <w:r w:rsidR="00DD7CAC">
        <w:rPr>
          <w:rFonts w:ascii="Times New Roman" w:hAnsi="Times New Roman" w:cs="Times New Roman"/>
          <w:sz w:val="28"/>
          <w:szCs w:val="28"/>
        </w:rPr>
        <w:t>вания.</w:t>
      </w:r>
    </w:p>
    <w:p w:rsidR="003E2CF4" w:rsidRPr="00DD7CAC" w:rsidRDefault="003E2CF4" w:rsidP="00050B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E2CF4" w:rsidRPr="00DD7CAC" w:rsidRDefault="003E2CF4" w:rsidP="00050B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D7CAC">
        <w:rPr>
          <w:b/>
          <w:color w:val="000000"/>
          <w:sz w:val="28"/>
          <w:szCs w:val="28"/>
        </w:rPr>
        <w:t>Статья 2.</w:t>
      </w:r>
    </w:p>
    <w:p w:rsidR="003E2CF4" w:rsidRPr="00DD7CAC" w:rsidRDefault="003E2CF4" w:rsidP="00050B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3E2CF4" w:rsidRPr="00DD7CAC" w:rsidRDefault="003E2CF4" w:rsidP="00050BF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7CAC">
        <w:rPr>
          <w:color w:val="000000"/>
          <w:sz w:val="28"/>
          <w:szCs w:val="28"/>
        </w:rPr>
        <w:t>Настоящие изменения вступают в силу с момента их официального опубликования.</w:t>
      </w:r>
    </w:p>
    <w:p w:rsidR="003E2CF4" w:rsidRPr="00DD7CAC" w:rsidRDefault="003E2CF4" w:rsidP="00050BFF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CF4" w:rsidRPr="00DD7CAC" w:rsidRDefault="003E2CF4" w:rsidP="00050BFF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CF4" w:rsidRPr="00DD7CAC" w:rsidRDefault="003E2CF4" w:rsidP="00050BF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D7CAC">
        <w:rPr>
          <w:rFonts w:ascii="Times New Roman" w:hAnsi="Times New Roman" w:cs="Times New Roman"/>
          <w:b/>
          <w:bCs/>
          <w:sz w:val="28"/>
          <w:szCs w:val="28"/>
        </w:rPr>
        <w:t>Глава сельского поселения</w:t>
      </w:r>
    </w:p>
    <w:p w:rsidR="003E2CF4" w:rsidRPr="00DD7CAC" w:rsidRDefault="00C463E3" w:rsidP="00050BF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Пушкинский</w:t>
      </w:r>
      <w:r w:rsidR="007B01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2CF4" w:rsidRPr="00DD7CA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3E2CF4" w:rsidRPr="00DD7CA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12" w:name="_GoBack"/>
      <w:bookmarkEnd w:id="12"/>
      <w:r>
        <w:rPr>
          <w:rFonts w:ascii="Times New Roman" w:hAnsi="Times New Roman" w:cs="Times New Roman"/>
          <w:b/>
          <w:bCs/>
          <w:sz w:val="28"/>
          <w:szCs w:val="28"/>
        </w:rPr>
        <w:t>Н.Г. Демихова</w:t>
      </w:r>
    </w:p>
    <w:p w:rsidR="000F7B2E" w:rsidRPr="00DD7CAC" w:rsidRDefault="000F7B2E" w:rsidP="00050B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F7B2E" w:rsidRPr="00DD7CAC" w:rsidSect="00C12C73"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83F96B9"/>
    <w:multiLevelType w:val="hybridMultilevel"/>
    <w:tmpl w:val="A3300F35"/>
    <w:lvl w:ilvl="0" w:tplc="FFFFFFFF">
      <w:start w:val="1"/>
      <w:numFmt w:val="ideographDigit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pStyle w:val="3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370504B6"/>
    <w:multiLevelType w:val="hybridMultilevel"/>
    <w:tmpl w:val="A738893E"/>
    <w:lvl w:ilvl="0" w:tplc="FA1CC778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0C32"/>
    <w:rsid w:val="00050BFF"/>
    <w:rsid w:val="000E4F03"/>
    <w:rsid w:val="000F3386"/>
    <w:rsid w:val="000F7B2E"/>
    <w:rsid w:val="001F4378"/>
    <w:rsid w:val="001F638D"/>
    <w:rsid w:val="00250D40"/>
    <w:rsid w:val="00254402"/>
    <w:rsid w:val="00256C62"/>
    <w:rsid w:val="002B0C08"/>
    <w:rsid w:val="003350CE"/>
    <w:rsid w:val="003B754C"/>
    <w:rsid w:val="003E2CF4"/>
    <w:rsid w:val="00494B73"/>
    <w:rsid w:val="005150DB"/>
    <w:rsid w:val="005C35F0"/>
    <w:rsid w:val="005F2394"/>
    <w:rsid w:val="00616642"/>
    <w:rsid w:val="006C7D0D"/>
    <w:rsid w:val="00724980"/>
    <w:rsid w:val="00775124"/>
    <w:rsid w:val="00784226"/>
    <w:rsid w:val="007B01EB"/>
    <w:rsid w:val="007C0A02"/>
    <w:rsid w:val="00801CFA"/>
    <w:rsid w:val="00820566"/>
    <w:rsid w:val="00850557"/>
    <w:rsid w:val="00882C5D"/>
    <w:rsid w:val="00907514"/>
    <w:rsid w:val="00930C32"/>
    <w:rsid w:val="00A17FD2"/>
    <w:rsid w:val="00A32E87"/>
    <w:rsid w:val="00A55BF3"/>
    <w:rsid w:val="00AC308A"/>
    <w:rsid w:val="00AF0E21"/>
    <w:rsid w:val="00B76626"/>
    <w:rsid w:val="00C00929"/>
    <w:rsid w:val="00C0418F"/>
    <w:rsid w:val="00C12C73"/>
    <w:rsid w:val="00C463E3"/>
    <w:rsid w:val="00C758E8"/>
    <w:rsid w:val="00CF48C5"/>
    <w:rsid w:val="00D418ED"/>
    <w:rsid w:val="00D759B6"/>
    <w:rsid w:val="00DC35B1"/>
    <w:rsid w:val="00DC773D"/>
    <w:rsid w:val="00DD7CAC"/>
    <w:rsid w:val="00E173E9"/>
    <w:rsid w:val="00E33223"/>
    <w:rsid w:val="00E50C0A"/>
    <w:rsid w:val="00F42BD0"/>
    <w:rsid w:val="00F7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3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unhideWhenUsed/>
    <w:qFormat/>
    <w:rsid w:val="00930C32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0"/>
    </w:rPr>
  </w:style>
  <w:style w:type="paragraph" w:styleId="a4">
    <w:name w:val="No Spacing"/>
    <w:uiPriority w:val="1"/>
    <w:qFormat/>
    <w:rsid w:val="00930C3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0C08"/>
    <w:rPr>
      <w:rFonts w:ascii="Arial" w:eastAsia="Times New Roman" w:hAnsi="Arial" w:cs="Times New Roman"/>
      <w:b/>
      <w:bCs/>
      <w:sz w:val="26"/>
      <w:szCs w:val="26"/>
      <w:lang w:eastAsia="ar-SA"/>
    </w:rPr>
  </w:style>
  <w:style w:type="paragraph" w:styleId="a5">
    <w:name w:val="Normal (Web)"/>
    <w:basedOn w:val="a"/>
    <w:uiPriority w:val="99"/>
    <w:semiHidden/>
    <w:unhideWhenUsed/>
    <w:rsid w:val="002B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0C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2B0C08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B0C08"/>
    <w:rPr>
      <w:b/>
      <w:bCs/>
    </w:rPr>
  </w:style>
  <w:style w:type="paragraph" w:customStyle="1" w:styleId="ConsPlusNormal">
    <w:name w:val="ConsPlusNormal"/>
    <w:uiPriority w:val="99"/>
    <w:semiHidden/>
    <w:rsid w:val="003E2C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Emphasis"/>
    <w:basedOn w:val="a0"/>
    <w:qFormat/>
    <w:rsid w:val="003E2C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2015-12-30T08:43:00Z</cp:lastPrinted>
  <dcterms:created xsi:type="dcterms:W3CDTF">2015-12-30T12:13:00Z</dcterms:created>
  <dcterms:modified xsi:type="dcterms:W3CDTF">2020-07-24T12:19:00Z</dcterms:modified>
</cp:coreProperties>
</file>