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4" w:rsidRPr="00D57534" w:rsidRDefault="00D806DA" w:rsidP="00D57534">
      <w:pPr>
        <w:pStyle w:val="ad"/>
        <w:rPr>
          <w:rFonts w:ascii="Times New Roman" w:hAnsi="Times New Roman" w:cs="Times New Roman"/>
          <w:szCs w:val="28"/>
        </w:rPr>
      </w:pPr>
      <w:bookmarkStart w:id="0" w:name="OLE_LINK237"/>
      <w:bookmarkStart w:id="1" w:name="OLE_LINK238"/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39pt;width:53.1pt;height:63.05pt;z-index:251660288">
            <v:imagedata r:id="rId5" o:title=""/>
          </v:shape>
          <o:OLEObject Type="Embed" ProgID="Photoshop.Image.6" ShapeID="_x0000_s1026" DrawAspect="Content" ObjectID="_1604900659" r:id="rId6">
            <o:FieldCodes>\s</o:FieldCodes>
          </o:OLEObject>
        </w:pict>
      </w:r>
    </w:p>
    <w:p w:rsidR="00D57534" w:rsidRPr="00D57534" w:rsidRDefault="00D57534" w:rsidP="00D57534">
      <w:pPr>
        <w:tabs>
          <w:tab w:val="left" w:pos="3179"/>
        </w:tabs>
        <w:jc w:val="center"/>
        <w:rPr>
          <w:sz w:val="28"/>
          <w:szCs w:val="28"/>
        </w:rPr>
      </w:pP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D57534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D57534" w:rsidRPr="00D57534" w:rsidRDefault="007A7670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ПУШКИНСКИЙ</w:t>
      </w:r>
      <w:r w:rsidR="00D57534" w:rsidRPr="00D5753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D57534" w:rsidRPr="00D57534" w:rsidRDefault="00D57534" w:rsidP="00D5753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57534" w:rsidRPr="002A7B9E" w:rsidRDefault="005162BD" w:rsidP="00D57534">
      <w:pPr>
        <w:jc w:val="center"/>
        <w:rPr>
          <w:color w:val="FF0000"/>
          <w:sz w:val="28"/>
          <w:szCs w:val="28"/>
        </w:rPr>
      </w:pPr>
      <w:r w:rsidRPr="002A7B9E">
        <w:rPr>
          <w:color w:val="FF0000"/>
          <w:sz w:val="28"/>
          <w:szCs w:val="28"/>
        </w:rPr>
        <w:t>5</w:t>
      </w:r>
      <w:r w:rsidR="00D02334">
        <w:rPr>
          <w:color w:val="FF0000"/>
          <w:sz w:val="28"/>
          <w:szCs w:val="28"/>
        </w:rPr>
        <w:t>5</w:t>
      </w:r>
      <w:r w:rsidR="00D57534" w:rsidRPr="002A7B9E">
        <w:rPr>
          <w:color w:val="FF0000"/>
          <w:sz w:val="28"/>
          <w:szCs w:val="28"/>
        </w:rPr>
        <w:t xml:space="preserve">-сессия </w:t>
      </w:r>
      <w:r w:rsidR="00D57534" w:rsidRPr="002A7B9E">
        <w:rPr>
          <w:color w:val="FF0000"/>
          <w:sz w:val="28"/>
          <w:szCs w:val="28"/>
          <w:lang w:val="en-US"/>
        </w:rPr>
        <w:t>V</w:t>
      </w:r>
      <w:r w:rsidR="00D57534" w:rsidRPr="002A7B9E">
        <w:rPr>
          <w:color w:val="FF0000"/>
          <w:sz w:val="28"/>
          <w:szCs w:val="28"/>
        </w:rPr>
        <w:t xml:space="preserve"> созыва</w:t>
      </w:r>
    </w:p>
    <w:p w:rsid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534" w:rsidRP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5753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57534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57534" w:rsidRPr="0093367B" w:rsidRDefault="00D57534" w:rsidP="00D57534">
      <w:pPr>
        <w:tabs>
          <w:tab w:val="left" w:pos="1560"/>
          <w:tab w:val="center" w:pos="4677"/>
        </w:tabs>
        <w:jc w:val="center"/>
        <w:rPr>
          <w:color w:val="FF0000"/>
          <w:sz w:val="28"/>
          <w:szCs w:val="28"/>
        </w:rPr>
      </w:pPr>
    </w:p>
    <w:p w:rsidR="00D57534" w:rsidRPr="0093367B" w:rsidRDefault="00D02334" w:rsidP="00D5753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17.10</w:t>
      </w:r>
      <w:r w:rsidR="00D57534" w:rsidRPr="0093367B">
        <w:rPr>
          <w:color w:val="FF0000"/>
          <w:sz w:val="28"/>
          <w:szCs w:val="28"/>
        </w:rPr>
        <w:t xml:space="preserve">.2018                            </w:t>
      </w:r>
      <w:r w:rsidR="007A7670" w:rsidRPr="0093367B">
        <w:rPr>
          <w:color w:val="FF0000"/>
          <w:sz w:val="28"/>
          <w:szCs w:val="28"/>
        </w:rPr>
        <w:t>с</w:t>
      </w:r>
      <w:proofErr w:type="gramStart"/>
      <w:r w:rsidR="007A7670" w:rsidRPr="0093367B">
        <w:rPr>
          <w:color w:val="FF0000"/>
          <w:sz w:val="28"/>
          <w:szCs w:val="28"/>
        </w:rPr>
        <w:t>.П</w:t>
      </w:r>
      <w:proofErr w:type="gramEnd"/>
      <w:r w:rsidR="007A7670" w:rsidRPr="0093367B">
        <w:rPr>
          <w:color w:val="FF0000"/>
          <w:sz w:val="28"/>
          <w:szCs w:val="28"/>
        </w:rPr>
        <w:t xml:space="preserve">ушкино </w:t>
      </w:r>
      <w:r w:rsidR="00D57534" w:rsidRPr="0093367B">
        <w:rPr>
          <w:color w:val="FF0000"/>
          <w:sz w:val="28"/>
          <w:szCs w:val="28"/>
        </w:rPr>
        <w:t xml:space="preserve">                        № 1</w:t>
      </w:r>
      <w:r>
        <w:rPr>
          <w:color w:val="FF0000"/>
          <w:sz w:val="28"/>
          <w:szCs w:val="28"/>
        </w:rPr>
        <w:t>56</w:t>
      </w:r>
      <w:r w:rsidR="00D57534" w:rsidRPr="0093367B">
        <w:rPr>
          <w:color w:val="FF0000"/>
          <w:sz w:val="28"/>
          <w:szCs w:val="28"/>
        </w:rPr>
        <w:t>-рс</w:t>
      </w:r>
    </w:p>
    <w:p w:rsidR="00D57534" w:rsidRPr="0066686B" w:rsidRDefault="00D57534" w:rsidP="00D57534">
      <w:pPr>
        <w:jc w:val="both"/>
        <w:rPr>
          <w:sz w:val="28"/>
          <w:szCs w:val="28"/>
        </w:rPr>
      </w:pPr>
    </w:p>
    <w:bookmarkEnd w:id="0"/>
    <w:bookmarkEnd w:id="1"/>
    <w:p w:rsidR="00AB7491" w:rsidRPr="00AB7491" w:rsidRDefault="00AB7491" w:rsidP="00AB7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B749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2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491">
        <w:rPr>
          <w:rFonts w:ascii="Times New Roman" w:hAnsi="Times New Roman" w:cs="Times New Roman"/>
          <w:sz w:val="28"/>
          <w:szCs w:val="28"/>
        </w:rPr>
        <w:t>Стратеги</w:t>
      </w:r>
      <w:r w:rsidR="00D02334">
        <w:rPr>
          <w:rFonts w:ascii="Times New Roman" w:hAnsi="Times New Roman" w:cs="Times New Roman"/>
          <w:sz w:val="28"/>
          <w:szCs w:val="28"/>
        </w:rPr>
        <w:t>ю</w:t>
      </w:r>
      <w:r w:rsidRPr="00AB749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670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AB74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период до 2020 года</w:t>
      </w:r>
    </w:p>
    <w:p w:rsidR="00762765" w:rsidRPr="0093367B" w:rsidRDefault="00293FE0" w:rsidP="00AB749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367B">
        <w:rPr>
          <w:b w:val="0"/>
          <w:color w:val="000000" w:themeColor="text1"/>
          <w:sz w:val="28"/>
          <w:szCs w:val="28"/>
        </w:rPr>
        <w:t xml:space="preserve">           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Рассмотрев, представленный администрацией сельского поселения проект решения «О внесении</w:t>
      </w:r>
      <w:r w:rsidR="00B97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изменений 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Стратеги</w:t>
      </w:r>
      <w:r w:rsidR="00D023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социально-экономического развития сельского поселения </w:t>
      </w:r>
      <w:r w:rsidR="007A7670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Пушкинский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Добринского муниципального района на период до 2020 года», руководствуясь</w:t>
      </w:r>
      <w:r w:rsidRPr="0093367B">
        <w:rPr>
          <w:color w:val="000000" w:themeColor="text1"/>
          <w:sz w:val="28"/>
          <w:szCs w:val="28"/>
        </w:rPr>
        <w:t xml:space="preserve"> </w:t>
      </w:r>
      <w:r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3367B">
        <w:rPr>
          <w:color w:val="000000" w:themeColor="text1"/>
          <w:sz w:val="28"/>
          <w:szCs w:val="28"/>
        </w:rPr>
        <w:t xml:space="preserve"> </w:t>
      </w:r>
      <w:r w:rsidR="00762765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сельского поселения </w:t>
      </w:r>
      <w:r w:rsidR="007A7670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Пушкинский</w:t>
      </w:r>
      <w:r w:rsidR="00762765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="00762765" w:rsidRPr="0093367B">
        <w:rPr>
          <w:color w:val="000000" w:themeColor="text1"/>
          <w:sz w:val="28"/>
          <w:szCs w:val="28"/>
        </w:rPr>
        <w:t xml:space="preserve">, 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</w:t>
      </w:r>
      <w:r w:rsidR="00762765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 депутатов сельского поселения  </w:t>
      </w:r>
      <w:r w:rsidR="007A7670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Пушкинский</w:t>
      </w:r>
      <w:r w:rsidR="00762765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</w:p>
    <w:p w:rsidR="00293FE0" w:rsidRPr="0093367B" w:rsidRDefault="00293FE0" w:rsidP="00762765">
      <w:pPr>
        <w:rPr>
          <w:b/>
          <w:color w:val="000000" w:themeColor="text1"/>
          <w:sz w:val="28"/>
          <w:szCs w:val="28"/>
        </w:rPr>
      </w:pPr>
    </w:p>
    <w:p w:rsidR="00762765" w:rsidRPr="0093367B" w:rsidRDefault="00762765" w:rsidP="00762765">
      <w:pPr>
        <w:rPr>
          <w:b/>
          <w:color w:val="000000" w:themeColor="text1"/>
          <w:sz w:val="28"/>
          <w:szCs w:val="28"/>
        </w:rPr>
      </w:pPr>
      <w:r w:rsidRPr="0093367B">
        <w:rPr>
          <w:b/>
          <w:color w:val="000000" w:themeColor="text1"/>
          <w:sz w:val="28"/>
          <w:szCs w:val="28"/>
        </w:rPr>
        <w:t>РЕШИЛ:</w:t>
      </w:r>
    </w:p>
    <w:p w:rsidR="00762765" w:rsidRPr="0093367B" w:rsidRDefault="00762765" w:rsidP="00762765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62765" w:rsidRPr="0093367B" w:rsidRDefault="00762765" w:rsidP="00AB7491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"/>
      <w:r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Принять 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 в Стратеги</w:t>
      </w:r>
      <w:r w:rsidR="00D023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ю 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социально-экономического развития сельского поселения </w:t>
      </w:r>
      <w:r w:rsidR="007A7670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Пушкинский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Добринского муниципального района на период до 2020 года</w:t>
      </w:r>
      <w:r w:rsidR="00D023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принятую решением Совета депутатов сельского поселения Пушкинский сельсовет №147-рс от 30.04.2009г.</w:t>
      </w:r>
      <w:r w:rsidR="00AB7491" w:rsidRPr="00933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3367B">
        <w:rPr>
          <w:color w:val="000000" w:themeColor="text1"/>
          <w:sz w:val="28"/>
          <w:szCs w:val="28"/>
        </w:rPr>
        <w:t xml:space="preserve">  </w:t>
      </w:r>
      <w:r w:rsidRPr="0093367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B7491" w:rsidRPr="0093367B">
        <w:rPr>
          <w:rStyle w:val="aa"/>
          <w:rFonts w:ascii="Times New Roman" w:hAnsi="Times New Roman"/>
          <w:color w:val="000000" w:themeColor="text1"/>
          <w:sz w:val="28"/>
          <w:szCs w:val="28"/>
        </w:rPr>
        <w:t>прилагаются</w:t>
      </w:r>
      <w:r w:rsidRPr="0093367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62765" w:rsidRPr="0093367B" w:rsidRDefault="00AB7491" w:rsidP="00762765">
      <w:pPr>
        <w:jc w:val="both"/>
        <w:rPr>
          <w:color w:val="000000" w:themeColor="text1"/>
          <w:sz w:val="28"/>
          <w:szCs w:val="28"/>
        </w:rPr>
      </w:pPr>
      <w:bookmarkStart w:id="4" w:name="sub_200"/>
      <w:bookmarkEnd w:id="3"/>
      <w:r w:rsidRPr="0093367B">
        <w:rPr>
          <w:color w:val="000000" w:themeColor="text1"/>
          <w:sz w:val="28"/>
          <w:szCs w:val="28"/>
        </w:rPr>
        <w:t>2</w:t>
      </w:r>
      <w:r w:rsidR="0093367B" w:rsidRPr="0093367B">
        <w:rPr>
          <w:color w:val="000000" w:themeColor="text1"/>
          <w:sz w:val="28"/>
          <w:szCs w:val="28"/>
        </w:rPr>
        <w:t>.</w:t>
      </w:r>
      <w:r w:rsidR="00762765" w:rsidRPr="0093367B">
        <w:rPr>
          <w:color w:val="000000" w:themeColor="text1"/>
          <w:sz w:val="28"/>
          <w:szCs w:val="28"/>
        </w:rPr>
        <w:t xml:space="preserve">Направить указанный нормативный правовой акт главе сельского поселения для подписания и обнародования. </w:t>
      </w:r>
      <w:bookmarkStart w:id="5" w:name="sub_300"/>
      <w:bookmarkEnd w:id="4"/>
    </w:p>
    <w:p w:rsidR="00762765" w:rsidRPr="0093367B" w:rsidRDefault="00AB7491" w:rsidP="00762765">
      <w:pPr>
        <w:jc w:val="both"/>
        <w:rPr>
          <w:color w:val="000000" w:themeColor="text1"/>
          <w:sz w:val="28"/>
          <w:szCs w:val="28"/>
        </w:rPr>
      </w:pPr>
      <w:r w:rsidRPr="0093367B">
        <w:rPr>
          <w:color w:val="000000" w:themeColor="text1"/>
          <w:sz w:val="28"/>
          <w:szCs w:val="28"/>
        </w:rPr>
        <w:t>3</w:t>
      </w:r>
      <w:r w:rsidR="00762765" w:rsidRPr="0093367B">
        <w:rPr>
          <w:color w:val="000000" w:themeColor="text1"/>
          <w:sz w:val="28"/>
          <w:szCs w:val="28"/>
        </w:rPr>
        <w:t>. Настоящее решение вступает в силу со дня его обнародования.</w:t>
      </w:r>
    </w:p>
    <w:p w:rsidR="00762765" w:rsidRDefault="00762765" w:rsidP="00762765">
      <w:pPr>
        <w:jc w:val="both"/>
        <w:rPr>
          <w:color w:val="FF0000"/>
          <w:sz w:val="28"/>
          <w:szCs w:val="28"/>
        </w:rPr>
      </w:pPr>
    </w:p>
    <w:p w:rsidR="00D02334" w:rsidRDefault="00D02334" w:rsidP="00762765">
      <w:pPr>
        <w:jc w:val="both"/>
        <w:rPr>
          <w:color w:val="FF0000"/>
          <w:sz w:val="28"/>
          <w:szCs w:val="28"/>
        </w:rPr>
      </w:pPr>
    </w:p>
    <w:p w:rsidR="00D02334" w:rsidRDefault="00D02334" w:rsidP="00762765">
      <w:pPr>
        <w:jc w:val="both"/>
        <w:rPr>
          <w:color w:val="FF0000"/>
          <w:sz w:val="28"/>
          <w:szCs w:val="28"/>
        </w:rPr>
      </w:pPr>
    </w:p>
    <w:p w:rsidR="00D02334" w:rsidRPr="007A7670" w:rsidRDefault="00D02334" w:rsidP="00762765">
      <w:pPr>
        <w:jc w:val="both"/>
        <w:rPr>
          <w:color w:val="FF0000"/>
          <w:sz w:val="28"/>
          <w:szCs w:val="28"/>
        </w:rPr>
      </w:pPr>
    </w:p>
    <w:p w:rsidR="00762765" w:rsidRPr="001C2505" w:rsidRDefault="00762765" w:rsidP="00762765">
      <w:pPr>
        <w:rPr>
          <w:b/>
          <w:sz w:val="28"/>
          <w:szCs w:val="28"/>
        </w:rPr>
      </w:pPr>
      <w:r w:rsidRPr="001C2505">
        <w:rPr>
          <w:b/>
          <w:bCs/>
          <w:sz w:val="28"/>
          <w:szCs w:val="28"/>
        </w:rPr>
        <w:t>Председатель Совета депутатов</w:t>
      </w:r>
    </w:p>
    <w:p w:rsidR="00762765" w:rsidRDefault="00762765" w:rsidP="00762765">
      <w:pPr>
        <w:rPr>
          <w:b/>
          <w:bCs/>
          <w:sz w:val="28"/>
          <w:szCs w:val="28"/>
        </w:rPr>
      </w:pPr>
      <w:r w:rsidRPr="001C2505">
        <w:rPr>
          <w:b/>
          <w:bCs/>
          <w:sz w:val="28"/>
          <w:szCs w:val="28"/>
        </w:rPr>
        <w:t xml:space="preserve">сельского поселения </w:t>
      </w:r>
    </w:p>
    <w:p w:rsidR="00762765" w:rsidRPr="00F23C5E" w:rsidRDefault="007A7670" w:rsidP="0076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762765" w:rsidRPr="001C2505">
        <w:rPr>
          <w:b/>
          <w:sz w:val="28"/>
          <w:szCs w:val="28"/>
        </w:rPr>
        <w:t xml:space="preserve">  сельсовет</w:t>
      </w:r>
      <w:r w:rsidR="00762765">
        <w:rPr>
          <w:b/>
          <w:sz w:val="28"/>
          <w:szCs w:val="28"/>
        </w:rPr>
        <w:t xml:space="preserve">                                     </w:t>
      </w:r>
      <w:r w:rsidR="00D57534">
        <w:rPr>
          <w:b/>
          <w:sz w:val="28"/>
          <w:szCs w:val="28"/>
        </w:rPr>
        <w:t xml:space="preserve">                      </w:t>
      </w:r>
      <w:r w:rsidR="00762765">
        <w:rPr>
          <w:b/>
          <w:sz w:val="28"/>
          <w:szCs w:val="28"/>
        </w:rPr>
        <w:t xml:space="preserve"> </w:t>
      </w:r>
      <w:r w:rsidR="0093367B">
        <w:rPr>
          <w:b/>
          <w:sz w:val="28"/>
          <w:szCs w:val="28"/>
        </w:rPr>
        <w:t>Н.Г. Демихова</w:t>
      </w:r>
    </w:p>
    <w:p w:rsidR="00F25663" w:rsidRDefault="00F25663" w:rsidP="00762765">
      <w:pPr>
        <w:jc w:val="right"/>
      </w:pPr>
    </w:p>
    <w:p w:rsidR="00D02334" w:rsidRDefault="00D02334" w:rsidP="00762765">
      <w:pPr>
        <w:jc w:val="right"/>
      </w:pPr>
    </w:p>
    <w:p w:rsidR="00D02334" w:rsidRDefault="00D02334" w:rsidP="00762765">
      <w:pPr>
        <w:jc w:val="right"/>
      </w:pPr>
    </w:p>
    <w:p w:rsidR="00D02334" w:rsidRDefault="00D02334" w:rsidP="00762765">
      <w:pPr>
        <w:jc w:val="right"/>
      </w:pPr>
    </w:p>
    <w:p w:rsidR="00D02334" w:rsidRDefault="00D02334" w:rsidP="00762765">
      <w:pPr>
        <w:jc w:val="right"/>
        <w:rPr>
          <w:color w:val="FF0000"/>
          <w:sz w:val="20"/>
          <w:szCs w:val="20"/>
        </w:rPr>
      </w:pPr>
    </w:p>
    <w:p w:rsidR="00762765" w:rsidRPr="00D02334" w:rsidRDefault="00762765" w:rsidP="00762765">
      <w:pPr>
        <w:jc w:val="right"/>
      </w:pPr>
      <w:proofErr w:type="gramStart"/>
      <w:r w:rsidRPr="00D02334">
        <w:lastRenderedPageBreak/>
        <w:t>Принят</w:t>
      </w:r>
      <w:r w:rsidR="00AB7491" w:rsidRPr="00D02334">
        <w:t>ы</w:t>
      </w:r>
      <w:proofErr w:type="gramEnd"/>
      <w:r w:rsidRPr="00D02334">
        <w:t xml:space="preserve"> </w:t>
      </w:r>
    </w:p>
    <w:p w:rsidR="00762765" w:rsidRPr="00D02334" w:rsidRDefault="00D02334" w:rsidP="00762765">
      <w:pPr>
        <w:jc w:val="right"/>
      </w:pPr>
      <w:r>
        <w:t>р</w:t>
      </w:r>
      <w:r w:rsidR="00762765" w:rsidRPr="00D02334">
        <w:t>ешением Советом депутатов</w:t>
      </w:r>
    </w:p>
    <w:p w:rsidR="00762765" w:rsidRPr="00D02334" w:rsidRDefault="00762765" w:rsidP="00762765">
      <w:pPr>
        <w:jc w:val="right"/>
      </w:pPr>
      <w:r w:rsidRPr="00D02334">
        <w:t xml:space="preserve"> сельского поселения</w:t>
      </w:r>
    </w:p>
    <w:p w:rsidR="00762765" w:rsidRPr="00D02334" w:rsidRDefault="00762765" w:rsidP="00762765">
      <w:pPr>
        <w:jc w:val="right"/>
      </w:pPr>
      <w:r w:rsidRPr="00D02334">
        <w:t xml:space="preserve"> </w:t>
      </w:r>
      <w:r w:rsidR="007A7670" w:rsidRPr="00D02334">
        <w:t>Пушкинский</w:t>
      </w:r>
      <w:r w:rsidRPr="00D02334">
        <w:t xml:space="preserve">  сельсовет </w:t>
      </w:r>
    </w:p>
    <w:p w:rsidR="00762765" w:rsidRPr="00D02334" w:rsidRDefault="00762765" w:rsidP="00762765">
      <w:pPr>
        <w:jc w:val="right"/>
      </w:pPr>
      <w:r w:rsidRPr="00D02334">
        <w:t xml:space="preserve">№ </w:t>
      </w:r>
      <w:r w:rsidR="00D02334" w:rsidRPr="00D02334">
        <w:t>156</w:t>
      </w:r>
      <w:r w:rsidRPr="00D02334">
        <w:t xml:space="preserve">-рс от </w:t>
      </w:r>
      <w:r w:rsidR="00D02334" w:rsidRPr="00D02334">
        <w:t>17.10</w:t>
      </w:r>
      <w:r w:rsidRPr="00D02334">
        <w:t xml:space="preserve">.2018 г.  </w:t>
      </w:r>
    </w:p>
    <w:p w:rsidR="00762765" w:rsidRPr="0093367B" w:rsidRDefault="00762765" w:rsidP="00762765">
      <w:pPr>
        <w:jc w:val="right"/>
        <w:rPr>
          <w:color w:val="FF0000"/>
          <w:sz w:val="28"/>
          <w:szCs w:val="28"/>
        </w:rPr>
      </w:pPr>
    </w:p>
    <w:bookmarkEnd w:id="5"/>
    <w:p w:rsidR="00AB7491" w:rsidRPr="0093367B" w:rsidRDefault="00AB7491" w:rsidP="00AB7491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</w:p>
    <w:p w:rsidR="00762765" w:rsidRPr="0093367B" w:rsidRDefault="00AB7491" w:rsidP="00AB7491">
      <w:pPr>
        <w:pStyle w:val="1"/>
        <w:spacing w:before="0" w:after="0"/>
        <w:rPr>
          <w:color w:val="000000" w:themeColor="text1"/>
          <w:sz w:val="28"/>
          <w:szCs w:val="28"/>
        </w:rPr>
      </w:pPr>
      <w:r w:rsidRPr="0093367B">
        <w:rPr>
          <w:rFonts w:ascii="Times New Roman" w:hAnsi="Times New Roman" w:cs="Times New Roman"/>
          <w:color w:val="000000" w:themeColor="text1"/>
          <w:sz w:val="28"/>
          <w:szCs w:val="28"/>
        </w:rPr>
        <w:t>в Стратеги</w:t>
      </w:r>
      <w:r w:rsidR="00D023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3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сельского поселения </w:t>
      </w:r>
      <w:r w:rsidR="007A7670" w:rsidRPr="0093367B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</w:t>
      </w:r>
      <w:r w:rsidRPr="0093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Добринского муниципального района на период до 2020 года» </w:t>
      </w:r>
      <w:r w:rsidRPr="0093367B">
        <w:rPr>
          <w:color w:val="000000" w:themeColor="text1"/>
          <w:sz w:val="28"/>
          <w:szCs w:val="28"/>
        </w:rPr>
        <w:t xml:space="preserve">  </w:t>
      </w:r>
    </w:p>
    <w:p w:rsidR="00AB7491" w:rsidRPr="0093367B" w:rsidRDefault="00AB7491" w:rsidP="00AB7491">
      <w:pPr>
        <w:rPr>
          <w:color w:val="000000" w:themeColor="text1"/>
        </w:rPr>
      </w:pPr>
    </w:p>
    <w:p w:rsidR="00282D17" w:rsidRPr="0093367B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336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B7491" w:rsidRPr="0093367B">
        <w:rPr>
          <w:rFonts w:ascii="Times New Roman" w:hAnsi="Times New Roman"/>
          <w:color w:val="000000" w:themeColor="text1"/>
          <w:sz w:val="28"/>
          <w:szCs w:val="28"/>
        </w:rPr>
        <w:t>Внести в Стратеги</w:t>
      </w:r>
      <w:r w:rsidR="00D0233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B7491"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сельского поселения </w:t>
      </w:r>
      <w:r w:rsidR="007A7670" w:rsidRPr="0093367B">
        <w:rPr>
          <w:rFonts w:ascii="Times New Roman" w:hAnsi="Times New Roman"/>
          <w:color w:val="000000" w:themeColor="text1"/>
          <w:sz w:val="28"/>
          <w:szCs w:val="28"/>
        </w:rPr>
        <w:t>Пушкинский</w:t>
      </w:r>
      <w:r w:rsidR="00AB7491"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на период до 2020 года</w:t>
      </w:r>
      <w:r w:rsidR="00D02334">
        <w:rPr>
          <w:rFonts w:ascii="Times New Roman" w:hAnsi="Times New Roman"/>
          <w:color w:val="000000" w:themeColor="text1"/>
          <w:sz w:val="28"/>
          <w:szCs w:val="28"/>
        </w:rPr>
        <w:t xml:space="preserve">, принятую </w:t>
      </w:r>
      <w:r w:rsidR="00D02334" w:rsidRPr="0093367B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D0233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02334"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сельского поселения Пушкинский сельсовет </w:t>
      </w:r>
      <w:r w:rsidR="00D02334">
        <w:rPr>
          <w:rFonts w:ascii="Times New Roman" w:hAnsi="Times New Roman"/>
          <w:color w:val="000000" w:themeColor="text1"/>
          <w:sz w:val="28"/>
          <w:szCs w:val="28"/>
        </w:rPr>
        <w:t xml:space="preserve">№147-рс </w:t>
      </w:r>
      <w:r w:rsidR="00D02334"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от 30.04.2009 </w:t>
      </w:r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изменениями, принятыми решением Совета депутатов сельского поселения </w:t>
      </w:r>
      <w:r w:rsidR="007A7670" w:rsidRPr="0093367B">
        <w:rPr>
          <w:rFonts w:ascii="Times New Roman" w:hAnsi="Times New Roman"/>
          <w:color w:val="000000" w:themeColor="text1"/>
          <w:sz w:val="28"/>
          <w:szCs w:val="28"/>
        </w:rPr>
        <w:t>Пушкинский</w:t>
      </w:r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  <w:r w:rsidRPr="0093367B">
        <w:rPr>
          <w:rStyle w:val="InternetLink"/>
          <w:rFonts w:ascii="Times New Roman" w:hAnsi="Times New Roman"/>
          <w:color w:val="000000" w:themeColor="text1"/>
          <w:sz w:val="28"/>
          <w:szCs w:val="28"/>
          <w:u w:val="none"/>
        </w:rPr>
        <w:t xml:space="preserve">от </w:t>
      </w:r>
      <w:r w:rsidR="0093367B">
        <w:rPr>
          <w:rStyle w:val="InternetLink"/>
          <w:rFonts w:ascii="Times New Roman" w:hAnsi="Times New Roman"/>
          <w:color w:val="000000" w:themeColor="text1"/>
          <w:sz w:val="28"/>
          <w:szCs w:val="28"/>
          <w:u w:val="none"/>
        </w:rPr>
        <w:t>18</w:t>
      </w:r>
      <w:r w:rsidRPr="0093367B">
        <w:rPr>
          <w:rStyle w:val="InternetLink"/>
          <w:rFonts w:ascii="Times New Roman" w:hAnsi="Times New Roman"/>
          <w:color w:val="000000" w:themeColor="text1"/>
          <w:sz w:val="28"/>
          <w:szCs w:val="28"/>
          <w:u w:val="none"/>
        </w:rPr>
        <w:t>.0</w:t>
      </w:r>
      <w:r w:rsidR="0093367B">
        <w:rPr>
          <w:rStyle w:val="InternetLink"/>
          <w:rFonts w:ascii="Times New Roman" w:hAnsi="Times New Roman"/>
          <w:color w:val="000000" w:themeColor="text1"/>
          <w:sz w:val="28"/>
          <w:szCs w:val="28"/>
          <w:u w:val="none"/>
        </w:rPr>
        <w:t>4</w:t>
      </w:r>
      <w:r w:rsidRPr="0093367B">
        <w:rPr>
          <w:rStyle w:val="InternetLink"/>
          <w:rFonts w:ascii="Times New Roman" w:hAnsi="Times New Roman"/>
          <w:color w:val="000000" w:themeColor="text1"/>
          <w:sz w:val="28"/>
          <w:szCs w:val="28"/>
          <w:u w:val="none"/>
        </w:rPr>
        <w:t xml:space="preserve">.2012 № </w:t>
      </w:r>
      <w:r w:rsidR="0093367B">
        <w:rPr>
          <w:rStyle w:val="InternetLink"/>
          <w:rFonts w:ascii="Times New Roman" w:hAnsi="Times New Roman"/>
          <w:color w:val="000000" w:themeColor="text1"/>
          <w:sz w:val="28"/>
          <w:szCs w:val="28"/>
          <w:u w:val="none"/>
        </w:rPr>
        <w:t>104</w:t>
      </w:r>
      <w:r w:rsidRPr="0093367B">
        <w:rPr>
          <w:rStyle w:val="InternetLink"/>
          <w:rFonts w:ascii="Times New Roman" w:hAnsi="Times New Roman"/>
          <w:color w:val="000000" w:themeColor="text1"/>
          <w:sz w:val="28"/>
          <w:szCs w:val="28"/>
          <w:u w:val="none"/>
        </w:rPr>
        <w:t>-рс</w:t>
      </w:r>
      <w:r w:rsidRPr="0093367B">
        <w:rPr>
          <w:rFonts w:ascii="Times New Roman" w:hAnsi="Times New Roman"/>
          <w:color w:val="000000" w:themeColor="text1"/>
          <w:sz w:val="28"/>
          <w:szCs w:val="28"/>
        </w:rPr>
        <w:t>,) следующие изменения:</w:t>
      </w:r>
      <w:proofErr w:type="gramEnd"/>
    </w:p>
    <w:p w:rsidR="00282D17" w:rsidRPr="0093367B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1) в наименовании </w:t>
      </w:r>
      <w:hyperlink r:id="rId7">
        <w:r w:rsidRPr="0093367B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решения</w:t>
        </w:r>
      </w:hyperlink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цифры "2020" заменить цифрами "2024";</w:t>
      </w:r>
    </w:p>
    <w:p w:rsidR="00282D17" w:rsidRPr="0093367B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2) в преамбуле </w:t>
      </w:r>
      <w:hyperlink r:id="rId8">
        <w:r w:rsidRPr="0093367B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решения</w:t>
        </w:r>
      </w:hyperlink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цифры "2020" заменить цифрами "2024";</w:t>
      </w:r>
    </w:p>
    <w:p w:rsidR="00282D17" w:rsidRPr="0093367B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3367B">
        <w:rPr>
          <w:rFonts w:ascii="Times New Roman" w:hAnsi="Times New Roman"/>
          <w:color w:val="000000" w:themeColor="text1"/>
          <w:sz w:val="28"/>
          <w:szCs w:val="28"/>
        </w:rPr>
        <w:t>3) в пункте 1 цифры "2020" заменить цифрами "2024";</w:t>
      </w:r>
    </w:p>
    <w:p w:rsidR="00282D17" w:rsidRPr="0093367B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4) в Стратегии социально-экономического развития сельского поселения </w:t>
      </w:r>
      <w:r w:rsidR="007A7670" w:rsidRPr="0093367B">
        <w:rPr>
          <w:rFonts w:ascii="Times New Roman" w:hAnsi="Times New Roman"/>
          <w:color w:val="000000" w:themeColor="text1"/>
          <w:sz w:val="28"/>
          <w:szCs w:val="28"/>
        </w:rPr>
        <w:t>Пушкинский</w:t>
      </w:r>
      <w:r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на период до 2020 года:</w:t>
      </w:r>
    </w:p>
    <w:p w:rsidR="00282D17" w:rsidRPr="0093367B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3367B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1253E5" w:rsidRPr="0093367B">
        <w:rPr>
          <w:rFonts w:ascii="Times New Roman" w:hAnsi="Times New Roman"/>
          <w:color w:val="000000" w:themeColor="text1"/>
          <w:sz w:val="28"/>
          <w:szCs w:val="28"/>
        </w:rPr>
        <w:t xml:space="preserve"> в текстовой части цифры "2020" заменить цифрами "2024";</w:t>
      </w:r>
    </w:p>
    <w:p w:rsidR="007876D2" w:rsidRPr="0093367B" w:rsidRDefault="007876D2" w:rsidP="007876D2">
      <w:pPr>
        <w:jc w:val="both"/>
        <w:rPr>
          <w:color w:val="000000" w:themeColor="text1"/>
          <w:sz w:val="28"/>
          <w:szCs w:val="28"/>
        </w:rPr>
      </w:pPr>
      <w:r w:rsidRPr="0093367B">
        <w:rPr>
          <w:color w:val="000000" w:themeColor="text1"/>
          <w:sz w:val="28"/>
          <w:szCs w:val="28"/>
        </w:rPr>
        <w:t xml:space="preserve">        </w:t>
      </w:r>
      <w:r w:rsidR="009A41ED" w:rsidRPr="0093367B">
        <w:rPr>
          <w:color w:val="000000" w:themeColor="text1"/>
          <w:sz w:val="28"/>
          <w:szCs w:val="28"/>
        </w:rPr>
        <w:t>б</w:t>
      </w:r>
      <w:r w:rsidRPr="0093367B">
        <w:rPr>
          <w:color w:val="000000" w:themeColor="text1"/>
          <w:sz w:val="28"/>
          <w:szCs w:val="28"/>
        </w:rPr>
        <w:t>) п.11. «Ожидаемые результаты реализации стратегии»</w:t>
      </w:r>
      <w:r w:rsidRPr="0093367B">
        <w:rPr>
          <w:b/>
          <w:color w:val="000000" w:themeColor="text1"/>
          <w:sz w:val="28"/>
          <w:szCs w:val="28"/>
        </w:rPr>
        <w:t xml:space="preserve">  </w:t>
      </w:r>
      <w:r w:rsidRPr="0093367B">
        <w:rPr>
          <w:color w:val="000000" w:themeColor="text1"/>
          <w:sz w:val="28"/>
          <w:szCs w:val="28"/>
        </w:rPr>
        <w:t>изложить в следующей  редакции:</w:t>
      </w:r>
    </w:p>
    <w:p w:rsidR="001E00DF" w:rsidRPr="007A7670" w:rsidRDefault="001E00DF" w:rsidP="007876D2">
      <w:pPr>
        <w:jc w:val="both"/>
        <w:rPr>
          <w:color w:val="FF0000"/>
          <w:sz w:val="28"/>
          <w:szCs w:val="28"/>
        </w:rPr>
      </w:pPr>
    </w:p>
    <w:p w:rsidR="001E00DF" w:rsidRPr="007A7670" w:rsidRDefault="001E00DF" w:rsidP="007876D2">
      <w:pPr>
        <w:jc w:val="both"/>
        <w:rPr>
          <w:color w:val="FF0000"/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  <w:sectPr w:rsidR="001E00DF" w:rsidSect="00D02334">
          <w:pgSz w:w="11909" w:h="16834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2831C7" w:rsidRDefault="002831C7" w:rsidP="00283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ОЖИДАЕМЫЕ РЕЗУЛЬТАТЫ РЕАЛИЗАЦИИ СТРАТЕГИИ</w:t>
      </w:r>
    </w:p>
    <w:tbl>
      <w:tblPr>
        <w:tblW w:w="15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42"/>
        <w:gridCol w:w="849"/>
        <w:gridCol w:w="744"/>
        <w:gridCol w:w="887"/>
        <w:gridCol w:w="851"/>
        <w:gridCol w:w="850"/>
        <w:gridCol w:w="141"/>
        <w:gridCol w:w="709"/>
        <w:gridCol w:w="851"/>
        <w:gridCol w:w="746"/>
        <w:gridCol w:w="851"/>
        <w:gridCol w:w="850"/>
        <w:gridCol w:w="850"/>
        <w:gridCol w:w="850"/>
        <w:gridCol w:w="852"/>
        <w:gridCol w:w="836"/>
        <w:gridCol w:w="15"/>
        <w:gridCol w:w="816"/>
        <w:gridCol w:w="850"/>
      </w:tblGrid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jc w:val="center"/>
            </w:pPr>
            <w:r w:rsidRPr="00C221A6">
              <w:rPr>
                <w:sz w:val="22"/>
                <w:szCs w:val="22"/>
              </w:rPr>
              <w:t>Наименование целей, задач, показателей</w:t>
            </w:r>
          </w:p>
        </w:tc>
        <w:tc>
          <w:tcPr>
            <w:tcW w:w="107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pPr>
              <w:widowControl w:val="0"/>
              <w:spacing w:before="60" w:line="300" w:lineRule="auto"/>
              <w:ind w:firstLine="1140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2020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C221A6" w:rsidRPr="00C221A6" w:rsidTr="002A7B9E">
        <w:trPr>
          <w:cantSplit/>
        </w:trPr>
        <w:tc>
          <w:tcPr>
            <w:tcW w:w="15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pPr>
              <w:widowControl w:val="0"/>
              <w:jc w:val="center"/>
              <w:rPr>
                <w:b/>
              </w:rPr>
            </w:pPr>
            <w:r w:rsidRPr="00C221A6">
              <w:rPr>
                <w:b/>
                <w:sz w:val="22"/>
                <w:szCs w:val="22"/>
              </w:rPr>
              <w:t>Цель 1.</w:t>
            </w:r>
            <w:r w:rsidRPr="00C221A6">
              <w:rPr>
                <w:sz w:val="22"/>
                <w:szCs w:val="22"/>
              </w:rPr>
              <w:t xml:space="preserve"> </w:t>
            </w:r>
            <w:r w:rsidRPr="00C221A6">
              <w:rPr>
                <w:b/>
                <w:sz w:val="22"/>
                <w:szCs w:val="22"/>
              </w:rPr>
              <w:t>С</w:t>
            </w:r>
            <w:r w:rsidRPr="00C221A6">
              <w:rPr>
                <w:b/>
                <w:bCs/>
                <w:iCs/>
                <w:sz w:val="22"/>
                <w:szCs w:val="22"/>
              </w:rPr>
              <w:t>одействие развитию хозяйствующих субъектов всех отраслей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Создание рабочих мест,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ind w:right="-108"/>
              <w:jc w:val="center"/>
            </w:pPr>
            <w:r w:rsidRPr="00C221A6">
              <w:rPr>
                <w:sz w:val="22"/>
                <w:szCs w:val="22"/>
              </w:rPr>
              <w:t>0,008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0,006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b/>
                <w:sz w:val="22"/>
                <w:szCs w:val="22"/>
              </w:rPr>
              <w:t>Задача 1.</w:t>
            </w:r>
            <w:r w:rsidRPr="00C221A6">
              <w:rPr>
                <w:sz w:val="22"/>
                <w:szCs w:val="22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jc w:val="center"/>
            </w:pPr>
            <w:r>
              <w:rPr>
                <w:sz w:val="22"/>
                <w:szCs w:val="22"/>
              </w:rPr>
              <w:t>3,</w:t>
            </w:r>
            <w:r w:rsidR="002A7B9E">
              <w:rPr>
                <w:sz w:val="22"/>
                <w:szCs w:val="22"/>
              </w:rPr>
              <w:t>2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Объем привлеченных инвестиций, млн</w:t>
            </w:r>
            <w:proofErr w:type="gramStart"/>
            <w:r w:rsidRPr="00C221A6">
              <w:rPr>
                <w:sz w:val="22"/>
                <w:szCs w:val="22"/>
              </w:rPr>
              <w:t>.р</w:t>
            </w:r>
            <w:proofErr w:type="gramEnd"/>
            <w:r w:rsidRPr="00C221A6">
              <w:rPr>
                <w:sz w:val="22"/>
                <w:szCs w:val="22"/>
              </w:rPr>
              <w:t>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0.07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0.063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0.9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1.7.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jc w:val="center"/>
            </w:pPr>
            <w:r>
              <w:rPr>
                <w:sz w:val="22"/>
                <w:szCs w:val="22"/>
              </w:rPr>
              <w:t>2,</w:t>
            </w:r>
            <w:r w:rsidR="002A7B9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jc w:val="center"/>
            </w:pPr>
            <w:r>
              <w:rPr>
                <w:sz w:val="22"/>
                <w:szCs w:val="22"/>
              </w:rPr>
              <w:t>2,</w:t>
            </w:r>
            <w:r w:rsidR="002A7B9E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jc w:val="center"/>
            </w:pPr>
            <w:r>
              <w:rPr>
                <w:sz w:val="22"/>
                <w:szCs w:val="22"/>
              </w:rPr>
              <w:t>2,</w:t>
            </w:r>
            <w:r w:rsidR="002A7B9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jc w:val="center"/>
            </w:pPr>
            <w:r>
              <w:rPr>
                <w:sz w:val="22"/>
                <w:szCs w:val="22"/>
              </w:rPr>
              <w:t>2,</w:t>
            </w:r>
            <w:r w:rsidR="002A7B9E">
              <w:rPr>
                <w:sz w:val="22"/>
                <w:szCs w:val="22"/>
              </w:rPr>
              <w:t>2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b/>
                <w:bCs/>
                <w:iCs/>
                <w:sz w:val="22"/>
                <w:szCs w:val="22"/>
              </w:rPr>
              <w:t>Задача 2</w:t>
            </w:r>
            <w:r w:rsidRPr="00C221A6">
              <w:rPr>
                <w:bCs/>
                <w:iCs/>
                <w:sz w:val="22"/>
                <w:szCs w:val="22"/>
              </w:rPr>
              <w:t>. Развитие крестьянских (фермерских) хозяйств и личных подсобных хозяйств</w:t>
            </w:r>
            <w:r w:rsidRPr="00C221A6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 xml:space="preserve">Количество КФХ, </w:t>
            </w:r>
            <w:proofErr w:type="gramStart"/>
            <w:r w:rsidRPr="00C221A6">
              <w:rPr>
                <w:sz w:val="22"/>
                <w:szCs w:val="22"/>
              </w:rPr>
              <w:t>действующих</w:t>
            </w:r>
            <w:proofErr w:type="gramEnd"/>
            <w:r w:rsidRPr="00C221A6">
              <w:rPr>
                <w:sz w:val="22"/>
                <w:szCs w:val="22"/>
              </w:rPr>
              <w:t xml:space="preserve"> на начало года,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Объем сельскохозяйственной продукции, закупленной в ЛПХ, тыс</w:t>
            </w:r>
            <w:proofErr w:type="gramStart"/>
            <w:r w:rsidRPr="00C221A6">
              <w:rPr>
                <w:sz w:val="22"/>
                <w:szCs w:val="22"/>
              </w:rPr>
              <w:t>.р</w:t>
            </w:r>
            <w:proofErr w:type="gramEnd"/>
            <w:r w:rsidRPr="00C221A6">
              <w:rPr>
                <w:sz w:val="22"/>
                <w:szCs w:val="22"/>
              </w:rPr>
              <w:t>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250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280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b/>
                <w:sz w:val="22"/>
                <w:szCs w:val="22"/>
              </w:rPr>
              <w:t>Задача 3.</w:t>
            </w:r>
            <w:r w:rsidRPr="00C221A6">
              <w:rPr>
                <w:sz w:val="22"/>
                <w:szCs w:val="22"/>
              </w:rPr>
              <w:t xml:space="preserve"> Развитие животноводства и растениеводства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Поголовье скота во всех категориях хозяйств, всего,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 xml:space="preserve">    в т.ч. в ЛПХ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Производство продукции растениеводства, тонн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1.ячменя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4000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4000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2.с/</w:t>
            </w:r>
            <w:proofErr w:type="spellStart"/>
            <w:r w:rsidRPr="00C221A6">
              <w:rPr>
                <w:sz w:val="22"/>
                <w:szCs w:val="22"/>
              </w:rPr>
              <w:t>х</w:t>
            </w:r>
            <w:proofErr w:type="spellEnd"/>
            <w:r w:rsidRPr="00C221A6">
              <w:rPr>
                <w:sz w:val="22"/>
                <w:szCs w:val="22"/>
              </w:rPr>
              <w:t xml:space="preserve"> свеклы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134000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135000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131000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ind w:right="-108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160000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160000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160000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160000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3. пшеницы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2530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2600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2600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2600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2600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Производство продукции животноводства:</w:t>
            </w:r>
          </w:p>
          <w:p w:rsidR="00C221A6" w:rsidRPr="00C221A6" w:rsidRDefault="00C221A6" w:rsidP="00D0233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-молоко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15000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</w:pPr>
            <w:r w:rsidRPr="00C221A6">
              <w:rPr>
                <w:sz w:val="22"/>
                <w:szCs w:val="22"/>
              </w:rPr>
              <w:t>13900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13800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13800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15000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ind w:right="-108"/>
              <w:jc w:val="center"/>
            </w:pPr>
            <w:r w:rsidRPr="00C221A6">
              <w:rPr>
                <w:sz w:val="22"/>
                <w:szCs w:val="22"/>
              </w:rPr>
              <w:t>15500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17200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19000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19800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19800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19800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-мясо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87т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50т.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63т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71т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87т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95т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150т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160т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163т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163т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163т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163т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163т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165т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165т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Использование пашни, % посевной площади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b/>
                <w:sz w:val="22"/>
                <w:szCs w:val="22"/>
              </w:rPr>
              <w:t>Задача 4.</w:t>
            </w:r>
            <w:r w:rsidRPr="00C221A6">
              <w:rPr>
                <w:sz w:val="22"/>
                <w:szCs w:val="22"/>
              </w:rPr>
              <w:t xml:space="preserve">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Произведено продукции обрабатывающих производств, млн</w:t>
            </w:r>
            <w:proofErr w:type="gramStart"/>
            <w:r w:rsidRPr="00C221A6">
              <w:rPr>
                <w:sz w:val="22"/>
                <w:szCs w:val="22"/>
              </w:rPr>
              <w:t>.р</w:t>
            </w:r>
            <w:proofErr w:type="gramEnd"/>
            <w:r w:rsidRPr="00C221A6">
              <w:rPr>
                <w:sz w:val="22"/>
                <w:szCs w:val="22"/>
              </w:rPr>
              <w:t>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</w:pPr>
            <w:r w:rsidRPr="00C221A6">
              <w:rPr>
                <w:sz w:val="22"/>
                <w:szCs w:val="22"/>
              </w:rPr>
              <w:t xml:space="preserve">    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9,5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b/>
                <w:sz w:val="22"/>
                <w:szCs w:val="22"/>
              </w:rPr>
              <w:t>Задача 5.</w:t>
            </w:r>
            <w:r w:rsidRPr="00C221A6">
              <w:rPr>
                <w:sz w:val="22"/>
                <w:szCs w:val="22"/>
              </w:rPr>
              <w:t xml:space="preserve"> Развитие малого и среднего предпринимательства.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27</w:t>
            </w:r>
          </w:p>
        </w:tc>
      </w:tr>
      <w:tr w:rsidR="00C221A6" w:rsidRPr="00C221A6" w:rsidTr="002A7B9E">
        <w:trPr>
          <w:cantSplit/>
        </w:trPr>
        <w:tc>
          <w:tcPr>
            <w:tcW w:w="15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5" w:rsidRPr="00C221A6" w:rsidRDefault="00956855" w:rsidP="00D02334">
            <w:pPr>
              <w:widowControl w:val="0"/>
              <w:jc w:val="center"/>
              <w:rPr>
                <w:b/>
                <w:bCs/>
                <w:iCs/>
              </w:rPr>
            </w:pPr>
            <w:r w:rsidRPr="00C221A6">
              <w:rPr>
                <w:b/>
                <w:bCs/>
                <w:iCs/>
                <w:sz w:val="22"/>
                <w:szCs w:val="22"/>
              </w:rPr>
              <w:t>Цель 2. Создание условий для повышения   качества жизни населения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ind w:right="-74"/>
              <w:jc w:val="center"/>
            </w:pPr>
            <w:r w:rsidRPr="00C221A6">
              <w:rPr>
                <w:sz w:val="22"/>
                <w:szCs w:val="22"/>
              </w:rPr>
              <w:t>10480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10860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2A7B9E">
            <w:pPr>
              <w:widowControl w:val="0"/>
              <w:ind w:right="-40"/>
              <w:jc w:val="center"/>
            </w:pPr>
            <w:r w:rsidRPr="00C221A6">
              <w:rPr>
                <w:sz w:val="22"/>
                <w:szCs w:val="22"/>
              </w:rPr>
              <w:t>13880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16860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2A7B9E">
            <w:pPr>
              <w:widowControl w:val="0"/>
              <w:ind w:right="-108"/>
              <w:jc w:val="center"/>
            </w:pPr>
            <w:r w:rsidRPr="00C221A6">
              <w:rPr>
                <w:sz w:val="22"/>
                <w:szCs w:val="22"/>
              </w:rPr>
              <w:t>15860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17500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18000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18500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19000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19500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20000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b/>
                <w:sz w:val="22"/>
                <w:szCs w:val="22"/>
              </w:rPr>
              <w:t xml:space="preserve">Задача 1. </w:t>
            </w:r>
            <w:r w:rsidRPr="00C221A6">
              <w:rPr>
                <w:sz w:val="22"/>
                <w:szCs w:val="22"/>
              </w:rPr>
              <w:t>Обеспечение населения услугами розничной торговли и бытового обслуживания</w:t>
            </w:r>
            <w:r w:rsidRPr="00C221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Оборот розничной торговли на 1 жителя, тыс</w:t>
            </w:r>
            <w:proofErr w:type="gramStart"/>
            <w:r w:rsidRPr="00C221A6">
              <w:rPr>
                <w:sz w:val="22"/>
                <w:szCs w:val="22"/>
              </w:rPr>
              <w:t>.р</w:t>
            </w:r>
            <w:proofErr w:type="gramEnd"/>
            <w:r w:rsidRPr="00C221A6">
              <w:rPr>
                <w:sz w:val="22"/>
                <w:szCs w:val="22"/>
              </w:rPr>
              <w:t>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Объем бытовых услуг на 1 жителя,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950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960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970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980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pPr>
              <w:rPr>
                <w:b/>
              </w:rPr>
            </w:pPr>
            <w:r w:rsidRPr="00C221A6">
              <w:rPr>
                <w:sz w:val="22"/>
                <w:szCs w:val="22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Количество видов бытовых услуг, оказываемых стационарно,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4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pPr>
              <w:rPr>
                <w:b/>
              </w:rPr>
            </w:pPr>
            <w:r w:rsidRPr="00C221A6">
              <w:rPr>
                <w:b/>
                <w:sz w:val="22"/>
                <w:szCs w:val="22"/>
              </w:rPr>
              <w:t xml:space="preserve">Задача 2. </w:t>
            </w:r>
            <w:r w:rsidRPr="00C221A6">
              <w:rPr>
                <w:bCs/>
                <w:iCs/>
                <w:sz w:val="22"/>
                <w:szCs w:val="22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>Коэффициент рождаемости, чел./на 100 человек населения,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1,03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1,1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1,1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1,1</w:t>
            </w:r>
          </w:p>
        </w:tc>
      </w:tr>
      <w:tr w:rsidR="00C221A6" w:rsidRPr="00C221A6" w:rsidTr="002A7B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6" w:rsidRPr="00C221A6" w:rsidRDefault="00C221A6" w:rsidP="00D02334">
            <w:r w:rsidRPr="00C221A6">
              <w:rPr>
                <w:sz w:val="22"/>
                <w:szCs w:val="22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b/>
                <w:sz w:val="22"/>
                <w:szCs w:val="22"/>
              </w:rPr>
              <w:t xml:space="preserve">Задача 3. </w:t>
            </w:r>
            <w:r w:rsidRPr="00C221A6">
              <w:rPr>
                <w:bCs/>
                <w:iCs/>
                <w:sz w:val="22"/>
                <w:szCs w:val="22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100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 xml:space="preserve">Удельный вес населения, участвующих в </w:t>
            </w:r>
            <w:proofErr w:type="spellStart"/>
            <w:r w:rsidRPr="00C221A6">
              <w:rPr>
                <w:sz w:val="22"/>
                <w:szCs w:val="22"/>
              </w:rPr>
              <w:t>культурно-досуговых</w:t>
            </w:r>
            <w:proofErr w:type="spellEnd"/>
            <w:r w:rsidRPr="00C221A6">
              <w:rPr>
                <w:sz w:val="22"/>
                <w:szCs w:val="22"/>
              </w:rPr>
              <w:t xml:space="preserve"> мероприятиях,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0,87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0,87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1,31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1,7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1,7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1,7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1,7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 xml:space="preserve">Удельный вес населений, систематически </w:t>
            </w:r>
            <w:proofErr w:type="gramStart"/>
            <w:r w:rsidRPr="00C221A6">
              <w:rPr>
                <w:sz w:val="22"/>
                <w:szCs w:val="22"/>
              </w:rPr>
              <w:t>занимающегося</w:t>
            </w:r>
            <w:proofErr w:type="gramEnd"/>
            <w:r w:rsidRPr="00C221A6">
              <w:rPr>
                <w:sz w:val="22"/>
                <w:szCs w:val="22"/>
              </w:rPr>
              <w:t xml:space="preserve"> физической культурой и спортом,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0,88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0,88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2,31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2,7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2,7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2,75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2,75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b/>
                <w:sz w:val="22"/>
                <w:szCs w:val="22"/>
              </w:rPr>
              <w:t xml:space="preserve">Задача 4. </w:t>
            </w:r>
            <w:r w:rsidRPr="00C221A6">
              <w:rPr>
                <w:sz w:val="22"/>
                <w:szCs w:val="22"/>
              </w:rPr>
              <w:t>О</w:t>
            </w:r>
            <w:r w:rsidRPr="00C221A6">
              <w:rPr>
                <w:bCs/>
                <w:iCs/>
                <w:sz w:val="22"/>
                <w:szCs w:val="22"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Количество преступлений на 1 жителя,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C221A6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C221A6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0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Количество чрезвычайных ситуаций,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b/>
                <w:sz w:val="22"/>
                <w:szCs w:val="22"/>
              </w:rPr>
              <w:t xml:space="preserve">Задача 5. </w:t>
            </w:r>
            <w:r w:rsidRPr="00C221A6">
              <w:rPr>
                <w:bCs/>
                <w:iCs/>
                <w:sz w:val="22"/>
                <w:szCs w:val="22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 xml:space="preserve">Обеспеченность жильем, кв.м. </w:t>
            </w:r>
            <w:proofErr w:type="gramStart"/>
            <w:r w:rsidRPr="00C221A6">
              <w:rPr>
                <w:sz w:val="22"/>
                <w:szCs w:val="22"/>
              </w:rPr>
              <w:t>на</w:t>
            </w:r>
            <w:proofErr w:type="gramEnd"/>
            <w:r w:rsidRPr="00C221A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0,80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0,86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0,75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0,8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Доля населения, потребляющего качественную питьевую воду,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82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85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Объем финансирования благоустройства  на 1 жителя,  всего,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1429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1441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1329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1108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1070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1200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1300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 xml:space="preserve">    в т.ч. из внебюджетных источников,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577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255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191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500</w:t>
            </w:r>
          </w:p>
        </w:tc>
      </w:tr>
      <w:tr w:rsidR="00C221A6" w:rsidRPr="00C221A6" w:rsidTr="002A7B9E">
        <w:tc>
          <w:tcPr>
            <w:tcW w:w="15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34" w:rsidRDefault="00D02334" w:rsidP="00D02334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956855" w:rsidRDefault="00956855" w:rsidP="00D02334">
            <w:pPr>
              <w:widowControl w:val="0"/>
              <w:jc w:val="center"/>
              <w:rPr>
                <w:b/>
                <w:bCs/>
                <w:iCs/>
              </w:rPr>
            </w:pPr>
            <w:r w:rsidRPr="00C221A6">
              <w:rPr>
                <w:b/>
                <w:bCs/>
                <w:iCs/>
                <w:sz w:val="22"/>
                <w:szCs w:val="22"/>
              </w:rPr>
              <w:t>Цель 3. Улучшение качества муниципального управления, повышение его эффективности</w:t>
            </w:r>
          </w:p>
          <w:p w:rsidR="00D02334" w:rsidRPr="00C221A6" w:rsidRDefault="00D02334" w:rsidP="00D02334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65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  <w:rPr>
                <w:b/>
              </w:rPr>
            </w:pPr>
            <w:r w:rsidRPr="00C221A6">
              <w:rPr>
                <w:b/>
                <w:sz w:val="22"/>
                <w:szCs w:val="22"/>
              </w:rPr>
              <w:t xml:space="preserve">Задача 1. </w:t>
            </w:r>
            <w:r w:rsidRPr="00C221A6">
              <w:rPr>
                <w:sz w:val="22"/>
                <w:szCs w:val="22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Доля собственных доходов бюджета,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44,52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24,16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57,45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47,42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89,17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97,3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85</w:t>
            </w: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4C1EE6">
            <w:pPr>
              <w:widowControl w:val="0"/>
              <w:jc w:val="both"/>
              <w:rPr>
                <w:b/>
              </w:rPr>
            </w:pPr>
            <w:r w:rsidRPr="00C221A6">
              <w:rPr>
                <w:b/>
                <w:sz w:val="22"/>
                <w:szCs w:val="22"/>
              </w:rPr>
              <w:t xml:space="preserve">Задача 2. </w:t>
            </w:r>
            <w:r w:rsidRPr="00C221A6">
              <w:rPr>
                <w:sz w:val="22"/>
                <w:szCs w:val="22"/>
              </w:rPr>
              <w:t xml:space="preserve">Внедрение программно-целевого </w:t>
            </w:r>
            <w:proofErr w:type="spellStart"/>
            <w:r w:rsidRPr="00C221A6">
              <w:rPr>
                <w:sz w:val="22"/>
                <w:szCs w:val="22"/>
              </w:rPr>
              <w:t>бюджетировани</w:t>
            </w:r>
            <w:r w:rsidR="004C1EE6">
              <w:rPr>
                <w:sz w:val="22"/>
                <w:szCs w:val="22"/>
              </w:rPr>
              <w:t>я</w:t>
            </w:r>
            <w:proofErr w:type="gramStart"/>
            <w:r w:rsidRPr="00C221A6">
              <w:rPr>
                <w:sz w:val="22"/>
                <w:szCs w:val="22"/>
              </w:rPr>
              <w:t>,р</w:t>
            </w:r>
            <w:proofErr w:type="gramEnd"/>
            <w:r w:rsidRPr="00C221A6">
              <w:rPr>
                <w:sz w:val="22"/>
                <w:szCs w:val="22"/>
              </w:rPr>
              <w:t>азвитие</w:t>
            </w:r>
            <w:proofErr w:type="spellEnd"/>
            <w:r w:rsidRPr="00C221A6">
              <w:rPr>
                <w:sz w:val="22"/>
                <w:szCs w:val="22"/>
              </w:rPr>
              <w:t xml:space="preserve"> информационных технологий.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</w:p>
        </w:tc>
      </w:tr>
      <w:tr w:rsidR="00C221A6" w:rsidRPr="00C221A6" w:rsidTr="002A7B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both"/>
            </w:pPr>
            <w:r w:rsidRPr="00C221A6">
              <w:rPr>
                <w:sz w:val="22"/>
                <w:szCs w:val="22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46,64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84,53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61,82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70,01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57,26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52,33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50,44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50,45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50,45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C221A6" w:rsidP="00D02334">
            <w:pPr>
              <w:widowControl w:val="0"/>
              <w:jc w:val="center"/>
            </w:pPr>
            <w:r w:rsidRPr="00C221A6">
              <w:rPr>
                <w:sz w:val="22"/>
                <w:szCs w:val="22"/>
              </w:rPr>
              <w:t>50,45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6" w:rsidRPr="00C221A6" w:rsidRDefault="002A7B9E" w:rsidP="00D02334">
            <w:pPr>
              <w:widowControl w:val="0"/>
              <w:jc w:val="center"/>
            </w:pPr>
            <w:r>
              <w:t>50</w:t>
            </w:r>
          </w:p>
        </w:tc>
      </w:tr>
    </w:tbl>
    <w:p w:rsidR="00956855" w:rsidRDefault="00956855" w:rsidP="002831C7">
      <w:pPr>
        <w:jc w:val="center"/>
        <w:rPr>
          <w:b/>
          <w:sz w:val="28"/>
          <w:szCs w:val="28"/>
        </w:rPr>
      </w:pPr>
    </w:p>
    <w:p w:rsidR="00282D17" w:rsidRPr="00282D17" w:rsidRDefault="00282D17" w:rsidP="00282D17"/>
    <w:p w:rsidR="00D02334" w:rsidRPr="00E82303" w:rsidRDefault="00D02334" w:rsidP="00D02334">
      <w:pPr>
        <w:pStyle w:val="ae"/>
        <w:spacing w:after="0"/>
        <w:rPr>
          <w:rFonts w:ascii="Times New Roman" w:hAnsi="Times New Roman"/>
          <w:sz w:val="28"/>
          <w:szCs w:val="28"/>
        </w:rPr>
      </w:pPr>
      <w:r w:rsidRPr="00E82303">
        <w:rPr>
          <w:rFonts w:ascii="Times New Roman" w:hAnsi="Times New Roman"/>
          <w:sz w:val="28"/>
          <w:szCs w:val="28"/>
        </w:rPr>
        <w:t>2. Настоящий нормативный правовой а</w:t>
      </w:r>
      <w:proofErr w:type="gramStart"/>
      <w:r w:rsidRPr="00E82303">
        <w:rPr>
          <w:rFonts w:ascii="Times New Roman" w:hAnsi="Times New Roman"/>
          <w:sz w:val="28"/>
          <w:szCs w:val="28"/>
        </w:rPr>
        <w:t>кт вст</w:t>
      </w:r>
      <w:proofErr w:type="gramEnd"/>
      <w:r w:rsidRPr="00E82303">
        <w:rPr>
          <w:rFonts w:ascii="Times New Roman" w:hAnsi="Times New Roman"/>
          <w:sz w:val="28"/>
          <w:szCs w:val="28"/>
        </w:rPr>
        <w:t xml:space="preserve">упает в силу со дня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E82303">
        <w:rPr>
          <w:rFonts w:ascii="Times New Roman" w:hAnsi="Times New Roman"/>
          <w:sz w:val="28"/>
          <w:szCs w:val="28"/>
        </w:rPr>
        <w:t>.</w:t>
      </w:r>
    </w:p>
    <w:p w:rsidR="00D02334" w:rsidRDefault="00D02334" w:rsidP="00D02334">
      <w:pPr>
        <w:pStyle w:val="ae"/>
        <w:spacing w:after="0"/>
      </w:pPr>
    </w:p>
    <w:p w:rsidR="00D02334" w:rsidRDefault="00D02334" w:rsidP="00D02334">
      <w:pPr>
        <w:pStyle w:val="ae"/>
        <w:spacing w:after="0"/>
      </w:pPr>
    </w:p>
    <w:p w:rsidR="00D02334" w:rsidRDefault="00D02334" w:rsidP="00D02334">
      <w:pPr>
        <w:pStyle w:val="ae"/>
        <w:spacing w:after="0"/>
      </w:pPr>
    </w:p>
    <w:p w:rsidR="00D02334" w:rsidRDefault="00D02334" w:rsidP="00D023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82303" w:rsidRDefault="00D02334" w:rsidP="00D17CC1">
      <w:pPr>
        <w:ind w:firstLine="567"/>
        <w:rPr>
          <w:sz w:val="28"/>
          <w:szCs w:val="28"/>
        </w:rPr>
        <w:sectPr w:rsidR="00E82303" w:rsidSect="00D02334">
          <w:pgSz w:w="16834" w:h="11909" w:orient="landscape"/>
          <w:pgMar w:top="851" w:right="1134" w:bottom="993" w:left="1134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>Пушкинский сельсовет                                                 Н.Г. Демихов</w:t>
      </w:r>
      <w:r w:rsidR="00D17CC1">
        <w:rPr>
          <w:sz w:val="28"/>
          <w:szCs w:val="28"/>
        </w:rPr>
        <w:t>а</w:t>
      </w:r>
    </w:p>
    <w:p w:rsidR="00AB7491" w:rsidRPr="00AB7491" w:rsidRDefault="00AB7491" w:rsidP="00D17CC1">
      <w:pPr>
        <w:pStyle w:val="ae"/>
        <w:spacing w:after="0"/>
        <w:rPr>
          <w:sz w:val="28"/>
          <w:szCs w:val="28"/>
        </w:rPr>
      </w:pPr>
    </w:p>
    <w:sectPr w:rsidR="00AB7491" w:rsidRPr="00AB7491" w:rsidSect="00E8230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A0435"/>
    <w:rsid w:val="000213D3"/>
    <w:rsid w:val="000D3D92"/>
    <w:rsid w:val="001253E5"/>
    <w:rsid w:val="00145F83"/>
    <w:rsid w:val="001772D9"/>
    <w:rsid w:val="001C2249"/>
    <w:rsid w:val="001D6C48"/>
    <w:rsid w:val="001E00DF"/>
    <w:rsid w:val="00245C35"/>
    <w:rsid w:val="00282D17"/>
    <w:rsid w:val="002831C7"/>
    <w:rsid w:val="00293FE0"/>
    <w:rsid w:val="002A7B9E"/>
    <w:rsid w:val="002C4A67"/>
    <w:rsid w:val="002F001F"/>
    <w:rsid w:val="0030225A"/>
    <w:rsid w:val="00356B3D"/>
    <w:rsid w:val="003877DF"/>
    <w:rsid w:val="003B2A81"/>
    <w:rsid w:val="00453844"/>
    <w:rsid w:val="004567E0"/>
    <w:rsid w:val="004C1EE6"/>
    <w:rsid w:val="004C550A"/>
    <w:rsid w:val="005162BD"/>
    <w:rsid w:val="005166AD"/>
    <w:rsid w:val="005A0435"/>
    <w:rsid w:val="00630E1B"/>
    <w:rsid w:val="007207CA"/>
    <w:rsid w:val="00762765"/>
    <w:rsid w:val="00766E13"/>
    <w:rsid w:val="007876D2"/>
    <w:rsid w:val="007A7670"/>
    <w:rsid w:val="007E6BBE"/>
    <w:rsid w:val="00883DFE"/>
    <w:rsid w:val="00893644"/>
    <w:rsid w:val="00925434"/>
    <w:rsid w:val="0093367B"/>
    <w:rsid w:val="00956855"/>
    <w:rsid w:val="009831FA"/>
    <w:rsid w:val="009A41ED"/>
    <w:rsid w:val="009A4CD7"/>
    <w:rsid w:val="00A37899"/>
    <w:rsid w:val="00AB7491"/>
    <w:rsid w:val="00AC27AA"/>
    <w:rsid w:val="00B97AAB"/>
    <w:rsid w:val="00BE78F3"/>
    <w:rsid w:val="00C13EFA"/>
    <w:rsid w:val="00C221A6"/>
    <w:rsid w:val="00C757AF"/>
    <w:rsid w:val="00C87012"/>
    <w:rsid w:val="00C8704C"/>
    <w:rsid w:val="00CD038B"/>
    <w:rsid w:val="00CE0FBF"/>
    <w:rsid w:val="00D02334"/>
    <w:rsid w:val="00D17CC1"/>
    <w:rsid w:val="00D57534"/>
    <w:rsid w:val="00D806DA"/>
    <w:rsid w:val="00E12A79"/>
    <w:rsid w:val="00E135B7"/>
    <w:rsid w:val="00E259F7"/>
    <w:rsid w:val="00E82303"/>
    <w:rsid w:val="00F25663"/>
    <w:rsid w:val="00F70EB3"/>
    <w:rsid w:val="00F7439F"/>
    <w:rsid w:val="00FA5655"/>
    <w:rsid w:val="00FC0F6A"/>
    <w:rsid w:val="00FE6C7B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7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5A0435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A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66AD"/>
    <w:rPr>
      <w:color w:val="0000FF"/>
      <w:u w:val="single"/>
    </w:rPr>
  </w:style>
  <w:style w:type="paragraph" w:styleId="a6">
    <w:name w:val="No Spacing"/>
    <w:uiPriority w:val="1"/>
    <w:qFormat/>
    <w:rsid w:val="0051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одпись"/>
    <w:basedOn w:val="a"/>
    <w:rsid w:val="005166A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516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62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62765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762765"/>
    <w:rPr>
      <w:rFonts w:cs="Times New Roman"/>
      <w:color w:val="106BBE"/>
    </w:rPr>
  </w:style>
  <w:style w:type="paragraph" w:styleId="ab">
    <w:name w:val="caption"/>
    <w:basedOn w:val="a"/>
    <w:uiPriority w:val="35"/>
    <w:semiHidden/>
    <w:unhideWhenUsed/>
    <w:qFormat/>
    <w:rsid w:val="00762765"/>
    <w:pPr>
      <w:jc w:val="center"/>
    </w:pPr>
    <w:rPr>
      <w:rFonts w:ascii="Cambria" w:hAnsi="Cambria" w:cs="Cambria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57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locked/>
    <w:rsid w:val="00D57534"/>
    <w:rPr>
      <w:b/>
      <w:sz w:val="28"/>
      <w:lang w:eastAsia="ru-RU"/>
    </w:rPr>
  </w:style>
  <w:style w:type="paragraph" w:styleId="ad">
    <w:name w:val="Title"/>
    <w:basedOn w:val="a"/>
    <w:link w:val="ac"/>
    <w:qFormat/>
    <w:rsid w:val="00D5753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0"/>
    <w:link w:val="ad"/>
    <w:uiPriority w:val="10"/>
    <w:rsid w:val="00D5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InternetLink">
    <w:name w:val="Internet Link"/>
    <w:rsid w:val="00282D17"/>
    <w:rPr>
      <w:color w:val="000080"/>
      <w:u w:val="single"/>
    </w:rPr>
  </w:style>
  <w:style w:type="paragraph" w:styleId="ae">
    <w:name w:val="Body Text"/>
    <w:basedOn w:val="a"/>
    <w:link w:val="af"/>
    <w:rsid w:val="00282D17"/>
    <w:pPr>
      <w:spacing w:after="283"/>
      <w:ind w:firstLine="567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rsid w:val="00282D1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2357b4c8-c2a2-4ee0-85cc-51702dd3d39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2357b4c8-c2a2-4ee0-85cc-51702dd3d39c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4108-7DF0-4E20-87F4-CBD626A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2018-06-15T13:52:00Z</cp:lastPrinted>
  <dcterms:created xsi:type="dcterms:W3CDTF">2018-11-28T05:58:00Z</dcterms:created>
  <dcterms:modified xsi:type="dcterms:W3CDTF">2018-11-28T05:58:00Z</dcterms:modified>
</cp:coreProperties>
</file>