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22"/>
      </w:tblGrid>
      <w:tr w:rsidR="00547FF9" w:rsidRPr="0049013F" w:rsidTr="00547FF9">
        <w:trPr>
          <w:cantSplit/>
          <w:trHeight w:val="1293"/>
          <w:jc w:val="center"/>
        </w:trPr>
        <w:tc>
          <w:tcPr>
            <w:tcW w:w="5122" w:type="dxa"/>
          </w:tcPr>
          <w:p w:rsidR="00EA7E1F" w:rsidRPr="0049013F" w:rsidRDefault="004E5686" w:rsidP="00547FF9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E568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0.9pt;margin-top:5.6pt;width:45.3pt;height:54.95pt;z-index:251660288">
                  <v:imagedata r:id="rId7" o:title=""/>
                </v:shape>
                <o:OLEObject Type="Embed" ProgID="Photoshop.Image.6" ShapeID="_x0000_s1026" DrawAspect="Content" ObjectID="_1659516340" r:id="rId8">
                  <o:FieldCodes>\s</o:FieldCodes>
                </o:OLEObject>
              </w:pict>
            </w:r>
          </w:p>
        </w:tc>
      </w:tr>
    </w:tbl>
    <w:p w:rsidR="00EA7E1F" w:rsidRPr="0049013F" w:rsidRDefault="00EA7E1F" w:rsidP="00EA7E1F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49013F">
        <w:rPr>
          <w:rFonts w:ascii="Times New Roman" w:hAnsi="Times New Roman" w:cs="Times New Roman"/>
          <w:color w:val="auto"/>
        </w:rPr>
        <w:t>РОССИЙСКАЯ  ФЕДЕРАЦИЯ</w:t>
      </w:r>
    </w:p>
    <w:p w:rsidR="00EA7E1F" w:rsidRPr="0049013F" w:rsidRDefault="00EA7E1F" w:rsidP="00EA7E1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3F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СЕЛЬСКОГО ПОСЕЛЕНИЯ ПУШКИНСКИЙ СЕЛЬСОВЕТ </w:t>
      </w:r>
      <w:r w:rsidRPr="0049013F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EA7E1F" w:rsidRPr="0049013F" w:rsidRDefault="00EA7E1F" w:rsidP="00EA7E1F">
      <w:pPr>
        <w:tabs>
          <w:tab w:val="left" w:pos="0"/>
          <w:tab w:val="left" w:pos="2355"/>
          <w:tab w:val="left" w:pos="27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3F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EA7E1F" w:rsidRPr="0049013F" w:rsidRDefault="00110982" w:rsidP="00EA7E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84</w:t>
      </w:r>
      <w:r w:rsidR="00EA7E1F" w:rsidRPr="0049013F">
        <w:rPr>
          <w:rFonts w:ascii="Times New Roman" w:hAnsi="Times New Roman" w:cs="Times New Roman"/>
          <w:b/>
          <w:sz w:val="28"/>
          <w:szCs w:val="28"/>
        </w:rPr>
        <w:t xml:space="preserve">- сессия </w:t>
      </w:r>
      <w:r w:rsidR="00EA7E1F" w:rsidRPr="0049013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A7E1F" w:rsidRPr="0049013F">
        <w:rPr>
          <w:rFonts w:ascii="Times New Roman" w:hAnsi="Times New Roman" w:cs="Times New Roman"/>
          <w:b/>
          <w:sz w:val="28"/>
          <w:szCs w:val="28"/>
        </w:rPr>
        <w:t xml:space="preserve"> - созыва</w:t>
      </w:r>
    </w:p>
    <w:p w:rsidR="00EA7E1F" w:rsidRPr="0049013F" w:rsidRDefault="00EA7E1F" w:rsidP="00EA7E1F">
      <w:pPr>
        <w:shd w:val="clear" w:color="auto" w:fill="FFFFFF"/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proofErr w:type="gramStart"/>
      <w:r w:rsidRPr="0049013F">
        <w:rPr>
          <w:rFonts w:ascii="Times New Roman" w:hAnsi="Times New Roman" w:cs="Times New Roman"/>
          <w:b/>
          <w:spacing w:val="6"/>
          <w:sz w:val="28"/>
          <w:szCs w:val="28"/>
        </w:rPr>
        <w:t>Р</w:t>
      </w:r>
      <w:proofErr w:type="gramEnd"/>
      <w:r w:rsidRPr="0049013F">
        <w:rPr>
          <w:rFonts w:ascii="Times New Roman" w:hAnsi="Times New Roman" w:cs="Times New Roman"/>
          <w:b/>
          <w:spacing w:val="6"/>
          <w:sz w:val="28"/>
          <w:szCs w:val="28"/>
        </w:rPr>
        <w:t xml:space="preserve"> Е Ш Е Н И Е</w:t>
      </w:r>
    </w:p>
    <w:p w:rsidR="00EA7E1F" w:rsidRPr="0049013F" w:rsidRDefault="00EA7E1F" w:rsidP="00EA7E1F">
      <w:pPr>
        <w:shd w:val="clear" w:color="auto" w:fill="FFFFFF"/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EA7E1F" w:rsidRPr="0049013F" w:rsidRDefault="0049013F" w:rsidP="00EA7E1F">
      <w:pPr>
        <w:shd w:val="clear" w:color="auto" w:fill="FFFFFF"/>
        <w:tabs>
          <w:tab w:val="left" w:pos="142"/>
          <w:tab w:val="left" w:leader="underscore" w:pos="3096"/>
        </w:tabs>
        <w:spacing w:after="0" w:line="240" w:lineRule="auto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49013F">
        <w:rPr>
          <w:rFonts w:ascii="Times New Roman" w:hAnsi="Times New Roman" w:cs="Times New Roman"/>
          <w:spacing w:val="2"/>
          <w:sz w:val="28"/>
          <w:szCs w:val="28"/>
        </w:rPr>
        <w:t>23.07.2020</w:t>
      </w:r>
      <w:r w:rsidR="00EA7E1F" w:rsidRPr="0049013F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</w:t>
      </w:r>
      <w:r w:rsidR="00EA7E1F" w:rsidRPr="0049013F">
        <w:rPr>
          <w:rFonts w:ascii="Times New Roman" w:hAnsi="Times New Roman" w:cs="Times New Roman"/>
          <w:sz w:val="28"/>
          <w:szCs w:val="28"/>
        </w:rPr>
        <w:t xml:space="preserve">  с. Пушкино                              </w:t>
      </w:r>
      <w:r w:rsidR="00EA7E1F" w:rsidRPr="0049013F">
        <w:rPr>
          <w:rFonts w:ascii="Times New Roman" w:hAnsi="Times New Roman" w:cs="Times New Roman"/>
          <w:spacing w:val="-5"/>
          <w:sz w:val="28"/>
          <w:szCs w:val="28"/>
        </w:rPr>
        <w:t xml:space="preserve">№  </w:t>
      </w:r>
      <w:r w:rsidRPr="0049013F">
        <w:rPr>
          <w:rFonts w:ascii="Times New Roman" w:hAnsi="Times New Roman" w:cs="Times New Roman"/>
          <w:spacing w:val="-5"/>
          <w:sz w:val="28"/>
          <w:szCs w:val="28"/>
        </w:rPr>
        <w:t>247</w:t>
      </w:r>
      <w:r w:rsidR="00EA7E1F" w:rsidRPr="0049013F">
        <w:rPr>
          <w:rFonts w:ascii="Times New Roman" w:hAnsi="Times New Roman" w:cs="Times New Roman"/>
          <w:spacing w:val="-5"/>
          <w:sz w:val="28"/>
          <w:szCs w:val="28"/>
        </w:rPr>
        <w:t>-рс</w:t>
      </w:r>
    </w:p>
    <w:p w:rsidR="00EA7E1F" w:rsidRPr="0049013F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E1F" w:rsidRPr="0049013F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13F">
        <w:rPr>
          <w:rFonts w:ascii="Times New Roman" w:hAnsi="Times New Roman" w:cs="Times New Roman"/>
          <w:b/>
          <w:bCs/>
          <w:sz w:val="28"/>
          <w:szCs w:val="28"/>
        </w:rPr>
        <w:t xml:space="preserve">Об отчете «Об исполнении бюджета сельского  поселения  </w:t>
      </w:r>
      <w:r w:rsidRPr="0049013F"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Pr="0049013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за 201</w:t>
      </w:r>
      <w:r w:rsidR="00515FE1" w:rsidRPr="0049013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9013F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EA7E1F" w:rsidRPr="00547FF9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9013F" w:rsidRPr="0049013F" w:rsidRDefault="00EA7E1F" w:rsidP="0049013F">
      <w:pPr>
        <w:tabs>
          <w:tab w:val="left" w:pos="1215"/>
        </w:tabs>
        <w:jc w:val="both"/>
        <w:rPr>
          <w:rFonts w:ascii="Times New Roman" w:hAnsi="Times New Roman" w:cs="Times New Roman"/>
          <w:sz w:val="28"/>
        </w:rPr>
      </w:pPr>
      <w:r w:rsidRPr="004901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</w:t>
      </w:r>
      <w:proofErr w:type="gramStart"/>
      <w:r w:rsidR="0049013F" w:rsidRPr="0049013F">
        <w:rPr>
          <w:rFonts w:ascii="Times New Roman" w:hAnsi="Times New Roman" w:cs="Times New Roman"/>
          <w:sz w:val="28"/>
        </w:rPr>
        <w:t xml:space="preserve">Рассмотрев представленный администрацией сельского поселения </w:t>
      </w:r>
      <w:r w:rsidR="0049013F">
        <w:rPr>
          <w:rFonts w:ascii="Times New Roman" w:hAnsi="Times New Roman" w:cs="Times New Roman"/>
          <w:sz w:val="28"/>
        </w:rPr>
        <w:t>Пушки</w:t>
      </w:r>
      <w:r w:rsidR="0049013F" w:rsidRPr="0049013F">
        <w:rPr>
          <w:rFonts w:ascii="Times New Roman" w:hAnsi="Times New Roman" w:cs="Times New Roman"/>
          <w:sz w:val="28"/>
        </w:rPr>
        <w:t xml:space="preserve">нский сельсовет проект решения, «Об  исполнении бюджета сельского  поселения </w:t>
      </w:r>
      <w:r w:rsidR="0049013F">
        <w:rPr>
          <w:rFonts w:ascii="Times New Roman" w:hAnsi="Times New Roman" w:cs="Times New Roman"/>
          <w:sz w:val="28"/>
        </w:rPr>
        <w:t>Пушки</w:t>
      </w:r>
      <w:r w:rsidR="0049013F" w:rsidRPr="0049013F">
        <w:rPr>
          <w:rFonts w:ascii="Times New Roman" w:hAnsi="Times New Roman" w:cs="Times New Roman"/>
          <w:sz w:val="28"/>
        </w:rPr>
        <w:t xml:space="preserve">нский сельсовет Добринского муниципального района Липецкой области Российской Федерации за 2019 год», руководствуясь  Уставом сельского поселения, ст. 54 Положения «О бюджетном процессе сельского поселения </w:t>
      </w:r>
      <w:r w:rsidR="0049013F">
        <w:rPr>
          <w:rFonts w:ascii="Times New Roman" w:hAnsi="Times New Roman" w:cs="Times New Roman"/>
          <w:sz w:val="28"/>
        </w:rPr>
        <w:t>Пушкин</w:t>
      </w:r>
      <w:r w:rsidR="0049013F" w:rsidRPr="0049013F">
        <w:rPr>
          <w:rFonts w:ascii="Times New Roman" w:hAnsi="Times New Roman" w:cs="Times New Roman"/>
          <w:sz w:val="28"/>
        </w:rPr>
        <w:t xml:space="preserve">ский сельсовет» и учитывая решение постоянной комиссии по экономике, бюджету, муниципальной собственности и социальным вопросам, Совет депутатов  сельского поселения </w:t>
      </w:r>
      <w:r w:rsidR="0049013F">
        <w:rPr>
          <w:rFonts w:ascii="Times New Roman" w:hAnsi="Times New Roman" w:cs="Times New Roman"/>
          <w:sz w:val="28"/>
        </w:rPr>
        <w:t>Пушки</w:t>
      </w:r>
      <w:r w:rsidR="0049013F" w:rsidRPr="0049013F">
        <w:rPr>
          <w:rFonts w:ascii="Times New Roman" w:hAnsi="Times New Roman" w:cs="Times New Roman"/>
          <w:sz w:val="28"/>
        </w:rPr>
        <w:t>нский сельсовет</w:t>
      </w:r>
      <w:proofErr w:type="gramEnd"/>
    </w:p>
    <w:p w:rsidR="00EA7E1F" w:rsidRPr="0049013F" w:rsidRDefault="00EA7E1F" w:rsidP="00EA7E1F">
      <w:pPr>
        <w:shd w:val="clear" w:color="auto" w:fill="FFFFFF"/>
        <w:tabs>
          <w:tab w:val="left" w:leader="underscore" w:pos="3096"/>
        </w:tabs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547F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013F">
        <w:rPr>
          <w:rFonts w:ascii="Times New Roman" w:hAnsi="Times New Roman" w:cs="Times New Roman"/>
          <w:b/>
          <w:spacing w:val="-5"/>
          <w:sz w:val="28"/>
          <w:szCs w:val="28"/>
        </w:rPr>
        <w:t>РЕШИЛ:</w:t>
      </w:r>
    </w:p>
    <w:p w:rsidR="00EA7E1F" w:rsidRPr="00547FF9" w:rsidRDefault="00EA7E1F" w:rsidP="00EA7E1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FF9">
        <w:rPr>
          <w:rFonts w:ascii="Times New Roman" w:hAnsi="Times New Roman" w:cs="Times New Roman"/>
          <w:sz w:val="28"/>
          <w:szCs w:val="28"/>
        </w:rPr>
        <w:t>Утвердить отчет «Об исполнении бюджета сельского поселения Пушкинский сельсовет за 201</w:t>
      </w:r>
      <w:r w:rsidR="00547FF9">
        <w:rPr>
          <w:rFonts w:ascii="Times New Roman" w:hAnsi="Times New Roman" w:cs="Times New Roman"/>
          <w:sz w:val="28"/>
          <w:szCs w:val="28"/>
        </w:rPr>
        <w:t>9</w:t>
      </w:r>
      <w:r w:rsidRPr="00547FF9">
        <w:rPr>
          <w:rFonts w:ascii="Times New Roman" w:hAnsi="Times New Roman" w:cs="Times New Roman"/>
          <w:sz w:val="28"/>
          <w:szCs w:val="28"/>
        </w:rPr>
        <w:t xml:space="preserve"> год» по доходам в сумме  </w:t>
      </w:r>
      <w:r w:rsidR="00FC64FE">
        <w:rPr>
          <w:rFonts w:ascii="Times New Roman" w:hAnsi="Times New Roman" w:cs="Times New Roman"/>
          <w:sz w:val="28"/>
          <w:szCs w:val="28"/>
        </w:rPr>
        <w:t>6 940 697,76</w:t>
      </w:r>
      <w:r w:rsidRPr="00547FF9">
        <w:rPr>
          <w:rFonts w:ascii="Times New Roman" w:hAnsi="Times New Roman" w:cs="Times New Roman"/>
          <w:sz w:val="28"/>
          <w:szCs w:val="28"/>
        </w:rPr>
        <w:t xml:space="preserve"> рубля  и по расходам  в  сумме  </w:t>
      </w:r>
      <w:r w:rsidR="00FC64FE">
        <w:rPr>
          <w:rFonts w:ascii="Times New Roman" w:hAnsi="Times New Roman" w:cs="Times New Roman"/>
          <w:sz w:val="28"/>
          <w:szCs w:val="28"/>
        </w:rPr>
        <w:t>7 937 429,47</w:t>
      </w:r>
      <w:r w:rsidRPr="00547FF9">
        <w:rPr>
          <w:rFonts w:ascii="Times New Roman" w:hAnsi="Times New Roman" w:cs="Times New Roman"/>
          <w:sz w:val="28"/>
          <w:szCs w:val="28"/>
        </w:rPr>
        <w:t xml:space="preserve"> рубля (Прилагается). </w:t>
      </w:r>
    </w:p>
    <w:p w:rsidR="00EA7E1F" w:rsidRPr="00FC64FE" w:rsidRDefault="00EA7E1F" w:rsidP="00EA7E1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4FE">
        <w:rPr>
          <w:rFonts w:ascii="Times New Roman" w:hAnsi="Times New Roman" w:cs="Times New Roman"/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EA7E1F" w:rsidRPr="00FC64FE" w:rsidRDefault="00EA7E1F" w:rsidP="00EA7E1F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4F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EA7E1F" w:rsidRPr="00FC64FE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E1F" w:rsidRPr="00547FF9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E1F" w:rsidRPr="00547FF9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E1F" w:rsidRPr="00547FF9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E1F" w:rsidRPr="0049013F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13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A7E1F" w:rsidRPr="0049013F" w:rsidRDefault="00EA7E1F" w:rsidP="00EA7E1F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013F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EA7E1F" w:rsidRPr="0049013F" w:rsidRDefault="00EA7E1F" w:rsidP="00EA7E1F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9013F">
        <w:rPr>
          <w:rFonts w:ascii="Times New Roman" w:hAnsi="Times New Roman" w:cs="Times New Roman"/>
          <w:sz w:val="28"/>
          <w:szCs w:val="28"/>
        </w:rPr>
        <w:t xml:space="preserve">Пушкинский сельсовет                                                          </w:t>
      </w:r>
      <w:r w:rsidR="0049013F" w:rsidRPr="0049013F">
        <w:rPr>
          <w:rFonts w:ascii="Times New Roman" w:hAnsi="Times New Roman" w:cs="Times New Roman"/>
          <w:sz w:val="28"/>
          <w:szCs w:val="28"/>
        </w:rPr>
        <w:t>О.И. Леньшина</w:t>
      </w:r>
      <w:r w:rsidRPr="0049013F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EA7E1F" w:rsidRPr="0049013F" w:rsidRDefault="00EA7E1F" w:rsidP="00EA7E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013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A7E1F" w:rsidRPr="0049013F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9013F">
        <w:rPr>
          <w:rFonts w:ascii="Times New Roman" w:hAnsi="Times New Roman" w:cs="Times New Roman"/>
          <w:bCs/>
          <w:sz w:val="24"/>
          <w:szCs w:val="24"/>
        </w:rPr>
        <w:lastRenderedPageBreak/>
        <w:t>Принят</w:t>
      </w:r>
      <w:proofErr w:type="gramEnd"/>
    </w:p>
    <w:p w:rsidR="00EA7E1F" w:rsidRPr="0049013F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9013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решением Совета депутатов </w:t>
      </w:r>
    </w:p>
    <w:p w:rsidR="00EA7E1F" w:rsidRPr="0049013F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9013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сельского поселения </w:t>
      </w:r>
    </w:p>
    <w:p w:rsidR="00EA7E1F" w:rsidRPr="0049013F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9013F">
        <w:rPr>
          <w:rFonts w:ascii="Times New Roman" w:hAnsi="Times New Roman" w:cs="Times New Roman"/>
          <w:bCs/>
          <w:sz w:val="24"/>
          <w:szCs w:val="24"/>
        </w:rPr>
        <w:t>Пушкинский сельсовет</w:t>
      </w:r>
    </w:p>
    <w:p w:rsidR="00EA7E1F" w:rsidRPr="00547FF9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9013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от 2</w:t>
      </w:r>
      <w:r w:rsidR="0049013F" w:rsidRPr="0049013F">
        <w:rPr>
          <w:rFonts w:ascii="Times New Roman" w:hAnsi="Times New Roman" w:cs="Times New Roman"/>
          <w:bCs/>
          <w:sz w:val="24"/>
          <w:szCs w:val="24"/>
        </w:rPr>
        <w:t>3.07</w:t>
      </w:r>
      <w:r w:rsidRPr="0049013F">
        <w:rPr>
          <w:rFonts w:ascii="Times New Roman" w:hAnsi="Times New Roman" w:cs="Times New Roman"/>
          <w:bCs/>
          <w:sz w:val="24"/>
          <w:szCs w:val="24"/>
        </w:rPr>
        <w:t>.20</w:t>
      </w:r>
      <w:r w:rsidR="0049013F" w:rsidRPr="0049013F">
        <w:rPr>
          <w:rFonts w:ascii="Times New Roman" w:hAnsi="Times New Roman" w:cs="Times New Roman"/>
          <w:bCs/>
          <w:sz w:val="24"/>
          <w:szCs w:val="24"/>
        </w:rPr>
        <w:t>20</w:t>
      </w:r>
      <w:r w:rsidRPr="0049013F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49013F" w:rsidRPr="0049013F">
        <w:rPr>
          <w:rFonts w:ascii="Times New Roman" w:hAnsi="Times New Roman" w:cs="Times New Roman"/>
          <w:bCs/>
          <w:sz w:val="24"/>
          <w:szCs w:val="24"/>
        </w:rPr>
        <w:t>247</w:t>
      </w:r>
      <w:r w:rsidRPr="0049013F">
        <w:rPr>
          <w:rFonts w:ascii="Times New Roman" w:hAnsi="Times New Roman" w:cs="Times New Roman"/>
          <w:bCs/>
          <w:sz w:val="24"/>
          <w:szCs w:val="24"/>
        </w:rPr>
        <w:t>-рс</w:t>
      </w:r>
    </w:p>
    <w:p w:rsidR="00EA7E1F" w:rsidRPr="00547FF9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A7E1F" w:rsidRPr="002B6262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262">
        <w:rPr>
          <w:rFonts w:ascii="Times New Roman" w:hAnsi="Times New Roman" w:cs="Times New Roman"/>
          <w:b/>
          <w:bCs/>
          <w:sz w:val="28"/>
          <w:szCs w:val="28"/>
        </w:rPr>
        <w:t>О Т Ч Е Т</w:t>
      </w:r>
    </w:p>
    <w:p w:rsidR="00EA7E1F" w:rsidRPr="002B6262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262">
        <w:rPr>
          <w:rFonts w:ascii="Times New Roman" w:hAnsi="Times New Roman" w:cs="Times New Roman"/>
          <w:b/>
          <w:bCs/>
          <w:sz w:val="28"/>
          <w:szCs w:val="28"/>
        </w:rPr>
        <w:t>об исполнении   бюджета сельского поселения  за 20</w:t>
      </w:r>
      <w:r w:rsidR="002B6262" w:rsidRPr="002B6262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2B6262">
        <w:rPr>
          <w:rFonts w:ascii="Times New Roman" w:hAnsi="Times New Roman" w:cs="Times New Roman"/>
          <w:b/>
          <w:bCs/>
          <w:sz w:val="28"/>
          <w:szCs w:val="28"/>
        </w:rPr>
        <w:t xml:space="preserve"> год  </w:t>
      </w:r>
    </w:p>
    <w:p w:rsidR="00EA7E1F" w:rsidRPr="002B6262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E1F" w:rsidRPr="002B6262" w:rsidRDefault="00EA7E1F" w:rsidP="00EA7E1F">
      <w:pPr>
        <w:pStyle w:val="21"/>
        <w:numPr>
          <w:ilvl w:val="0"/>
          <w:numId w:val="3"/>
        </w:numPr>
        <w:ind w:left="0" w:firstLine="705"/>
        <w:rPr>
          <w:szCs w:val="28"/>
        </w:rPr>
      </w:pPr>
      <w:r w:rsidRPr="002B6262">
        <w:rPr>
          <w:szCs w:val="28"/>
        </w:rPr>
        <w:t xml:space="preserve">Утвердить отчет об исполнении </w:t>
      </w:r>
      <w:r w:rsidR="007B6D9B">
        <w:rPr>
          <w:szCs w:val="28"/>
        </w:rPr>
        <w:t>бюджета сельского поселения 2019</w:t>
      </w:r>
      <w:r w:rsidRPr="002B6262">
        <w:rPr>
          <w:szCs w:val="28"/>
        </w:rPr>
        <w:t xml:space="preserve"> год» по доходам в сумме  </w:t>
      </w:r>
      <w:r w:rsidR="002B6262" w:rsidRPr="002B6262">
        <w:rPr>
          <w:szCs w:val="28"/>
        </w:rPr>
        <w:t>6 940 697,76</w:t>
      </w:r>
      <w:r w:rsidRPr="002B6262">
        <w:rPr>
          <w:szCs w:val="28"/>
        </w:rPr>
        <w:t xml:space="preserve">  рубля  и по расходам  в  сумме  </w:t>
      </w:r>
      <w:r w:rsidR="00FC64FE" w:rsidRPr="002B6262">
        <w:rPr>
          <w:szCs w:val="28"/>
        </w:rPr>
        <w:t>7 937 429,47</w:t>
      </w:r>
      <w:r w:rsidRPr="002B6262">
        <w:rPr>
          <w:szCs w:val="28"/>
        </w:rPr>
        <w:t xml:space="preserve">  рубля с превышением расходов над доходами (дефицит) в сумме </w:t>
      </w:r>
      <w:r w:rsidR="00FC64FE" w:rsidRPr="002B6262">
        <w:rPr>
          <w:szCs w:val="28"/>
        </w:rPr>
        <w:t>996 731,71</w:t>
      </w:r>
      <w:r w:rsidRPr="002B6262">
        <w:rPr>
          <w:szCs w:val="28"/>
        </w:rPr>
        <w:t xml:space="preserve"> рубля.</w:t>
      </w:r>
    </w:p>
    <w:p w:rsidR="00EA7E1F" w:rsidRPr="00547FF9" w:rsidRDefault="00EA7E1F" w:rsidP="00EA7E1F">
      <w:pPr>
        <w:pStyle w:val="21"/>
        <w:ind w:left="1065"/>
        <w:rPr>
          <w:b/>
          <w:bCs/>
          <w:color w:val="FF0000"/>
          <w:szCs w:val="28"/>
        </w:rPr>
      </w:pPr>
    </w:p>
    <w:p w:rsidR="00EA7E1F" w:rsidRPr="002B6262" w:rsidRDefault="00EA7E1F" w:rsidP="00EA7E1F">
      <w:pPr>
        <w:pStyle w:val="21"/>
        <w:rPr>
          <w:szCs w:val="28"/>
        </w:rPr>
      </w:pPr>
      <w:r w:rsidRPr="00547FF9">
        <w:rPr>
          <w:color w:val="FF0000"/>
          <w:szCs w:val="28"/>
        </w:rPr>
        <w:tab/>
      </w:r>
      <w:r w:rsidRPr="0049013F">
        <w:rPr>
          <w:szCs w:val="28"/>
        </w:rPr>
        <w:t>2.</w:t>
      </w:r>
      <w:r w:rsidRPr="00547FF9">
        <w:rPr>
          <w:color w:val="FF0000"/>
          <w:szCs w:val="28"/>
        </w:rPr>
        <w:t xml:space="preserve"> </w:t>
      </w:r>
      <w:r w:rsidRPr="002B6262">
        <w:rPr>
          <w:szCs w:val="28"/>
        </w:rPr>
        <w:t>Утвердить исполнение бюджета сельского поселения по следующим показателям:</w:t>
      </w:r>
    </w:p>
    <w:p w:rsidR="00EA7E1F" w:rsidRPr="002B6262" w:rsidRDefault="00EA7E1F" w:rsidP="00EA7E1F">
      <w:pPr>
        <w:pStyle w:val="21"/>
        <w:rPr>
          <w:szCs w:val="28"/>
        </w:rPr>
      </w:pPr>
      <w:r w:rsidRPr="002B6262">
        <w:rPr>
          <w:szCs w:val="28"/>
        </w:rPr>
        <w:t xml:space="preserve">           - доходам бюджета по кодам классификации доходов бюджетов согласно приложению № 1;</w:t>
      </w:r>
    </w:p>
    <w:p w:rsidR="00EA7E1F" w:rsidRPr="002B6262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62">
        <w:rPr>
          <w:rFonts w:ascii="Times New Roman" w:hAnsi="Times New Roman" w:cs="Times New Roman"/>
          <w:sz w:val="28"/>
          <w:szCs w:val="28"/>
        </w:rPr>
        <w:tab/>
        <w:t>- расходам бюджета по разделам и подразделам классификации расходов бюджетов согласно приложению № 2;</w:t>
      </w:r>
    </w:p>
    <w:p w:rsidR="00EA7E1F" w:rsidRPr="002B6262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62">
        <w:rPr>
          <w:rFonts w:ascii="Times New Roman" w:hAnsi="Times New Roman" w:cs="Times New Roman"/>
          <w:sz w:val="28"/>
          <w:szCs w:val="28"/>
        </w:rPr>
        <w:t xml:space="preserve">         -расходам бюджета по ведомственной структуре расходов сельского бюджета согласно приложению № 3;  </w:t>
      </w:r>
    </w:p>
    <w:p w:rsidR="00EA7E1F" w:rsidRPr="002B6262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62">
        <w:rPr>
          <w:rFonts w:ascii="Times New Roman" w:hAnsi="Times New Roman" w:cs="Times New Roman"/>
          <w:sz w:val="28"/>
          <w:szCs w:val="28"/>
        </w:rPr>
        <w:tab/>
      </w:r>
      <w:r w:rsidRPr="002B6262">
        <w:rPr>
          <w:rFonts w:ascii="Times New Roman" w:hAnsi="Times New Roman" w:cs="Times New Roman"/>
          <w:sz w:val="28"/>
          <w:szCs w:val="28"/>
        </w:rPr>
        <w:tab/>
      </w:r>
    </w:p>
    <w:p w:rsidR="00EA7E1F" w:rsidRPr="002B6262" w:rsidRDefault="00EA7E1F" w:rsidP="00EA7E1F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6262">
        <w:rPr>
          <w:rFonts w:ascii="Times New Roman" w:hAnsi="Times New Roman" w:cs="Times New Roman"/>
          <w:sz w:val="28"/>
          <w:szCs w:val="28"/>
        </w:rPr>
        <w:t>3.Настоящий нормативный правовой а</w:t>
      </w:r>
      <w:proofErr w:type="gramStart"/>
      <w:r w:rsidRPr="002B6262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Pr="002B6262">
        <w:rPr>
          <w:rFonts w:ascii="Times New Roman" w:hAnsi="Times New Roman" w:cs="Times New Roman"/>
          <w:sz w:val="28"/>
          <w:szCs w:val="28"/>
        </w:rPr>
        <w:t>упает в силу со дня его официального обнародования.</w:t>
      </w:r>
    </w:p>
    <w:p w:rsidR="00EA7E1F" w:rsidRPr="00547FF9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E1F" w:rsidRPr="00547FF9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E1F" w:rsidRPr="00547FF9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E1F" w:rsidRPr="0049013F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13F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</w:p>
    <w:p w:rsidR="00EA7E1F" w:rsidRPr="0049013F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13F">
        <w:rPr>
          <w:rFonts w:ascii="Times New Roman" w:hAnsi="Times New Roman" w:cs="Times New Roman"/>
          <w:bCs/>
          <w:sz w:val="28"/>
          <w:szCs w:val="28"/>
        </w:rPr>
        <w:t>Пушкинский сельсовет                                             Н.Г. Демихова</w:t>
      </w:r>
    </w:p>
    <w:p w:rsidR="00EA7E1F" w:rsidRPr="00547FF9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E1F" w:rsidRPr="00547FF9" w:rsidRDefault="00EA7E1F" w:rsidP="00EA7E1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A7E1F" w:rsidRPr="00547FF9" w:rsidRDefault="00EA7E1F" w:rsidP="00EA7E1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47FF9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-13060"/>
        <w:tblOverlap w:val="never"/>
        <w:tblW w:w="10742" w:type="dxa"/>
        <w:tblLook w:val="04A0"/>
      </w:tblPr>
      <w:tblGrid>
        <w:gridCol w:w="10742"/>
      </w:tblGrid>
      <w:tr w:rsidR="00547FF9" w:rsidRPr="002B6262" w:rsidTr="00547FF9">
        <w:trPr>
          <w:trHeight w:val="851"/>
        </w:trPr>
        <w:tc>
          <w:tcPr>
            <w:tcW w:w="107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E1F" w:rsidRPr="002B6262" w:rsidRDefault="00EA7E1F" w:rsidP="00547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E1F" w:rsidRPr="002B6262" w:rsidRDefault="00EA7E1F" w:rsidP="00547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E1F" w:rsidRPr="002B6262" w:rsidRDefault="00EA7E1F" w:rsidP="00547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6262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EA7E1F" w:rsidRPr="002B6262" w:rsidRDefault="00EA7E1F" w:rsidP="00547FF9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2">
              <w:rPr>
                <w:rFonts w:ascii="Times New Roman" w:hAnsi="Times New Roman" w:cs="Times New Roman"/>
                <w:sz w:val="24"/>
                <w:szCs w:val="24"/>
              </w:rPr>
              <w:t xml:space="preserve">  к  отчету об исполнении бюджета </w:t>
            </w:r>
          </w:p>
          <w:p w:rsidR="00EA7E1F" w:rsidRPr="002B6262" w:rsidRDefault="00EA7E1F" w:rsidP="00547FF9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Пушкинский сельсовет</w:t>
            </w:r>
          </w:p>
          <w:p w:rsidR="00EA7E1F" w:rsidRPr="002B6262" w:rsidRDefault="00EA7E1F" w:rsidP="00547FF9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2">
              <w:rPr>
                <w:rFonts w:ascii="Times New Roman" w:hAnsi="Times New Roman" w:cs="Times New Roman"/>
                <w:sz w:val="24"/>
                <w:szCs w:val="24"/>
              </w:rPr>
              <w:t xml:space="preserve"> Добринского муниципального района Липецкой области </w:t>
            </w:r>
          </w:p>
          <w:p w:rsidR="00EA7E1F" w:rsidRPr="002B6262" w:rsidRDefault="00EA7E1F" w:rsidP="00547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за 201</w:t>
            </w:r>
            <w:r w:rsidR="002B6262" w:rsidRPr="002B62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626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EA7E1F" w:rsidRPr="002B6262" w:rsidRDefault="00EA7E1F" w:rsidP="00547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203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3161"/>
              <w:gridCol w:w="5322"/>
              <w:gridCol w:w="1720"/>
            </w:tblGrid>
            <w:tr w:rsidR="002B6262" w:rsidRPr="002B6262" w:rsidTr="00547FF9">
              <w:trPr>
                <w:trHeight w:val="503"/>
              </w:trPr>
              <w:tc>
                <w:tcPr>
                  <w:tcW w:w="1020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Объем доходов по бюджету сельского поселения</w:t>
                  </w:r>
                </w:p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Пушкинский сельсовет  на 201</w:t>
                  </w:r>
                  <w:r w:rsidR="002B6262"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2B6262" w:rsidRPr="002B6262" w:rsidTr="00547FF9">
              <w:trPr>
                <w:trHeight w:val="686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Сумма</w:t>
                  </w:r>
                </w:p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201</w:t>
                  </w:r>
                  <w:r w:rsidR="002B6262"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2B6262" w:rsidRPr="002B6262" w:rsidTr="00547FF9">
              <w:trPr>
                <w:trHeight w:val="269"/>
              </w:trPr>
              <w:tc>
                <w:tcPr>
                  <w:tcW w:w="316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B6262" w:rsidRPr="002B6262" w:rsidTr="00547FF9">
              <w:trPr>
                <w:trHeight w:val="74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Налоговые доходы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2B6262" w:rsidRDefault="002B6262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3689267,99</w:t>
                  </w:r>
                </w:p>
              </w:tc>
            </w:tr>
            <w:tr w:rsidR="002B6262" w:rsidRPr="002B6262" w:rsidTr="00547FF9">
              <w:trPr>
                <w:trHeight w:val="220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101 02000 00 0000 110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 на доходы с физических лиц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2B6262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1411712,06</w:t>
                  </w:r>
                </w:p>
              </w:tc>
            </w:tr>
            <w:tr w:rsidR="002B6262" w:rsidRPr="002B6262" w:rsidTr="00547FF9">
              <w:trPr>
                <w:trHeight w:val="382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105 01000 00 0000 110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2B6262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236023,82</w:t>
                  </w:r>
                </w:p>
              </w:tc>
            </w:tr>
            <w:tr w:rsidR="002B6262" w:rsidRPr="002B6262" w:rsidTr="00547FF9">
              <w:trPr>
                <w:trHeight w:val="292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105 03000 00 0000 110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2B6262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87366,90</w:t>
                  </w:r>
                </w:p>
              </w:tc>
            </w:tr>
            <w:tr w:rsidR="002B6262" w:rsidRPr="002B6262" w:rsidTr="00547FF9">
              <w:trPr>
                <w:trHeight w:val="65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106 01000 00 0000 110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2B6262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92892,91</w:t>
                  </w:r>
                </w:p>
              </w:tc>
            </w:tr>
            <w:tr w:rsidR="002B6262" w:rsidRPr="002B6262" w:rsidTr="00547FF9">
              <w:trPr>
                <w:trHeight w:val="258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106 06000 00 0000 110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2B6262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1948639,20</w:t>
                  </w:r>
                </w:p>
              </w:tc>
            </w:tr>
            <w:tr w:rsidR="002B6262" w:rsidRPr="002B6262" w:rsidTr="00547FF9">
              <w:trPr>
                <w:trHeight w:val="248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Не налоговые доходы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2B6262" w:rsidRDefault="002B6262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20645,34</w:t>
                  </w:r>
                </w:p>
              </w:tc>
            </w:tr>
            <w:tr w:rsidR="002B6262" w:rsidRPr="002B6262" w:rsidTr="00547FF9">
              <w:trPr>
                <w:trHeight w:val="248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1 17 14030 10 0000 180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самообложения граждан, зачисляемые в бюджеты сельских поселений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A7E1F" w:rsidRPr="002B6262" w:rsidRDefault="002B6262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20645,34</w:t>
                  </w:r>
                </w:p>
              </w:tc>
            </w:tr>
            <w:tr w:rsidR="002B6262" w:rsidRPr="002B6262" w:rsidTr="00547FF9">
              <w:trPr>
                <w:trHeight w:val="194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Итого собственных доходов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2B6262" w:rsidRDefault="002B6262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3709913,33</w:t>
                  </w:r>
                </w:p>
              </w:tc>
            </w:tr>
            <w:tr w:rsidR="002B6262" w:rsidRPr="002B6262" w:rsidTr="00547FF9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2 02 15001 10 0000 151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en-US"/>
                    </w:rPr>
                    <w:t>Дотация на выравнивание бюджетной обеспеченности поселений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A7E1F" w:rsidRPr="002B6262" w:rsidRDefault="002B6262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1072000,00</w:t>
                  </w:r>
                </w:p>
              </w:tc>
            </w:tr>
            <w:tr w:rsidR="002B6262" w:rsidRPr="002B6262" w:rsidTr="00547FF9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en-US"/>
                    </w:rPr>
                    <w:t>2 02 15002 10 0000 151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Дотация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A7E1F" w:rsidRPr="002B6262" w:rsidRDefault="002B6262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494900,00</w:t>
                  </w:r>
                </w:p>
              </w:tc>
            </w:tr>
            <w:tr w:rsidR="002B6262" w:rsidRPr="002B6262" w:rsidTr="00547FF9">
              <w:trPr>
                <w:trHeight w:val="298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spacing w:after="0" w:line="240" w:lineRule="auto"/>
                    <w:ind w:left="57" w:right="57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2 02 29999 10 0000 151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spacing w:after="0" w:line="240" w:lineRule="auto"/>
                    <w:ind w:left="57" w:right="57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A7E1F" w:rsidRPr="002B6262" w:rsidRDefault="002B6262" w:rsidP="00497201">
                  <w:pPr>
                    <w:framePr w:hSpace="180" w:wrap="around" w:vAnchor="text" w:hAnchor="margin" w:xAlign="center" w:y="-13060"/>
                    <w:spacing w:after="0" w:line="240" w:lineRule="auto"/>
                    <w:ind w:left="57" w:right="57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337191,27</w:t>
                  </w:r>
                </w:p>
              </w:tc>
            </w:tr>
            <w:tr w:rsidR="002B6262" w:rsidRPr="002B6262" w:rsidTr="00547FF9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2 02 35118 10 0000 151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Субвенция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A7E1F" w:rsidRPr="002B6262" w:rsidRDefault="002B6262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77400,00</w:t>
                  </w:r>
                </w:p>
              </w:tc>
            </w:tr>
            <w:tr w:rsidR="002B6262" w:rsidRPr="002B6262" w:rsidTr="00547FF9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2 02 40014 10 0000 151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</w:t>
                  </w: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значения в соответствии с заключенными соглашениями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A7E1F" w:rsidRPr="002B6262" w:rsidRDefault="002B6262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1117093,16</w:t>
                  </w:r>
                </w:p>
              </w:tc>
            </w:tr>
            <w:tr w:rsidR="002B6262" w:rsidRPr="002B6262" w:rsidTr="00547FF9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spacing w:after="0" w:line="240" w:lineRule="auto"/>
                    <w:ind w:left="57" w:right="57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2 07 05030 10 0000 180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spacing w:after="0" w:line="240" w:lineRule="auto"/>
                    <w:ind w:left="57" w:right="57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A7E1F" w:rsidRPr="002B6262" w:rsidRDefault="002B6262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132200,00</w:t>
                  </w:r>
                </w:p>
              </w:tc>
            </w:tr>
            <w:tr w:rsidR="002B6262" w:rsidRPr="002B6262" w:rsidTr="00547FF9">
              <w:trPr>
                <w:trHeight w:val="65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Безвозмездные поступления, всего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2B6262" w:rsidRDefault="002B6262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3230784,43</w:t>
                  </w:r>
                </w:p>
              </w:tc>
            </w:tr>
            <w:tr w:rsidR="002B6262" w:rsidRPr="002B6262" w:rsidTr="00547FF9">
              <w:trPr>
                <w:trHeight w:val="445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</w:tcPr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</w:tcPr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ВСЕГО ДОХОДОВ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</w:tcPr>
                <w:p w:rsidR="00EA7E1F" w:rsidRPr="002B6262" w:rsidRDefault="00EA7E1F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EA7E1F" w:rsidRPr="002B6262" w:rsidRDefault="002B6262" w:rsidP="00497201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6940697,76</w:t>
                  </w:r>
                </w:p>
              </w:tc>
            </w:tr>
          </w:tbl>
          <w:p w:rsidR="00EA7E1F" w:rsidRPr="002B6262" w:rsidRDefault="00EA7E1F" w:rsidP="00547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7FF9" w:rsidRPr="002B6262" w:rsidTr="00547FF9">
        <w:trPr>
          <w:trHeight w:val="570"/>
        </w:trPr>
        <w:tc>
          <w:tcPr>
            <w:tcW w:w="107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E1F" w:rsidRPr="002B6262" w:rsidRDefault="00EA7E1F" w:rsidP="00547F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A7E1F" w:rsidRPr="002B6262" w:rsidRDefault="00EA7E1F" w:rsidP="00EA7E1F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EA7E1F" w:rsidRDefault="00EA7E1F" w:rsidP="00EA7E1F">
      <w:pPr>
        <w:spacing w:after="0" w:line="240" w:lineRule="auto"/>
        <w:rPr>
          <w:rStyle w:val="a3"/>
          <w:rFonts w:ascii="Times New Roman" w:hAnsi="Times New Roman" w:cs="Times New Roman"/>
          <w:color w:val="FF0000"/>
          <w:sz w:val="28"/>
          <w:szCs w:val="28"/>
        </w:rPr>
      </w:pPr>
    </w:p>
    <w:p w:rsidR="002B6262" w:rsidRDefault="002B6262" w:rsidP="00EA7E1F">
      <w:pPr>
        <w:spacing w:after="0" w:line="240" w:lineRule="auto"/>
        <w:rPr>
          <w:rStyle w:val="a3"/>
          <w:rFonts w:ascii="Times New Roman" w:hAnsi="Times New Roman" w:cs="Times New Roman"/>
          <w:color w:val="FF0000"/>
          <w:sz w:val="28"/>
          <w:szCs w:val="28"/>
        </w:rPr>
      </w:pPr>
    </w:p>
    <w:p w:rsidR="002B6262" w:rsidRDefault="002B6262" w:rsidP="00EA7E1F">
      <w:pPr>
        <w:spacing w:after="0" w:line="240" w:lineRule="auto"/>
        <w:rPr>
          <w:rStyle w:val="a3"/>
          <w:rFonts w:ascii="Times New Roman" w:hAnsi="Times New Roman" w:cs="Times New Roman"/>
          <w:color w:val="FF0000"/>
          <w:sz w:val="28"/>
          <w:szCs w:val="28"/>
        </w:rPr>
      </w:pPr>
    </w:p>
    <w:p w:rsidR="002B6262" w:rsidRDefault="002B6262" w:rsidP="00EA7E1F">
      <w:pPr>
        <w:spacing w:after="0" w:line="240" w:lineRule="auto"/>
        <w:rPr>
          <w:rStyle w:val="a3"/>
          <w:rFonts w:ascii="Times New Roman" w:hAnsi="Times New Roman" w:cs="Times New Roman"/>
          <w:color w:val="FF0000"/>
          <w:sz w:val="28"/>
          <w:szCs w:val="28"/>
        </w:rPr>
      </w:pPr>
    </w:p>
    <w:p w:rsidR="002B6262" w:rsidRDefault="002B6262" w:rsidP="00EA7E1F">
      <w:pPr>
        <w:spacing w:after="0" w:line="240" w:lineRule="auto"/>
        <w:rPr>
          <w:rStyle w:val="a3"/>
          <w:rFonts w:ascii="Times New Roman" w:hAnsi="Times New Roman" w:cs="Times New Roman"/>
          <w:color w:val="FF0000"/>
          <w:sz w:val="28"/>
          <w:szCs w:val="28"/>
        </w:rPr>
      </w:pPr>
    </w:p>
    <w:p w:rsidR="002B6262" w:rsidRDefault="002B6262" w:rsidP="00EA7E1F">
      <w:pPr>
        <w:spacing w:after="0" w:line="240" w:lineRule="auto"/>
        <w:rPr>
          <w:rStyle w:val="a3"/>
          <w:rFonts w:ascii="Times New Roman" w:hAnsi="Times New Roman" w:cs="Times New Roman"/>
          <w:color w:val="FF0000"/>
          <w:sz w:val="28"/>
          <w:szCs w:val="28"/>
        </w:rPr>
      </w:pPr>
    </w:p>
    <w:p w:rsidR="002B6262" w:rsidRDefault="002B6262" w:rsidP="00EA7E1F">
      <w:pPr>
        <w:spacing w:after="0" w:line="240" w:lineRule="auto"/>
        <w:rPr>
          <w:rStyle w:val="a3"/>
          <w:rFonts w:ascii="Times New Roman" w:hAnsi="Times New Roman" w:cs="Times New Roman"/>
          <w:color w:val="FF0000"/>
          <w:sz w:val="28"/>
          <w:szCs w:val="28"/>
        </w:rPr>
      </w:pPr>
    </w:p>
    <w:p w:rsidR="002B6262" w:rsidRPr="00547FF9" w:rsidRDefault="002B6262" w:rsidP="00EA7E1F">
      <w:pPr>
        <w:spacing w:after="0" w:line="240" w:lineRule="auto"/>
        <w:rPr>
          <w:rStyle w:val="a3"/>
          <w:rFonts w:ascii="Times New Roman" w:hAnsi="Times New Roman" w:cs="Times New Roman"/>
          <w:color w:val="FF0000"/>
          <w:sz w:val="28"/>
          <w:szCs w:val="28"/>
        </w:rPr>
      </w:pPr>
    </w:p>
    <w:p w:rsidR="00EA7E1F" w:rsidRPr="002B6262" w:rsidRDefault="00EA7E1F" w:rsidP="00EA7E1F">
      <w:pPr>
        <w:pStyle w:val="1"/>
        <w:spacing w:before="0" w:line="240" w:lineRule="auto"/>
        <w:jc w:val="right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B6262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>Приложение 2</w:t>
      </w:r>
    </w:p>
    <w:p w:rsidR="00EA7E1F" w:rsidRPr="002B6262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B6262">
        <w:rPr>
          <w:rFonts w:ascii="Times New Roman" w:hAnsi="Times New Roman" w:cs="Times New Roman"/>
          <w:sz w:val="24"/>
          <w:szCs w:val="24"/>
        </w:rPr>
        <w:t xml:space="preserve">  к  отчету об исполнении бюджета </w:t>
      </w:r>
    </w:p>
    <w:p w:rsidR="00EA7E1F" w:rsidRPr="002B6262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B6262">
        <w:rPr>
          <w:rFonts w:ascii="Times New Roman" w:hAnsi="Times New Roman" w:cs="Times New Roman"/>
          <w:sz w:val="24"/>
          <w:szCs w:val="24"/>
        </w:rPr>
        <w:t>сельского поселения Пушкинский сельсовет</w:t>
      </w:r>
    </w:p>
    <w:p w:rsidR="00EA7E1F" w:rsidRPr="002B6262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B6262">
        <w:rPr>
          <w:rFonts w:ascii="Times New Roman" w:hAnsi="Times New Roman" w:cs="Times New Roman"/>
          <w:sz w:val="24"/>
          <w:szCs w:val="24"/>
        </w:rPr>
        <w:t xml:space="preserve"> Добринского муниципального района Липецкой области </w:t>
      </w:r>
    </w:p>
    <w:p w:rsidR="00EA7E1F" w:rsidRPr="002B6262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6262">
        <w:rPr>
          <w:rFonts w:ascii="Times New Roman" w:hAnsi="Times New Roman" w:cs="Times New Roman"/>
          <w:sz w:val="24"/>
          <w:szCs w:val="24"/>
        </w:rPr>
        <w:t>Российской Федерации за 201</w:t>
      </w:r>
      <w:r w:rsidR="002B6262" w:rsidRPr="002B6262">
        <w:rPr>
          <w:rFonts w:ascii="Times New Roman" w:hAnsi="Times New Roman" w:cs="Times New Roman"/>
          <w:sz w:val="24"/>
          <w:szCs w:val="24"/>
        </w:rPr>
        <w:t>9</w:t>
      </w:r>
      <w:r w:rsidRPr="002B6262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EA7E1F" w:rsidRPr="002B6262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62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E1F" w:rsidRPr="002B6262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262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сельского поселения</w:t>
      </w:r>
    </w:p>
    <w:p w:rsidR="00EA7E1F" w:rsidRPr="002B6262" w:rsidRDefault="00EA7E1F" w:rsidP="00EA7E1F">
      <w:pPr>
        <w:pStyle w:val="a4"/>
        <w:spacing w:after="0"/>
        <w:jc w:val="center"/>
        <w:rPr>
          <w:b/>
          <w:sz w:val="28"/>
          <w:szCs w:val="28"/>
        </w:rPr>
      </w:pPr>
      <w:r w:rsidRPr="002B6262">
        <w:rPr>
          <w:b/>
          <w:sz w:val="28"/>
          <w:szCs w:val="28"/>
        </w:rPr>
        <w:t>по разделам и подразделам  классификации расходов бюджетов</w:t>
      </w:r>
    </w:p>
    <w:p w:rsidR="00EA7E1F" w:rsidRPr="00384F7B" w:rsidRDefault="00EA7E1F" w:rsidP="00EA7E1F">
      <w:pPr>
        <w:pStyle w:val="a4"/>
        <w:spacing w:after="0"/>
        <w:jc w:val="center"/>
        <w:rPr>
          <w:b/>
          <w:sz w:val="28"/>
          <w:szCs w:val="28"/>
        </w:rPr>
      </w:pPr>
      <w:r w:rsidRPr="002B6262">
        <w:rPr>
          <w:b/>
          <w:sz w:val="28"/>
          <w:szCs w:val="28"/>
        </w:rPr>
        <w:t>Российской</w:t>
      </w:r>
      <w:r w:rsidR="00E951D8">
        <w:rPr>
          <w:b/>
          <w:sz w:val="28"/>
          <w:szCs w:val="28"/>
        </w:rPr>
        <w:t xml:space="preserve"> Федерации </w:t>
      </w:r>
      <w:r w:rsidRPr="002B6262">
        <w:rPr>
          <w:b/>
          <w:sz w:val="28"/>
          <w:szCs w:val="28"/>
        </w:rPr>
        <w:t>на 201</w:t>
      </w:r>
      <w:r w:rsidR="002B6262" w:rsidRPr="002B6262">
        <w:rPr>
          <w:b/>
          <w:sz w:val="28"/>
          <w:szCs w:val="28"/>
        </w:rPr>
        <w:t>9</w:t>
      </w:r>
      <w:r w:rsidRPr="002B6262">
        <w:rPr>
          <w:b/>
          <w:sz w:val="28"/>
          <w:szCs w:val="28"/>
        </w:rPr>
        <w:t xml:space="preserve"> год</w:t>
      </w:r>
    </w:p>
    <w:p w:rsidR="00EA7E1F" w:rsidRPr="00384F7B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F7B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96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1081"/>
        <w:gridCol w:w="669"/>
        <w:gridCol w:w="1701"/>
      </w:tblGrid>
      <w:tr w:rsidR="00384F7B" w:rsidRPr="00384F7B" w:rsidTr="00547FF9">
        <w:trPr>
          <w:cantSplit/>
          <w:trHeight w:val="85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384F7B" w:rsidRDefault="00EA7E1F" w:rsidP="00547FF9">
            <w:pPr>
              <w:pStyle w:val="3"/>
              <w:rPr>
                <w:b w:val="0"/>
              </w:rPr>
            </w:pPr>
          </w:p>
          <w:p w:rsidR="00EA7E1F" w:rsidRPr="00384F7B" w:rsidRDefault="00EA7E1F" w:rsidP="00547FF9">
            <w:pPr>
              <w:pStyle w:val="3"/>
              <w:rPr>
                <w:b w:val="0"/>
              </w:rPr>
            </w:pPr>
            <w:r w:rsidRPr="00384F7B">
              <w:rPr>
                <w:b w:val="0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E1F" w:rsidRPr="00384F7B" w:rsidRDefault="00EA7E1F" w:rsidP="00547F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E1F" w:rsidRPr="00384F7B" w:rsidRDefault="00EA7E1F" w:rsidP="00547F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7E1F" w:rsidRPr="00384F7B" w:rsidRDefault="00EA7E1F" w:rsidP="002B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="002B6262"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 </w:t>
            </w: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</w:tr>
      <w:tr w:rsidR="00384F7B" w:rsidRPr="00384F7B" w:rsidTr="00547FF9">
        <w:trPr>
          <w:trHeight w:val="1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pStyle w:val="4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</w:rPr>
            </w:pPr>
            <w:r w:rsidRPr="00384F7B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384F7B" w:rsidRDefault="002B626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7937429,47</w:t>
            </w:r>
          </w:p>
        </w:tc>
      </w:tr>
      <w:tr w:rsidR="00384F7B" w:rsidRPr="00384F7B" w:rsidTr="00547FF9">
        <w:trPr>
          <w:trHeight w:val="22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pStyle w:val="8"/>
              <w:spacing w:before="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u w:val="single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2B626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3010584,99</w:t>
            </w:r>
          </w:p>
        </w:tc>
      </w:tr>
      <w:tr w:rsidR="00384F7B" w:rsidRPr="00384F7B" w:rsidTr="00547FF9">
        <w:trPr>
          <w:trHeight w:val="1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7E1F" w:rsidRPr="00384F7B" w:rsidRDefault="002B6262" w:rsidP="0038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967009,00</w:t>
            </w:r>
          </w:p>
        </w:tc>
      </w:tr>
      <w:tr w:rsidR="00384F7B" w:rsidRPr="00384F7B" w:rsidTr="00547FF9">
        <w:trPr>
          <w:trHeight w:val="1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2B626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1874788,99</w:t>
            </w:r>
          </w:p>
        </w:tc>
      </w:tr>
      <w:tr w:rsidR="00384F7B" w:rsidRPr="00384F7B" w:rsidTr="00547FF9">
        <w:trPr>
          <w:trHeight w:val="3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4F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4F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4F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2B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149970,00</w:t>
            </w:r>
          </w:p>
        </w:tc>
      </w:tr>
      <w:tr w:rsidR="00384F7B" w:rsidRPr="00384F7B" w:rsidTr="00547FF9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2B626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18817,00</w:t>
            </w:r>
          </w:p>
        </w:tc>
      </w:tr>
      <w:tr w:rsidR="00384F7B" w:rsidRPr="00384F7B" w:rsidTr="00547FF9">
        <w:trPr>
          <w:trHeight w:val="19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EA7E1F" w:rsidP="002B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2B6262" w:rsidRPr="00384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740</w:t>
            </w:r>
            <w:r w:rsidRPr="00384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84F7B" w:rsidRPr="00384F7B" w:rsidTr="00547FF9">
        <w:trPr>
          <w:trHeight w:val="16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2B6262" w:rsidP="002B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774</w:t>
            </w:r>
            <w:r w:rsidR="00EA7E1F"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384F7B" w:rsidRPr="00384F7B" w:rsidTr="00547FF9">
        <w:trPr>
          <w:trHeight w:val="1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2B626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1478208,69</w:t>
            </w:r>
          </w:p>
        </w:tc>
      </w:tr>
      <w:tr w:rsidR="00384F7B" w:rsidRPr="00384F7B" w:rsidTr="00547FF9">
        <w:trPr>
          <w:trHeight w:val="2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2B626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1112148,00</w:t>
            </w:r>
          </w:p>
        </w:tc>
      </w:tr>
      <w:tr w:rsidR="00384F7B" w:rsidRPr="00384F7B" w:rsidTr="00547FF9">
        <w:trPr>
          <w:trHeight w:val="2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2B626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366060,69</w:t>
            </w:r>
          </w:p>
        </w:tc>
      </w:tr>
      <w:tr w:rsidR="00384F7B" w:rsidRPr="00384F7B" w:rsidTr="00547FF9">
        <w:trPr>
          <w:trHeight w:val="19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384F7B" w:rsidRDefault="002B626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829216,37</w:t>
            </w:r>
          </w:p>
        </w:tc>
      </w:tr>
      <w:tr w:rsidR="00384F7B" w:rsidRPr="00384F7B" w:rsidTr="00547FF9">
        <w:trPr>
          <w:trHeight w:val="22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384F7B" w:rsidRDefault="002B626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4945,16</w:t>
            </w:r>
          </w:p>
        </w:tc>
      </w:tr>
      <w:tr w:rsidR="00384F7B" w:rsidRPr="00384F7B" w:rsidTr="00547FF9">
        <w:trPr>
          <w:trHeight w:val="1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2B626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824271,21</w:t>
            </w:r>
          </w:p>
        </w:tc>
      </w:tr>
      <w:tr w:rsidR="00384F7B" w:rsidRPr="00384F7B" w:rsidTr="00547FF9">
        <w:trPr>
          <w:trHeight w:val="1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  <w:proofErr w:type="gramStart"/>
            <w:r w:rsidRPr="00384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384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2B626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2067729,00</w:t>
            </w:r>
          </w:p>
        </w:tc>
      </w:tr>
      <w:tr w:rsidR="00384F7B" w:rsidRPr="00384F7B" w:rsidTr="00547FF9">
        <w:trPr>
          <w:trHeight w:val="1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2B626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2067729,00</w:t>
            </w:r>
          </w:p>
        </w:tc>
      </w:tr>
      <w:tr w:rsidR="00384F7B" w:rsidRPr="00384F7B" w:rsidTr="00547FF9">
        <w:trPr>
          <w:trHeight w:val="1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1F" w:rsidRPr="00384F7B" w:rsidRDefault="00EA7E1F" w:rsidP="00547FF9">
            <w:pPr>
              <w:tabs>
                <w:tab w:val="left" w:pos="24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2B626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11718,91</w:t>
            </w:r>
          </w:p>
        </w:tc>
      </w:tr>
      <w:tr w:rsidR="00384F7B" w:rsidRPr="00384F7B" w:rsidTr="00547FF9">
        <w:trPr>
          <w:trHeight w:val="1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1F" w:rsidRPr="00384F7B" w:rsidRDefault="00384F7B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2B626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2B626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11718,91</w:t>
            </w:r>
          </w:p>
        </w:tc>
      </w:tr>
      <w:tr w:rsidR="00384F7B" w:rsidRPr="00384F7B" w:rsidTr="00547FF9">
        <w:trPr>
          <w:trHeight w:val="1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EF0115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301151,82</w:t>
            </w:r>
          </w:p>
        </w:tc>
      </w:tr>
      <w:tr w:rsidR="00384F7B" w:rsidRPr="00384F7B" w:rsidTr="00547FF9">
        <w:trPr>
          <w:trHeight w:val="1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EF0115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301151,82</w:t>
            </w:r>
          </w:p>
        </w:tc>
      </w:tr>
      <w:tr w:rsidR="00384F7B" w:rsidRPr="00384F7B" w:rsidTr="00547FF9">
        <w:trPr>
          <w:trHeight w:val="2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15" w:rsidRPr="00384F7B" w:rsidRDefault="00EF0115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384F7B" w:rsidRDefault="00EF0115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161419,69</w:t>
            </w:r>
          </w:p>
        </w:tc>
      </w:tr>
      <w:tr w:rsidR="00547FF9" w:rsidRPr="00384F7B" w:rsidTr="00547FF9">
        <w:trPr>
          <w:trHeight w:val="1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7E1F" w:rsidRPr="00384F7B" w:rsidRDefault="00EF0115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161419,69</w:t>
            </w:r>
          </w:p>
        </w:tc>
      </w:tr>
    </w:tbl>
    <w:p w:rsidR="00EA7E1F" w:rsidRPr="00384F7B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7E1F" w:rsidRPr="00384F7B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7E1F" w:rsidRPr="00547FF9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A7E1F" w:rsidRPr="00547FF9" w:rsidRDefault="00EA7E1F" w:rsidP="00EA7E1F">
      <w:pPr>
        <w:spacing w:after="0" w:line="240" w:lineRule="auto"/>
        <w:rPr>
          <w:rStyle w:val="a3"/>
          <w:rFonts w:ascii="Times New Roman" w:hAnsi="Times New Roman" w:cs="Times New Roman"/>
          <w:b/>
          <w:color w:val="FF0000"/>
        </w:rPr>
      </w:pPr>
      <w:r w:rsidRPr="00547FF9">
        <w:rPr>
          <w:rStyle w:val="a3"/>
          <w:rFonts w:ascii="Times New Roman" w:hAnsi="Times New Roman" w:cs="Times New Roman"/>
          <w:color w:val="FF0000"/>
        </w:rPr>
        <w:br w:type="page"/>
      </w:r>
    </w:p>
    <w:p w:rsidR="00EA7E1F" w:rsidRPr="00384F7B" w:rsidRDefault="00EA7E1F" w:rsidP="00EA7E1F">
      <w:pPr>
        <w:spacing w:after="0" w:line="240" w:lineRule="auto"/>
        <w:jc w:val="right"/>
        <w:rPr>
          <w:rStyle w:val="a3"/>
          <w:rFonts w:ascii="Times New Roman" w:hAnsi="Times New Roman" w:cs="Times New Roman"/>
          <w:i w:val="0"/>
        </w:rPr>
      </w:pPr>
      <w:r w:rsidRPr="00384F7B">
        <w:rPr>
          <w:rStyle w:val="a3"/>
          <w:rFonts w:ascii="Times New Roman" w:hAnsi="Times New Roman" w:cs="Times New Roman"/>
          <w:i w:val="0"/>
        </w:rPr>
        <w:lastRenderedPageBreak/>
        <w:t>Приложение 3</w:t>
      </w:r>
    </w:p>
    <w:p w:rsidR="00EA7E1F" w:rsidRPr="00384F7B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84F7B">
        <w:rPr>
          <w:rFonts w:ascii="Times New Roman" w:hAnsi="Times New Roman" w:cs="Times New Roman"/>
          <w:sz w:val="24"/>
          <w:szCs w:val="24"/>
        </w:rPr>
        <w:t>к  отчету об исполнении бюджета</w:t>
      </w:r>
    </w:p>
    <w:p w:rsidR="00EA7E1F" w:rsidRPr="00384F7B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84F7B">
        <w:rPr>
          <w:rFonts w:ascii="Times New Roman" w:hAnsi="Times New Roman" w:cs="Times New Roman"/>
          <w:sz w:val="24"/>
          <w:szCs w:val="24"/>
        </w:rPr>
        <w:t xml:space="preserve"> сельского поселения Пушкинский сельсовет</w:t>
      </w:r>
    </w:p>
    <w:p w:rsidR="00EA7E1F" w:rsidRPr="00384F7B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84F7B">
        <w:rPr>
          <w:rFonts w:ascii="Times New Roman" w:hAnsi="Times New Roman" w:cs="Times New Roman"/>
          <w:sz w:val="24"/>
          <w:szCs w:val="24"/>
        </w:rPr>
        <w:t xml:space="preserve"> Добринского  муниципального района Липецкой области</w:t>
      </w:r>
    </w:p>
    <w:p w:rsidR="00EA7E1F" w:rsidRPr="00384F7B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84F7B">
        <w:rPr>
          <w:rFonts w:ascii="Times New Roman" w:hAnsi="Times New Roman" w:cs="Times New Roman"/>
          <w:sz w:val="24"/>
          <w:szCs w:val="24"/>
        </w:rPr>
        <w:t>Российской Федерации за 201</w:t>
      </w:r>
      <w:r w:rsidR="00384F7B" w:rsidRPr="00384F7B">
        <w:rPr>
          <w:rFonts w:ascii="Times New Roman" w:hAnsi="Times New Roman" w:cs="Times New Roman"/>
          <w:sz w:val="24"/>
          <w:szCs w:val="24"/>
        </w:rPr>
        <w:t>9</w:t>
      </w:r>
      <w:r w:rsidRPr="00384F7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A7E1F" w:rsidRPr="00384F7B" w:rsidRDefault="00EA7E1F" w:rsidP="00E951D8">
      <w:pPr>
        <w:spacing w:after="0" w:line="240" w:lineRule="auto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A7E1F" w:rsidRPr="00384F7B" w:rsidRDefault="00EA7E1F" w:rsidP="00E951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F7B">
        <w:rPr>
          <w:rFonts w:ascii="Times New Roman" w:hAnsi="Times New Roman" w:cs="Times New Roman"/>
          <w:b/>
          <w:bCs/>
          <w:sz w:val="28"/>
          <w:szCs w:val="28"/>
        </w:rPr>
        <w:t>ВЕДОМСТВЕННАЯ   СТРУКТУРА</w:t>
      </w:r>
    </w:p>
    <w:p w:rsidR="00EA7E1F" w:rsidRPr="00384F7B" w:rsidRDefault="00EA7E1F" w:rsidP="00E951D8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F7B">
        <w:rPr>
          <w:rFonts w:ascii="Times New Roman" w:hAnsi="Times New Roman" w:cs="Times New Roman"/>
          <w:b/>
          <w:bCs/>
          <w:sz w:val="28"/>
          <w:szCs w:val="28"/>
        </w:rPr>
        <w:t>расходов бюджета сельского поселения на 201</w:t>
      </w:r>
      <w:r w:rsidR="00384F7B" w:rsidRPr="00384F7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84F7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A7E1F" w:rsidRPr="00384F7B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F7B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709"/>
        <w:gridCol w:w="709"/>
        <w:gridCol w:w="567"/>
        <w:gridCol w:w="1701"/>
        <w:gridCol w:w="709"/>
        <w:gridCol w:w="1559"/>
      </w:tblGrid>
      <w:tr w:rsidR="00E951D8" w:rsidRPr="00E951D8" w:rsidTr="00547FF9">
        <w:trPr>
          <w:cantSplit/>
          <w:trHeight w:val="17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7E1F" w:rsidRPr="00E951D8" w:rsidRDefault="00EA7E1F" w:rsidP="00547F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E1F" w:rsidRPr="00E951D8" w:rsidRDefault="00EA7E1F" w:rsidP="00547F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Главный</w:t>
            </w:r>
          </w:p>
          <w:p w:rsidR="00EA7E1F" w:rsidRPr="00E951D8" w:rsidRDefault="00EA7E1F" w:rsidP="00547F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E1F" w:rsidRPr="00E951D8" w:rsidRDefault="00EA7E1F" w:rsidP="00547F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7E1F" w:rsidRPr="00E951D8" w:rsidRDefault="00EA7E1F" w:rsidP="00547F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E1F" w:rsidRPr="00E951D8" w:rsidRDefault="00EA7E1F" w:rsidP="00547F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pStyle w:val="4"/>
              <w:spacing w:before="0" w:line="240" w:lineRule="auto"/>
              <w:rPr>
                <w:rFonts w:ascii="Times New Roman" w:eastAsia="Times New Roman" w:hAnsi="Times New Roman" w:cs="Times New Roman"/>
                <w:bCs w:val="0"/>
                <w:i w:val="0"/>
                <w:color w:val="auto"/>
              </w:rPr>
            </w:pPr>
            <w:r w:rsidRPr="00E951D8">
              <w:rPr>
                <w:rFonts w:ascii="Times New Roman" w:eastAsia="Times New Roman" w:hAnsi="Times New Roman" w:cs="Times New Roman"/>
                <w:bCs w:val="0"/>
                <w:i w:val="0"/>
                <w:color w:val="auto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384F7B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7937429,47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pStyle w:val="8"/>
              <w:spacing w:before="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u w:val="single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384F7B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3010584,99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384F7B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967009,00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384F7B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967009,00</w:t>
            </w:r>
          </w:p>
        </w:tc>
      </w:tr>
      <w:tr w:rsidR="00E951D8" w:rsidRPr="00E951D8" w:rsidTr="00547FF9">
        <w:trPr>
          <w:trHeight w:val="6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384F7B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967009,00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384F7B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967009,00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384F7B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967009,00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384F7B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1874788,99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384F7B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1207676,69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384F7B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1207676,69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384F7B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1207676,69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384F7B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1207676,69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384F7B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667112,30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384F7B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511333,30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384F7B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155779,00</w:t>
            </w:r>
          </w:p>
        </w:tc>
      </w:tr>
      <w:tr w:rsidR="00E951D8" w:rsidRPr="00E951D8" w:rsidTr="00547FF9">
        <w:trPr>
          <w:trHeight w:val="5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о(</w:t>
            </w:r>
            <w:proofErr w:type="gramEnd"/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38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149970,00</w:t>
            </w:r>
          </w:p>
        </w:tc>
      </w:tr>
      <w:tr w:rsidR="00E951D8" w:rsidRPr="00E951D8" w:rsidTr="00547FF9">
        <w:trPr>
          <w:trHeight w:val="5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38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149970,00</w:t>
            </w:r>
          </w:p>
        </w:tc>
      </w:tr>
      <w:tr w:rsidR="00E951D8" w:rsidRPr="00E951D8" w:rsidTr="00547FF9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38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149970,00</w:t>
            </w:r>
          </w:p>
        </w:tc>
      </w:tr>
      <w:tr w:rsidR="00E951D8" w:rsidRPr="00E951D8" w:rsidTr="00547FF9">
        <w:trPr>
          <w:trHeight w:val="5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38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149970,00</w:t>
            </w:r>
          </w:p>
        </w:tc>
      </w:tr>
      <w:tr w:rsidR="00E951D8" w:rsidRPr="00E951D8" w:rsidTr="00547FF9">
        <w:trPr>
          <w:trHeight w:val="16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38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149970,00</w:t>
            </w:r>
          </w:p>
        </w:tc>
      </w:tr>
      <w:tr w:rsidR="00E951D8" w:rsidRPr="00E951D8" w:rsidTr="00547FF9">
        <w:trPr>
          <w:trHeight w:val="1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384F7B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18817,00</w:t>
            </w:r>
          </w:p>
        </w:tc>
      </w:tr>
      <w:tr w:rsidR="00E951D8" w:rsidRPr="00E951D8" w:rsidTr="00547FF9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384F7B" w:rsidP="0038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18817,00</w:t>
            </w:r>
          </w:p>
        </w:tc>
      </w:tr>
      <w:tr w:rsidR="00E951D8" w:rsidRPr="00E951D8" w:rsidTr="00547FF9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384F7B" w:rsidP="0038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18817,00</w:t>
            </w:r>
          </w:p>
        </w:tc>
      </w:tr>
      <w:tr w:rsidR="00E951D8" w:rsidRPr="00E951D8" w:rsidTr="00547FF9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«Приобретение услуг по сопровождению сетевого программного обеспечения по 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электронному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C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7737,27</w:t>
            </w:r>
          </w:p>
        </w:tc>
      </w:tr>
      <w:tr w:rsidR="00E951D8" w:rsidRPr="00E951D8" w:rsidTr="00547FF9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01 4 01 86790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CC07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7737,27</w:t>
            </w:r>
          </w:p>
        </w:tc>
      </w:tr>
      <w:tr w:rsidR="00E951D8" w:rsidRPr="00E951D8" w:rsidTr="00547FF9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01 4 01 86790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CC07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7737,27</w:t>
            </w:r>
          </w:p>
        </w:tc>
      </w:tr>
      <w:tr w:rsidR="00E951D8" w:rsidRPr="00E951D8" w:rsidTr="00547FF9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01 4 01 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C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C0731"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62,73</w:t>
            </w:r>
          </w:p>
        </w:tc>
      </w:tr>
      <w:tr w:rsidR="00E951D8" w:rsidRPr="00E951D8" w:rsidTr="00547FF9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01 4 01 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C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C0731"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62,73</w:t>
            </w:r>
          </w:p>
        </w:tc>
      </w:tr>
      <w:tr w:rsidR="00E951D8" w:rsidRPr="00E951D8" w:rsidTr="00547FF9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C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66E02"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951D8" w:rsidRPr="00E951D8" w:rsidTr="00547FF9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B66E0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4317</w:t>
            </w:r>
            <w:r w:rsidR="00EA7E1F"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951D8" w:rsidRPr="00E951D8" w:rsidTr="00547FF9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B6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66E02"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951D8" w:rsidRPr="00E951D8" w:rsidTr="00547FF9">
        <w:trPr>
          <w:trHeight w:val="2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B6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B66E02"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E951D8" w:rsidRPr="00E951D8" w:rsidTr="00547FF9">
        <w:trPr>
          <w:trHeight w:val="2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B6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66E02"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951D8" w:rsidRPr="00E951D8" w:rsidTr="00547FF9">
        <w:trPr>
          <w:trHeight w:val="2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B6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66E02"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951D8" w:rsidRPr="00E951D8" w:rsidTr="00547FF9">
        <w:trPr>
          <w:trHeight w:val="2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B6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66E02"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951D8" w:rsidRPr="00E951D8" w:rsidTr="00547FF9">
        <w:trPr>
          <w:trHeight w:val="2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B6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66E02"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951D8" w:rsidRPr="00E951D8" w:rsidTr="00547FF9">
        <w:trPr>
          <w:trHeight w:val="2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B66E0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70800</w:t>
            </w:r>
            <w:r w:rsidR="00EA7E1F"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B66E02" w:rsidP="00B6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EA7E1F"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B66E0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1478208,69</w:t>
            </w:r>
            <w:r w:rsidR="00EA7E1F"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B66E02" w:rsidP="00B6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1478208,69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B66E02" w:rsidP="00B6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1478208,69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«Обеспечение населения качественной, развитой 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B66E0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1478208,69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B66E0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1478208,69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B66E0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1112148,00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B66E0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1112148,00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2" w:rsidRPr="00E951D8" w:rsidRDefault="00B66E02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2" w:rsidRPr="00E951D8" w:rsidRDefault="00B66E0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7E1F" w:rsidRPr="00E951D8" w:rsidRDefault="00B66E0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366060,69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E02" w:rsidRPr="00E951D8" w:rsidRDefault="00B66E0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B66E0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366060,69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E02" w:rsidRPr="00E951D8" w:rsidRDefault="00B66E0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B66E0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366060,69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«Мероприятия направленные на правила землепользования и застройки»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01 4 11 00000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B66E0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366060,69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основного мероприятия «разработка проекта внесения изменений в правила землепользования и застройки сельского поселения Пушкинский сельсовет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01 4 11 20700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B66E0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366060,69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01 4 11 20700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B66E0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366060,69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82524C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829216,37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82524C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4945,16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82524C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4945,16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24C" w:rsidRPr="00E951D8" w:rsidRDefault="0082524C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24C" w:rsidRPr="00E951D8" w:rsidRDefault="0082524C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4945,16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82524C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4945,16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Взносы на капитальный 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01 1 03 41200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4C" w:rsidRPr="00E951D8" w:rsidRDefault="0082524C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82524C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4945,16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 обеспечения </w:t>
            </w:r>
            <w:proofErr w:type="spellStart"/>
            <w:proofErr w:type="gramStart"/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  <w:proofErr w:type="spellEnd"/>
            <w:proofErr w:type="gramEnd"/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01 1 03 41200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24C" w:rsidRPr="00E951D8" w:rsidRDefault="0082524C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4945,16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82524C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824271,21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82524C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824271,21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24C" w:rsidRPr="00E951D8" w:rsidRDefault="0082524C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82524C" w:rsidP="0082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824271,21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24C" w:rsidRPr="00E951D8" w:rsidRDefault="0082524C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24C" w:rsidRPr="00E951D8" w:rsidRDefault="0082524C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82524C" w:rsidP="0082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824271,21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pStyle w:val="af1"/>
              <w:rPr>
                <w:sz w:val="24"/>
              </w:rPr>
            </w:pPr>
            <w:r w:rsidRPr="00E951D8">
              <w:rPr>
                <w:sz w:val="24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24C" w:rsidRPr="00E951D8" w:rsidRDefault="0082524C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24C" w:rsidRPr="00E951D8" w:rsidRDefault="0082524C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82524C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548264,31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уличное освещение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01 1 04 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4C" w:rsidRPr="00E951D8" w:rsidRDefault="0082524C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24C" w:rsidRPr="00E951D8" w:rsidRDefault="0082524C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82524C" w:rsidP="0082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548264,31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01 1 04 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24C" w:rsidRPr="00E951D8" w:rsidRDefault="0082524C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82524C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548264,31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82524C">
            <w:pPr>
              <w:spacing w:after="0" w:line="240" w:lineRule="auto"/>
              <w:ind w:left="57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01 1 0</w:t>
            </w:r>
            <w:r w:rsidR="0082524C"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5588D" w:rsidP="00E5588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2760</w:t>
            </w:r>
            <w:r w:rsidR="0082524C"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06,90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82524C">
            <w:pPr>
              <w:spacing w:after="0" w:line="240" w:lineRule="auto"/>
              <w:ind w:left="5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01 1 0</w:t>
            </w:r>
            <w:r w:rsidR="0082524C"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82524C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211206,90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82524C">
            <w:pPr>
              <w:tabs>
                <w:tab w:val="left" w:pos="1593"/>
              </w:tabs>
              <w:spacing w:after="0" w:line="240" w:lineRule="auto"/>
              <w:ind w:left="5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01 1 0</w:t>
            </w:r>
            <w:r w:rsidR="0082524C"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82524C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211206,90</w:t>
            </w:r>
          </w:p>
        </w:tc>
      </w:tr>
      <w:tr w:rsidR="00E951D8" w:rsidRPr="00E951D8" w:rsidTr="0082524C">
        <w:trPr>
          <w:trHeight w:val="1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4C" w:rsidRPr="00E951D8" w:rsidRDefault="0082524C" w:rsidP="00F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4C" w:rsidRPr="00E951D8" w:rsidRDefault="0082524C" w:rsidP="00F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4C" w:rsidRPr="00E951D8" w:rsidRDefault="0082524C" w:rsidP="00F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4C" w:rsidRPr="00E951D8" w:rsidRDefault="0082524C" w:rsidP="00F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4C" w:rsidRPr="00E951D8" w:rsidRDefault="0082524C" w:rsidP="00F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4C" w:rsidRPr="00E951D8" w:rsidRDefault="0082524C" w:rsidP="00F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4C" w:rsidRPr="00E951D8" w:rsidRDefault="0082524C" w:rsidP="00E5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64800,00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  <w:proofErr w:type="gramStart"/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5588D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2067729,00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5588D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2067729,00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5588D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2067729,00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951D8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2067729,00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951D8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2067729,00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951D8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1785718,00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951D8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1785718,00</w:t>
            </w:r>
          </w:p>
        </w:tc>
      </w:tr>
      <w:tr w:rsidR="00E951D8" w:rsidRPr="00E951D8" w:rsidTr="00704A88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282011,00</w:t>
            </w:r>
          </w:p>
        </w:tc>
      </w:tr>
      <w:tr w:rsidR="00E951D8" w:rsidRPr="00E951D8" w:rsidTr="00704A88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282011,00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6F69F1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11718,91</w:t>
            </w:r>
          </w:p>
        </w:tc>
      </w:tr>
      <w:tr w:rsidR="00E951D8" w:rsidRPr="00E951D8" w:rsidTr="006F69F1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D" w:rsidRPr="00E951D8" w:rsidRDefault="00E5588D" w:rsidP="001D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D" w:rsidRPr="00E951D8" w:rsidRDefault="00E5588D" w:rsidP="006F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D" w:rsidRPr="00E951D8" w:rsidRDefault="00E5588D" w:rsidP="006F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D" w:rsidRPr="00E951D8" w:rsidRDefault="006F69F1" w:rsidP="006F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D" w:rsidRPr="00E951D8" w:rsidRDefault="00E5588D" w:rsidP="001D2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D" w:rsidRPr="00E951D8" w:rsidRDefault="00E5588D" w:rsidP="001D2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D" w:rsidRPr="00E951D8" w:rsidRDefault="006F69F1" w:rsidP="006F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11718,91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6F69F1" w:rsidP="00CF5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="00CF5E24"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Пушкинский </w:t>
            </w: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F1" w:rsidRPr="00E951D8" w:rsidRDefault="006F69F1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F69F1" w:rsidRPr="00E951D8" w:rsidRDefault="006F69F1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F69F1" w:rsidRPr="00E951D8" w:rsidRDefault="006F69F1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F69F1" w:rsidRPr="00E951D8" w:rsidRDefault="006F69F1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6F69F1" w:rsidP="006F69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CF5E24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  <w:r w:rsidR="00EA7E1F"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F1" w:rsidRPr="00E951D8" w:rsidRDefault="006F69F1" w:rsidP="006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9F1" w:rsidRPr="00E951D8" w:rsidRDefault="006F69F1" w:rsidP="006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9F1" w:rsidRPr="00E951D8" w:rsidRDefault="006F69F1" w:rsidP="006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9F1" w:rsidRPr="00E951D8" w:rsidRDefault="006F69F1" w:rsidP="006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6F69F1" w:rsidP="006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11718,91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CF5E24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4" w:rsidRPr="00E951D8" w:rsidRDefault="00CF5E24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E24" w:rsidRPr="00E951D8" w:rsidRDefault="00CF5E24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E24" w:rsidRPr="00E951D8" w:rsidRDefault="00CF5E24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6F69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F69F1"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CF5E24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01 4</w:t>
            </w:r>
            <w:r w:rsidR="00EA7E1F"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4" w:rsidRPr="00E951D8" w:rsidRDefault="00CF5E24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5E24" w:rsidRPr="00E951D8" w:rsidRDefault="00CF5E24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5E24" w:rsidRPr="00E951D8" w:rsidRDefault="00CF5E24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6F69F1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11718,91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CF5E24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4" w:rsidRPr="00E951D8" w:rsidRDefault="00CF5E24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E24" w:rsidRPr="00E951D8" w:rsidRDefault="00CF5E24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E24" w:rsidRPr="00E951D8" w:rsidRDefault="00CF5E24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6F69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F69F1"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5E24" w:rsidRPr="00E951D8" w:rsidRDefault="00CF5E24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5E24" w:rsidRPr="00E951D8" w:rsidRDefault="00CF5E24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CF5E24" w:rsidP="00CF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</w:t>
            </w:r>
            <w:r w:rsidR="00EA7E1F"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A7E1F"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A7E1F"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4" w:rsidRPr="00E951D8" w:rsidRDefault="00CF5E24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5E24" w:rsidRPr="00E951D8" w:rsidRDefault="00CF5E24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5E24" w:rsidRPr="00E951D8" w:rsidRDefault="00CF5E24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6F69F1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11718,91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CF5E24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6F69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F69F1"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CF5E24" w:rsidP="00CF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EA7E1F"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A7E1F"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A7E1F"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4" w:rsidRPr="00E951D8" w:rsidRDefault="00CF5E24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6F69F1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11718,91</w:t>
            </w:r>
          </w:p>
        </w:tc>
      </w:tr>
      <w:tr w:rsidR="00E5588D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8D" w:rsidRPr="00E951D8" w:rsidRDefault="00CF5E24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D" w:rsidRPr="00E951D8" w:rsidRDefault="00E5588D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8D" w:rsidRPr="00E951D8" w:rsidRDefault="00E5588D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8D" w:rsidRPr="00E951D8" w:rsidRDefault="00E5588D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4" w:rsidRPr="00E951D8" w:rsidRDefault="00CF5E24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88D" w:rsidRPr="00E951D8" w:rsidRDefault="00CF5E24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8D" w:rsidRPr="00E951D8" w:rsidRDefault="00CF5E24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4" w:rsidRPr="00E951D8" w:rsidRDefault="00CF5E24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88D" w:rsidRPr="00E951D8" w:rsidRDefault="006F69F1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11718,91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 w:hanging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8564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301151,82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 w:hanging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8564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301151,82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 w:hanging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8564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301151,82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«Развитие 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8564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301151,82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8564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301151,82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tabs>
                <w:tab w:val="left" w:pos="1593"/>
              </w:tabs>
              <w:spacing w:after="0" w:line="240" w:lineRule="auto"/>
              <w:ind w:left="5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8564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301151,82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8564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301151,82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8564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161419,69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5642" w:rsidRPr="00E951D8" w:rsidRDefault="00E85642" w:rsidP="00547F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7E1F" w:rsidRPr="00E951D8" w:rsidRDefault="00E85642" w:rsidP="00547F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161419,69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642" w:rsidRPr="00E951D8" w:rsidRDefault="00E85642" w:rsidP="00547F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642" w:rsidRPr="00E951D8" w:rsidRDefault="00E85642" w:rsidP="00547F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85642" w:rsidP="00547F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161419,69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642" w:rsidRPr="00E951D8" w:rsidRDefault="00E85642" w:rsidP="00547F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161419,69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642" w:rsidRPr="00E951D8" w:rsidRDefault="00E85642" w:rsidP="00547F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85642" w:rsidP="00E856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161419,69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уплате процентов за пользованием кредитом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85642" w:rsidP="00547F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161419,69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642" w:rsidRPr="00E951D8" w:rsidRDefault="00E85642" w:rsidP="00547F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85642" w:rsidP="00E856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161419,69</w:t>
            </w:r>
          </w:p>
        </w:tc>
      </w:tr>
    </w:tbl>
    <w:p w:rsidR="00E951D8" w:rsidRPr="007B6D9B" w:rsidRDefault="00E951D8" w:rsidP="007B6D9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sectPr w:rsidR="00E951D8" w:rsidRPr="007B6D9B" w:rsidSect="00EA7E1F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9A3" w:rsidRDefault="00DB49A3" w:rsidP="00EA7E1F">
      <w:pPr>
        <w:spacing w:after="0" w:line="240" w:lineRule="auto"/>
      </w:pPr>
      <w:r>
        <w:separator/>
      </w:r>
    </w:p>
  </w:endnote>
  <w:endnote w:type="continuationSeparator" w:id="0">
    <w:p w:rsidR="00DB49A3" w:rsidRDefault="00DB49A3" w:rsidP="00EA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9A3" w:rsidRDefault="00DB49A3" w:rsidP="00EA7E1F">
      <w:pPr>
        <w:spacing w:after="0" w:line="240" w:lineRule="auto"/>
      </w:pPr>
      <w:r>
        <w:separator/>
      </w:r>
    </w:p>
  </w:footnote>
  <w:footnote w:type="continuationSeparator" w:id="0">
    <w:p w:rsidR="00DB49A3" w:rsidRDefault="00DB49A3" w:rsidP="00EA7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FE7"/>
    <w:multiLevelType w:val="hybridMultilevel"/>
    <w:tmpl w:val="58A4E7C6"/>
    <w:lvl w:ilvl="0" w:tplc="D82CBD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AE2A5A"/>
    <w:multiLevelType w:val="hybridMultilevel"/>
    <w:tmpl w:val="6EAC3008"/>
    <w:lvl w:ilvl="0" w:tplc="2F9273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620705"/>
    <w:multiLevelType w:val="hybridMultilevel"/>
    <w:tmpl w:val="E3AA76BA"/>
    <w:lvl w:ilvl="0" w:tplc="3C201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E1F"/>
    <w:rsid w:val="00110982"/>
    <w:rsid w:val="0011699E"/>
    <w:rsid w:val="00124317"/>
    <w:rsid w:val="00173C67"/>
    <w:rsid w:val="00186777"/>
    <w:rsid w:val="002B6262"/>
    <w:rsid w:val="002B7CC9"/>
    <w:rsid w:val="00384F7B"/>
    <w:rsid w:val="003E24A3"/>
    <w:rsid w:val="00403669"/>
    <w:rsid w:val="0049013F"/>
    <w:rsid w:val="00497201"/>
    <w:rsid w:val="004E5686"/>
    <w:rsid w:val="004F5BBE"/>
    <w:rsid w:val="00515FE1"/>
    <w:rsid w:val="00547FF9"/>
    <w:rsid w:val="005A0BAE"/>
    <w:rsid w:val="006220B6"/>
    <w:rsid w:val="006F69F1"/>
    <w:rsid w:val="007B6D9B"/>
    <w:rsid w:val="0082524C"/>
    <w:rsid w:val="00AE6AEF"/>
    <w:rsid w:val="00B357DC"/>
    <w:rsid w:val="00B66E02"/>
    <w:rsid w:val="00BD3D30"/>
    <w:rsid w:val="00CC0731"/>
    <w:rsid w:val="00CF5E24"/>
    <w:rsid w:val="00DB49A3"/>
    <w:rsid w:val="00E5588D"/>
    <w:rsid w:val="00E85642"/>
    <w:rsid w:val="00E951D8"/>
    <w:rsid w:val="00EA7E1F"/>
    <w:rsid w:val="00EF0115"/>
    <w:rsid w:val="00FC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A7E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A7E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A7E1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EA7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A7E1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EA7E1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EA7E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EA7E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EA7E1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A7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A7E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A7E1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EA7E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A7E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A7E1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rsid w:val="00EA7E1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A7E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basedOn w:val="a0"/>
    <w:qFormat/>
    <w:rsid w:val="00EA7E1F"/>
    <w:rPr>
      <w:i/>
      <w:iCs/>
    </w:rPr>
  </w:style>
  <w:style w:type="paragraph" w:styleId="21">
    <w:name w:val="Body Text 2"/>
    <w:basedOn w:val="a"/>
    <w:link w:val="22"/>
    <w:uiPriority w:val="99"/>
    <w:unhideWhenUsed/>
    <w:rsid w:val="00EA7E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A7E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EA7E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A7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EA7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EA7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7E1F"/>
    <w:pPr>
      <w:ind w:left="720"/>
      <w:contextualSpacing/>
    </w:pPr>
  </w:style>
  <w:style w:type="paragraph" w:styleId="a9">
    <w:name w:val="Balloon Text"/>
    <w:basedOn w:val="a"/>
    <w:link w:val="aa"/>
    <w:uiPriority w:val="99"/>
    <w:unhideWhenUsed/>
    <w:rsid w:val="00EA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A7E1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EA7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EA7E1F"/>
    <w:rPr>
      <w:rFonts w:eastAsiaTheme="minorEastAsia"/>
      <w:lang w:eastAsia="ru-RU"/>
    </w:rPr>
  </w:style>
  <w:style w:type="paragraph" w:styleId="ad">
    <w:name w:val="footer"/>
    <w:basedOn w:val="a"/>
    <w:link w:val="ae"/>
    <w:unhideWhenUsed/>
    <w:rsid w:val="00EA7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EA7E1F"/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rsid w:val="00EA7E1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A7E1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EA7E1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EA7E1F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7E1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EA7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Title">
    <w:name w:val="ConsPlusTitle"/>
    <w:rsid w:val="00EA7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A7E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footnote text"/>
    <w:basedOn w:val="a"/>
    <w:link w:val="af2"/>
    <w:rsid w:val="00EA7E1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2">
    <w:name w:val="Текст сноски Знак"/>
    <w:basedOn w:val="a0"/>
    <w:link w:val="af1"/>
    <w:rsid w:val="00EA7E1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3">
    <w:name w:val="Hyperlink"/>
    <w:rsid w:val="00EA7E1F"/>
    <w:rPr>
      <w:color w:val="0000FF"/>
      <w:u w:val="single"/>
    </w:rPr>
  </w:style>
  <w:style w:type="paragraph" w:styleId="af4">
    <w:name w:val="Title"/>
    <w:basedOn w:val="a"/>
    <w:link w:val="af5"/>
    <w:qFormat/>
    <w:rsid w:val="00EA7E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f5">
    <w:name w:val="Название Знак"/>
    <w:basedOn w:val="a0"/>
    <w:link w:val="af4"/>
    <w:rsid w:val="00EA7E1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Cell">
    <w:name w:val="ConsPlusCell"/>
    <w:rsid w:val="00EA7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7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rsid w:val="00EA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uiPriority w:val="99"/>
    <w:rsid w:val="00EA7E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A7E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EA7E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нак"/>
    <w:basedOn w:val="a"/>
    <w:next w:val="a"/>
    <w:semiHidden/>
    <w:rsid w:val="00EA7E1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f9">
    <w:name w:val="Гипертекстовая ссылка"/>
    <w:rsid w:val="00EA7E1F"/>
    <w:rPr>
      <w:rFonts w:cs="Times New Roman"/>
      <w:b/>
      <w:bCs/>
      <w:color w:val="106BBE"/>
    </w:rPr>
  </w:style>
  <w:style w:type="paragraph" w:styleId="afa">
    <w:name w:val="Subtitle"/>
    <w:basedOn w:val="a"/>
    <w:link w:val="afb"/>
    <w:qFormat/>
    <w:rsid w:val="00EA7E1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b">
    <w:name w:val="Подзаголовок Знак"/>
    <w:basedOn w:val="a0"/>
    <w:link w:val="afa"/>
    <w:rsid w:val="00EA7E1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5">
    <w:name w:val="p5"/>
    <w:basedOn w:val="a"/>
    <w:rsid w:val="00EA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7E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A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EA7E1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rsid w:val="00EA7E1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EA7E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EA7E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4">
    <w:name w:val="Основной текст с отступом 3 Знак"/>
    <w:basedOn w:val="a0"/>
    <w:link w:val="33"/>
    <w:rsid w:val="00EA7E1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25">
    <w:name w:val="Абзац списка2"/>
    <w:basedOn w:val="a"/>
    <w:rsid w:val="00EA7E1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EA7E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c">
    <w:name w:val="Normal (Web)"/>
    <w:basedOn w:val="a"/>
    <w:uiPriority w:val="99"/>
    <w:unhideWhenUsed/>
    <w:rsid w:val="00EA7E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A7E1F"/>
  </w:style>
  <w:style w:type="character" w:customStyle="1" w:styleId="apple-converted-space">
    <w:name w:val="apple-converted-space"/>
    <w:basedOn w:val="a0"/>
    <w:rsid w:val="00EA7E1F"/>
  </w:style>
  <w:style w:type="character" w:customStyle="1" w:styleId="afd">
    <w:name w:val="Основной текст_"/>
    <w:basedOn w:val="a0"/>
    <w:link w:val="13"/>
    <w:uiPriority w:val="99"/>
    <w:locked/>
    <w:rsid w:val="00EA7E1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d"/>
    <w:uiPriority w:val="99"/>
    <w:rsid w:val="00EA7E1F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Theme="minorHAnsi" w:hAnsi="Times New Roman" w:cs="Times New Roman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7</cp:revision>
  <dcterms:created xsi:type="dcterms:W3CDTF">2020-07-31T05:21:00Z</dcterms:created>
  <dcterms:modified xsi:type="dcterms:W3CDTF">2020-08-21T07:59:00Z</dcterms:modified>
</cp:coreProperties>
</file>