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626BE4" w:rsidTr="00B92401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626BE4" w:rsidRDefault="00626BE4" w:rsidP="00B92401">
            <w:pPr>
              <w:spacing w:line="276" w:lineRule="auto"/>
              <w:jc w:val="center"/>
              <w:rPr>
                <w:rFonts w:ascii="NTHarmonica" w:hAnsi="NTHarmonica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76275"/>
                  <wp:effectExtent l="0" t="0" r="0" b="9525"/>
                  <wp:docPr id="4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6BE4" w:rsidRDefault="00626BE4" w:rsidP="00626BE4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ab/>
      </w:r>
    </w:p>
    <w:p w:rsidR="00626BE4" w:rsidRDefault="00626BE4" w:rsidP="00626BE4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РОССИЙСКАЯ  ФЕДЕРАЦИЯ</w:t>
      </w:r>
    </w:p>
    <w:p w:rsidR="00626BE4" w:rsidRDefault="00626BE4" w:rsidP="00626B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626BE4" w:rsidRDefault="00626BE4" w:rsidP="00626BE4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/>
          <w:bCs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ПУШКИНСКИЙ СЕЛЬСОВЕТ</w:t>
      </w:r>
    </w:p>
    <w:p w:rsidR="00626BE4" w:rsidRDefault="00626BE4" w:rsidP="00626BE4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Cs/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Добринского муниципального района  Липецкой области</w:t>
      </w:r>
    </w:p>
    <w:p w:rsidR="00626BE4" w:rsidRDefault="00626BE4" w:rsidP="00626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6-я  сессия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</w:t>
      </w:r>
    </w:p>
    <w:p w:rsidR="00626BE4" w:rsidRDefault="00626BE4" w:rsidP="00626BE4">
      <w:pPr>
        <w:jc w:val="center"/>
        <w:rPr>
          <w:sz w:val="28"/>
          <w:szCs w:val="28"/>
        </w:rPr>
      </w:pPr>
    </w:p>
    <w:p w:rsidR="00626BE4" w:rsidRDefault="00626BE4" w:rsidP="00626BE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26BE4" w:rsidRDefault="00626BE4" w:rsidP="00626BE4">
      <w:pPr>
        <w:jc w:val="center"/>
        <w:rPr>
          <w:b/>
          <w:sz w:val="28"/>
          <w:szCs w:val="28"/>
        </w:rPr>
      </w:pPr>
    </w:p>
    <w:p w:rsidR="00626BE4" w:rsidRDefault="00626BE4" w:rsidP="00626BE4">
      <w:pPr>
        <w:jc w:val="center"/>
        <w:rPr>
          <w:sz w:val="28"/>
          <w:szCs w:val="28"/>
        </w:rPr>
      </w:pPr>
      <w:r>
        <w:rPr>
          <w:sz w:val="28"/>
          <w:szCs w:val="28"/>
        </w:rPr>
        <w:t>28.12 .2015 г.                            с. Пушкино                           № 17 - рс</w:t>
      </w:r>
    </w:p>
    <w:p w:rsidR="00626BE4" w:rsidRDefault="00626BE4" w:rsidP="00626BE4"/>
    <w:p w:rsidR="00626BE4" w:rsidRPr="00FC3AEB" w:rsidRDefault="00626BE4" w:rsidP="00626BE4">
      <w:pPr>
        <w:rPr>
          <w:sz w:val="28"/>
          <w:szCs w:val="28"/>
        </w:rPr>
      </w:pPr>
    </w:p>
    <w:p w:rsidR="00626BE4" w:rsidRPr="00FC3AEB" w:rsidRDefault="00626BE4" w:rsidP="00626BE4">
      <w:pPr>
        <w:keepNext/>
        <w:ind w:right="-1"/>
        <w:jc w:val="center"/>
        <w:outlineLvl w:val="1"/>
        <w:rPr>
          <w:b/>
          <w:bCs/>
          <w:sz w:val="28"/>
          <w:szCs w:val="28"/>
        </w:rPr>
      </w:pPr>
      <w:r w:rsidRPr="00FC3AEB">
        <w:rPr>
          <w:b/>
          <w:spacing w:val="-2"/>
          <w:sz w:val="28"/>
          <w:szCs w:val="28"/>
        </w:rPr>
        <w:t xml:space="preserve">О внесении изменений в </w:t>
      </w:r>
      <w:r w:rsidRPr="00FC3AEB">
        <w:rPr>
          <w:b/>
          <w:bCs/>
          <w:sz w:val="28"/>
          <w:szCs w:val="28"/>
        </w:rPr>
        <w:t xml:space="preserve">Положение о муниципальных правовых актах сельского поселения  </w:t>
      </w:r>
      <w:r>
        <w:rPr>
          <w:b/>
          <w:bCs/>
          <w:sz w:val="28"/>
          <w:szCs w:val="28"/>
        </w:rPr>
        <w:t>Пушкинский</w:t>
      </w:r>
      <w:r w:rsidRPr="00FC3AEB">
        <w:rPr>
          <w:b/>
          <w:bCs/>
          <w:sz w:val="28"/>
          <w:szCs w:val="28"/>
        </w:rPr>
        <w:t xml:space="preserve">  сельсовет</w:t>
      </w:r>
    </w:p>
    <w:p w:rsidR="00626BE4" w:rsidRPr="00FC3AEB" w:rsidRDefault="00626BE4" w:rsidP="00626BE4">
      <w:pPr>
        <w:ind w:right="850"/>
        <w:jc w:val="center"/>
      </w:pPr>
      <w:r w:rsidRPr="00FC3AEB">
        <w:t xml:space="preserve">(утв. решением Совета депутатов сельского поселения </w:t>
      </w:r>
      <w:r>
        <w:t>Пушкинский</w:t>
      </w:r>
      <w:r w:rsidRPr="00FC3AEB">
        <w:t xml:space="preserve"> сельсовет   </w:t>
      </w:r>
      <w:r>
        <w:t xml:space="preserve">                   № 166-рс от 14.09.2009г.</w:t>
      </w:r>
      <w:r w:rsidRPr="00FC3AEB">
        <w:t>,</w:t>
      </w:r>
      <w:r>
        <w:t xml:space="preserve">  №  23</w:t>
      </w:r>
      <w:r w:rsidRPr="00FC3AEB">
        <w:t xml:space="preserve">-рс от </w:t>
      </w:r>
      <w:r>
        <w:t>01</w:t>
      </w:r>
      <w:r w:rsidRPr="00FC3AEB">
        <w:t>.06.2010</w:t>
      </w:r>
      <w:r>
        <w:t xml:space="preserve"> года, № 154-рс от 04.04.2013 года</w:t>
      </w:r>
      <w:proofErr w:type="gramStart"/>
      <w:r w:rsidRPr="00FC3AEB">
        <w:t xml:space="preserve"> )</w:t>
      </w:r>
      <w:proofErr w:type="gramEnd"/>
    </w:p>
    <w:p w:rsidR="00626BE4" w:rsidRPr="00FC3AEB" w:rsidRDefault="00626BE4" w:rsidP="00626BE4">
      <w:pPr>
        <w:autoSpaceDE w:val="0"/>
        <w:autoSpaceDN w:val="0"/>
        <w:adjustRightInd w:val="0"/>
        <w:ind w:right="850" w:firstLine="709"/>
        <w:jc w:val="center"/>
        <w:rPr>
          <w:rFonts w:ascii="Arial" w:hAnsi="Arial" w:cs="Arial"/>
          <w:bCs/>
        </w:rPr>
      </w:pPr>
    </w:p>
    <w:p w:rsidR="00626BE4" w:rsidRPr="00FC3AEB" w:rsidRDefault="00626BE4" w:rsidP="0062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bCs/>
          <w:spacing w:val="-5"/>
          <w:sz w:val="28"/>
          <w:szCs w:val="28"/>
        </w:rPr>
      </w:pPr>
      <w:proofErr w:type="gramStart"/>
      <w:r w:rsidRPr="00FC3AEB">
        <w:rPr>
          <w:sz w:val="28"/>
          <w:szCs w:val="28"/>
        </w:rPr>
        <w:t xml:space="preserve">Рассмотрев информацию прокуратуры  Добринского муниципального района,     руководствуясь Постановлениями Правительства Российской Федерации от </w:t>
      </w:r>
      <w:r>
        <w:rPr>
          <w:sz w:val="28"/>
          <w:szCs w:val="28"/>
        </w:rPr>
        <w:t>09.09.2015г</w:t>
      </w:r>
      <w:r w:rsidRPr="00FC3AEB">
        <w:rPr>
          <w:sz w:val="28"/>
          <w:szCs w:val="28"/>
        </w:rPr>
        <w:t xml:space="preserve"> № </w:t>
      </w:r>
      <w:r>
        <w:rPr>
          <w:sz w:val="28"/>
          <w:szCs w:val="28"/>
        </w:rPr>
        <w:t>45-2015</w:t>
      </w:r>
      <w:r w:rsidRPr="00FC3AEB">
        <w:rPr>
          <w:sz w:val="28"/>
          <w:szCs w:val="28"/>
        </w:rPr>
        <w:t xml:space="preserve"> «</w:t>
      </w:r>
      <w:r w:rsidRPr="00FC3AEB">
        <w:rPr>
          <w:color w:val="000000"/>
          <w:sz w:val="28"/>
          <w:szCs w:val="28"/>
        </w:rPr>
        <w:t>О внесении изменений в некоторые акты Правительства Российской Федерации»,  от 26.02.2010 № 96 «</w:t>
      </w:r>
      <w:r w:rsidRPr="00FC3AEB">
        <w:rPr>
          <w:bCs/>
          <w:color w:val="000000"/>
          <w:sz w:val="28"/>
          <w:szCs w:val="28"/>
          <w:shd w:val="clear" w:color="auto" w:fill="FFFFFF"/>
        </w:rPr>
        <w:t xml:space="preserve">Об антикоррупционной экспертизе нормативных правовых актов и проектов нормативных правовых актов», </w:t>
      </w:r>
      <w:r w:rsidRPr="00FC3AEB">
        <w:rPr>
          <w:sz w:val="28"/>
          <w:szCs w:val="28"/>
        </w:rPr>
        <w:t>Методикой проведения антикоррупционной экспертизы нормативных правовых актов и проектов нормативных правовых актов, утв. постановлением Правительства РФ от 26.02.2010г. № 96, и учитывая</w:t>
      </w:r>
      <w:proofErr w:type="gramEnd"/>
      <w:r w:rsidRPr="00FC3AEB">
        <w:rPr>
          <w:sz w:val="28"/>
          <w:szCs w:val="28"/>
        </w:rPr>
        <w:t xml:space="preserve"> решение постоянной комиссии по правовым вопросам, местному самоуправлению, работе с депутатами, и по делам семьи, детства, молодёжи</w:t>
      </w:r>
      <w:r w:rsidRPr="00FC3AEB">
        <w:rPr>
          <w:spacing w:val="-1"/>
          <w:sz w:val="28"/>
          <w:szCs w:val="28"/>
        </w:rPr>
        <w:t xml:space="preserve">, Совет </w:t>
      </w:r>
      <w:r w:rsidRPr="00FC3AEB">
        <w:rPr>
          <w:sz w:val="28"/>
          <w:szCs w:val="28"/>
        </w:rPr>
        <w:t xml:space="preserve">депутатов сельского поселения  </w:t>
      </w:r>
      <w:r>
        <w:rPr>
          <w:sz w:val="28"/>
          <w:szCs w:val="28"/>
        </w:rPr>
        <w:t>Пушкинский</w:t>
      </w:r>
      <w:r w:rsidRPr="00FC3AEB">
        <w:rPr>
          <w:sz w:val="28"/>
          <w:szCs w:val="28"/>
        </w:rPr>
        <w:t xml:space="preserve"> сельсовет</w:t>
      </w:r>
    </w:p>
    <w:p w:rsidR="00626BE4" w:rsidRPr="00FC3AEB" w:rsidRDefault="00626BE4" w:rsidP="00626BE4">
      <w:pPr>
        <w:ind w:right="850"/>
        <w:rPr>
          <w:b/>
          <w:bCs/>
          <w:spacing w:val="-5"/>
          <w:sz w:val="28"/>
          <w:szCs w:val="28"/>
        </w:rPr>
      </w:pPr>
      <w:r w:rsidRPr="00FC3AEB">
        <w:rPr>
          <w:b/>
          <w:bCs/>
          <w:spacing w:val="-5"/>
          <w:sz w:val="28"/>
          <w:szCs w:val="28"/>
        </w:rPr>
        <w:t>РЕШИЛ:</w:t>
      </w:r>
    </w:p>
    <w:p w:rsidR="00626BE4" w:rsidRPr="00FC3AEB" w:rsidRDefault="00626BE4" w:rsidP="0062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0"/>
        <w:jc w:val="both"/>
        <w:rPr>
          <w:sz w:val="28"/>
          <w:szCs w:val="28"/>
        </w:rPr>
      </w:pPr>
    </w:p>
    <w:p w:rsidR="00626BE4" w:rsidRPr="00FC3AEB" w:rsidRDefault="00626BE4" w:rsidP="00626BE4">
      <w:pPr>
        <w:ind w:right="-1"/>
        <w:jc w:val="both"/>
        <w:rPr>
          <w:sz w:val="28"/>
          <w:szCs w:val="28"/>
        </w:rPr>
      </w:pPr>
      <w:r w:rsidRPr="00FC3AEB">
        <w:rPr>
          <w:bCs/>
          <w:sz w:val="28"/>
          <w:szCs w:val="28"/>
        </w:rPr>
        <w:t xml:space="preserve">         1. Внести изменения в Положение о муниципальных правовых актах  сельского поселения </w:t>
      </w:r>
      <w:r>
        <w:rPr>
          <w:bCs/>
          <w:sz w:val="28"/>
          <w:szCs w:val="28"/>
        </w:rPr>
        <w:t>Пушкинский</w:t>
      </w:r>
      <w:r w:rsidRPr="00FC3AEB">
        <w:rPr>
          <w:bCs/>
          <w:sz w:val="28"/>
          <w:szCs w:val="28"/>
        </w:rPr>
        <w:t xml:space="preserve">  сельсовет </w:t>
      </w:r>
      <w:r w:rsidRPr="00FC3AEB">
        <w:rPr>
          <w:sz w:val="28"/>
          <w:szCs w:val="28"/>
        </w:rPr>
        <w:t xml:space="preserve"> (прилагаются).</w:t>
      </w:r>
    </w:p>
    <w:p w:rsidR="00626BE4" w:rsidRPr="00FC3AEB" w:rsidRDefault="00626BE4" w:rsidP="00626BE4">
      <w:pPr>
        <w:shd w:val="clear" w:color="auto" w:fill="FFFFFF"/>
        <w:spacing w:line="317" w:lineRule="exact"/>
        <w:ind w:left="19" w:right="-1"/>
        <w:jc w:val="both"/>
        <w:rPr>
          <w:sz w:val="28"/>
          <w:szCs w:val="28"/>
        </w:rPr>
      </w:pPr>
      <w:r w:rsidRPr="00FC3AEB">
        <w:rPr>
          <w:spacing w:val="-1"/>
          <w:sz w:val="28"/>
          <w:szCs w:val="28"/>
        </w:rPr>
        <w:t xml:space="preserve">          2.Направить указанный нормативный правовой акт главе </w:t>
      </w:r>
      <w:r w:rsidRPr="00FC3AE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Пушкинский</w:t>
      </w:r>
      <w:r w:rsidRPr="00FC3AEB">
        <w:rPr>
          <w:sz w:val="28"/>
          <w:szCs w:val="28"/>
        </w:rPr>
        <w:t xml:space="preserve"> сельсовет для подписания и официального опубликования.</w:t>
      </w:r>
    </w:p>
    <w:p w:rsidR="00626BE4" w:rsidRPr="00FC3AEB" w:rsidRDefault="00626BE4" w:rsidP="00626BE4">
      <w:pPr>
        <w:shd w:val="clear" w:color="auto" w:fill="FFFFFF"/>
        <w:tabs>
          <w:tab w:val="left" w:pos="9922"/>
        </w:tabs>
        <w:spacing w:after="24" w:line="317" w:lineRule="exact"/>
        <w:ind w:right="-1"/>
        <w:jc w:val="both"/>
        <w:rPr>
          <w:sz w:val="28"/>
          <w:szCs w:val="28"/>
        </w:rPr>
      </w:pPr>
      <w:r w:rsidRPr="00FC3AEB">
        <w:rPr>
          <w:sz w:val="28"/>
          <w:szCs w:val="28"/>
        </w:rPr>
        <w:t xml:space="preserve">         3. Настоящее решение вступает в силу со дня принятия.</w:t>
      </w:r>
    </w:p>
    <w:p w:rsidR="00626BE4" w:rsidRDefault="00626BE4" w:rsidP="00626BE4">
      <w:pPr>
        <w:shd w:val="clear" w:color="auto" w:fill="FFFFFF"/>
        <w:spacing w:after="24" w:line="317" w:lineRule="exact"/>
        <w:ind w:left="720" w:right="850"/>
        <w:jc w:val="both"/>
        <w:rPr>
          <w:sz w:val="28"/>
          <w:szCs w:val="28"/>
        </w:rPr>
      </w:pPr>
    </w:p>
    <w:p w:rsidR="00626BE4" w:rsidRPr="00FC3AEB" w:rsidRDefault="00626BE4" w:rsidP="00626BE4">
      <w:pPr>
        <w:shd w:val="clear" w:color="auto" w:fill="FFFFFF"/>
        <w:spacing w:after="24" w:line="317" w:lineRule="exact"/>
        <w:ind w:left="720" w:right="850"/>
        <w:jc w:val="both"/>
        <w:rPr>
          <w:sz w:val="28"/>
          <w:szCs w:val="28"/>
        </w:rPr>
      </w:pPr>
    </w:p>
    <w:p w:rsidR="00626BE4" w:rsidRPr="00FC3AEB" w:rsidRDefault="00626BE4" w:rsidP="00626BE4">
      <w:pPr>
        <w:ind w:right="850"/>
        <w:rPr>
          <w:rFonts w:eastAsia="Calibri"/>
          <w:b/>
          <w:sz w:val="28"/>
          <w:szCs w:val="28"/>
          <w:lang w:eastAsia="en-US"/>
        </w:rPr>
      </w:pPr>
      <w:r w:rsidRPr="00FC3AEB">
        <w:rPr>
          <w:rFonts w:eastAsia="Calibri"/>
          <w:b/>
          <w:sz w:val="28"/>
          <w:szCs w:val="28"/>
          <w:lang w:eastAsia="en-US"/>
        </w:rPr>
        <w:t>Председатель Совета депутатов</w:t>
      </w:r>
    </w:p>
    <w:p w:rsidR="00626BE4" w:rsidRPr="00FC3AEB" w:rsidRDefault="00626BE4" w:rsidP="00626BE4">
      <w:pPr>
        <w:ind w:right="850"/>
        <w:rPr>
          <w:rFonts w:eastAsia="Calibri"/>
          <w:b/>
          <w:sz w:val="28"/>
          <w:szCs w:val="28"/>
          <w:lang w:eastAsia="en-US"/>
        </w:rPr>
      </w:pPr>
      <w:r w:rsidRPr="00FC3AEB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</w:p>
    <w:p w:rsidR="00626BE4" w:rsidRPr="00F06710" w:rsidRDefault="00626BE4" w:rsidP="00626BE4">
      <w:pPr>
        <w:ind w:right="-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Пушкинский</w:t>
      </w:r>
      <w:r w:rsidRPr="00FC3AEB">
        <w:rPr>
          <w:rFonts w:eastAsia="Calibri"/>
          <w:b/>
          <w:sz w:val="28"/>
          <w:szCs w:val="28"/>
          <w:lang w:eastAsia="en-US"/>
        </w:rPr>
        <w:t xml:space="preserve"> сель</w:t>
      </w:r>
      <w:r>
        <w:rPr>
          <w:rFonts w:eastAsia="Calibri"/>
          <w:b/>
          <w:sz w:val="28"/>
          <w:szCs w:val="28"/>
          <w:lang w:eastAsia="en-US"/>
        </w:rPr>
        <w:t>совет                                                     Н.Г. Демихова</w:t>
      </w:r>
    </w:p>
    <w:p w:rsidR="00626BE4" w:rsidRDefault="00626BE4" w:rsidP="00626BE4">
      <w:pPr>
        <w:shd w:val="clear" w:color="auto" w:fill="FFFFFF"/>
        <w:ind w:left="4962" w:right="850" w:firstLine="6"/>
        <w:jc w:val="right"/>
      </w:pPr>
    </w:p>
    <w:p w:rsidR="00626BE4" w:rsidRPr="008E162E" w:rsidRDefault="00626BE4" w:rsidP="00626BE4">
      <w:pPr>
        <w:shd w:val="clear" w:color="auto" w:fill="FFFFFF"/>
        <w:ind w:left="4962" w:right="-1" w:firstLine="6"/>
        <w:jc w:val="right"/>
        <w:rPr>
          <w:spacing w:val="-2"/>
        </w:rPr>
      </w:pPr>
      <w:proofErr w:type="gramStart"/>
      <w:r w:rsidRPr="008E162E">
        <w:lastRenderedPageBreak/>
        <w:t>Утверждены</w:t>
      </w:r>
      <w:proofErr w:type="gramEnd"/>
      <w:r w:rsidRPr="008E162E">
        <w:t xml:space="preserve">                                                  решением Совета депутатов </w:t>
      </w:r>
    </w:p>
    <w:p w:rsidR="00626BE4" w:rsidRPr="00A90DA6" w:rsidRDefault="00626BE4" w:rsidP="00626BE4">
      <w:pPr>
        <w:shd w:val="clear" w:color="auto" w:fill="FFFFFF"/>
        <w:ind w:left="5245" w:right="-1" w:hanging="277"/>
        <w:jc w:val="right"/>
        <w:rPr>
          <w:b/>
          <w:bCs/>
        </w:rPr>
      </w:pPr>
      <w:r w:rsidRPr="008E162E">
        <w:rPr>
          <w:spacing w:val="-2"/>
        </w:rPr>
        <w:t xml:space="preserve">сельского поселения                               </w:t>
      </w:r>
      <w:r>
        <w:rPr>
          <w:spacing w:val="-2"/>
        </w:rPr>
        <w:t>Пушкинский</w:t>
      </w:r>
      <w:r w:rsidRPr="008E162E">
        <w:rPr>
          <w:spacing w:val="-2"/>
        </w:rPr>
        <w:t xml:space="preserve">  сельсовет                     </w:t>
      </w:r>
      <w:r>
        <w:rPr>
          <w:spacing w:val="-2"/>
        </w:rPr>
        <w:t>28.12</w:t>
      </w:r>
      <w:r w:rsidRPr="008E162E">
        <w:t>.2015г. № 1</w:t>
      </w:r>
      <w:r>
        <w:t>7</w:t>
      </w:r>
      <w:r w:rsidRPr="008E162E">
        <w:t>-рс</w:t>
      </w:r>
    </w:p>
    <w:p w:rsidR="00626BE4" w:rsidRDefault="00626BE4" w:rsidP="00626BE4">
      <w:pPr>
        <w:ind w:right="-1"/>
        <w:jc w:val="center"/>
        <w:rPr>
          <w:b/>
          <w:bCs/>
          <w:sz w:val="28"/>
          <w:szCs w:val="28"/>
        </w:rPr>
      </w:pPr>
      <w:r w:rsidRPr="00A90DA6">
        <w:rPr>
          <w:b/>
          <w:bCs/>
          <w:sz w:val="28"/>
          <w:szCs w:val="28"/>
        </w:rPr>
        <w:t xml:space="preserve">ИЗМЕНЕНИЯ                                                                                                                                                     в Положение о муниципальных правовых актах сельского поселения </w:t>
      </w:r>
      <w:r>
        <w:rPr>
          <w:b/>
          <w:bCs/>
          <w:sz w:val="28"/>
          <w:szCs w:val="28"/>
        </w:rPr>
        <w:t>Пушкинский</w:t>
      </w:r>
      <w:r w:rsidRPr="00A90DA6">
        <w:rPr>
          <w:b/>
          <w:bCs/>
          <w:sz w:val="28"/>
          <w:szCs w:val="28"/>
        </w:rPr>
        <w:t xml:space="preserve">  сельсовет</w:t>
      </w:r>
    </w:p>
    <w:p w:rsidR="00626BE4" w:rsidRPr="00FC3AEB" w:rsidRDefault="00626BE4" w:rsidP="00626BE4">
      <w:pPr>
        <w:ind w:right="-1"/>
        <w:jc w:val="center"/>
      </w:pPr>
      <w:r w:rsidRPr="00FC3AEB">
        <w:t xml:space="preserve">(утв. решением Совета депутатов сельского поселения </w:t>
      </w:r>
      <w:r>
        <w:t>Пушкинский сельсовет                                        № 166-рс от 14.09.2009г</w:t>
      </w:r>
      <w:proofErr w:type="gramStart"/>
      <w:r>
        <w:t>.</w:t>
      </w:r>
      <w:r w:rsidRPr="00FC3AEB">
        <w:t>,)</w:t>
      </w:r>
      <w:proofErr w:type="gramEnd"/>
    </w:p>
    <w:p w:rsidR="00626BE4" w:rsidRPr="00386168" w:rsidRDefault="00626BE4" w:rsidP="00626BE4">
      <w:pPr>
        <w:autoSpaceDE w:val="0"/>
        <w:autoSpaceDN w:val="0"/>
        <w:adjustRightInd w:val="0"/>
        <w:ind w:right="-1" w:firstLine="709"/>
        <w:jc w:val="center"/>
        <w:rPr>
          <w:rFonts w:ascii="Arial" w:hAnsi="Arial" w:cs="Arial"/>
          <w:bCs/>
          <w:sz w:val="16"/>
          <w:szCs w:val="16"/>
        </w:rPr>
      </w:pPr>
    </w:p>
    <w:p w:rsidR="00626BE4" w:rsidRPr="00FC3AEB" w:rsidRDefault="00626BE4" w:rsidP="00626BE4">
      <w:pPr>
        <w:ind w:right="-1"/>
        <w:rPr>
          <w:b/>
          <w:bCs/>
          <w:sz w:val="28"/>
          <w:szCs w:val="28"/>
        </w:rPr>
      </w:pPr>
      <w:r w:rsidRPr="00FC3AEB">
        <w:rPr>
          <w:b/>
          <w:bCs/>
          <w:sz w:val="28"/>
          <w:szCs w:val="28"/>
        </w:rPr>
        <w:t xml:space="preserve">Внести в Положение о муниципальных правовых актах  сельского поселения </w:t>
      </w:r>
      <w:r>
        <w:rPr>
          <w:b/>
          <w:bCs/>
          <w:sz w:val="28"/>
          <w:szCs w:val="28"/>
        </w:rPr>
        <w:t>Пушкинский</w:t>
      </w:r>
      <w:r w:rsidRPr="00FC3AEB">
        <w:rPr>
          <w:b/>
          <w:bCs/>
          <w:sz w:val="28"/>
          <w:szCs w:val="28"/>
        </w:rPr>
        <w:t xml:space="preserve"> сельсовет следующие изменения:</w:t>
      </w:r>
    </w:p>
    <w:p w:rsidR="00626BE4" w:rsidRPr="00386168" w:rsidRDefault="00626BE4" w:rsidP="00626BE4">
      <w:pPr>
        <w:ind w:right="-1"/>
        <w:rPr>
          <w:b/>
          <w:bCs/>
          <w:sz w:val="16"/>
          <w:szCs w:val="16"/>
        </w:rPr>
      </w:pPr>
    </w:p>
    <w:p w:rsidR="00626BE4" w:rsidRPr="006A7A01" w:rsidRDefault="00626BE4" w:rsidP="00626BE4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6A7A01">
        <w:rPr>
          <w:rFonts w:eastAsia="Calibri"/>
          <w:bCs/>
          <w:sz w:val="28"/>
          <w:szCs w:val="28"/>
          <w:lang w:eastAsia="en-US"/>
        </w:rPr>
        <w:t>Статья 1</w:t>
      </w:r>
      <w:r w:rsidRPr="006A7A01">
        <w:rPr>
          <w:rFonts w:eastAsia="Calibri"/>
          <w:sz w:val="28"/>
          <w:szCs w:val="28"/>
          <w:lang w:eastAsia="en-US"/>
        </w:rPr>
        <w:t xml:space="preserve">. </w:t>
      </w:r>
    </w:p>
    <w:p w:rsidR="00626BE4" w:rsidRPr="006A7A01" w:rsidRDefault="00626BE4" w:rsidP="00626BE4">
      <w:pPr>
        <w:autoSpaceDE w:val="0"/>
        <w:autoSpaceDN w:val="0"/>
        <w:adjustRightInd w:val="0"/>
        <w:ind w:right="-1"/>
        <w:jc w:val="both"/>
        <w:rPr>
          <w:bCs/>
          <w:spacing w:val="-2"/>
          <w:sz w:val="28"/>
          <w:szCs w:val="28"/>
        </w:rPr>
      </w:pPr>
      <w:r w:rsidRPr="006A7A01">
        <w:rPr>
          <w:rFonts w:eastAsia="Calibri"/>
          <w:sz w:val="28"/>
          <w:szCs w:val="28"/>
          <w:lang w:eastAsia="en-US"/>
        </w:rPr>
        <w:t>Часть 2 статьи 3 Положения «</w:t>
      </w:r>
      <w:bookmarkStart w:id="0" w:name="sub_116"/>
      <w:r w:rsidRPr="006A7A01">
        <w:rPr>
          <w:rFonts w:eastAsia="Calibri"/>
          <w:sz w:val="28"/>
          <w:szCs w:val="28"/>
          <w:lang w:eastAsia="en-US"/>
        </w:rPr>
        <w:t xml:space="preserve">О </w:t>
      </w:r>
      <w:r w:rsidRPr="006A7A01">
        <w:rPr>
          <w:bCs/>
          <w:sz w:val="28"/>
          <w:szCs w:val="28"/>
        </w:rPr>
        <w:t xml:space="preserve">муниципальных правовых актах  сельского поселения Пушкинский сельсовет» Добринского муниципального района липецкой области, утв. решением Совета депутатов сельского поселения Пушкинский сельсовет </w:t>
      </w:r>
      <w:r w:rsidRPr="006A7A01">
        <w:rPr>
          <w:rFonts w:eastAsia="Calibri"/>
          <w:sz w:val="28"/>
          <w:szCs w:val="28"/>
          <w:lang w:eastAsia="en-US"/>
        </w:rPr>
        <w:t xml:space="preserve"> от 14.09.2009 №166-рс (с изменениями и дополнениями), </w:t>
      </w:r>
      <w:r w:rsidRPr="006A7A01">
        <w:rPr>
          <w:bCs/>
          <w:spacing w:val="-2"/>
          <w:sz w:val="28"/>
          <w:szCs w:val="28"/>
        </w:rPr>
        <w:t>изложить в следующей редакции:</w:t>
      </w:r>
    </w:p>
    <w:p w:rsidR="00626BE4" w:rsidRDefault="00626BE4" w:rsidP="00626BE4">
      <w:pPr>
        <w:autoSpaceDE w:val="0"/>
        <w:autoSpaceDN w:val="0"/>
        <w:adjustRightInd w:val="0"/>
        <w:ind w:right="-1"/>
        <w:jc w:val="both"/>
        <w:rPr>
          <w:b/>
          <w:bCs/>
          <w:spacing w:val="-2"/>
          <w:sz w:val="28"/>
          <w:szCs w:val="28"/>
        </w:rPr>
      </w:pPr>
    </w:p>
    <w:p w:rsidR="00626BE4" w:rsidRDefault="00626BE4" w:rsidP="00626BE4">
      <w:pPr>
        <w:autoSpaceDE w:val="0"/>
        <w:autoSpaceDN w:val="0"/>
        <w:adjustRightInd w:val="0"/>
        <w:ind w:right="-1"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«</w:t>
      </w:r>
      <w:r w:rsidRPr="001C5064">
        <w:rPr>
          <w:bCs/>
          <w:spacing w:val="-2"/>
          <w:sz w:val="28"/>
          <w:szCs w:val="28"/>
        </w:rPr>
        <w:t xml:space="preserve">В нормативных </w:t>
      </w:r>
      <w:r>
        <w:rPr>
          <w:bCs/>
          <w:spacing w:val="-2"/>
          <w:sz w:val="28"/>
          <w:szCs w:val="28"/>
        </w:rPr>
        <w:t xml:space="preserve">правовых актах не допускается содержание </w:t>
      </w:r>
      <w:proofErr w:type="spellStart"/>
      <w:r>
        <w:rPr>
          <w:bCs/>
          <w:spacing w:val="-2"/>
          <w:sz w:val="28"/>
          <w:szCs w:val="28"/>
        </w:rPr>
        <w:t>коррупциогенных</w:t>
      </w:r>
      <w:proofErr w:type="spellEnd"/>
      <w:r>
        <w:rPr>
          <w:bCs/>
          <w:spacing w:val="-2"/>
          <w:sz w:val="28"/>
          <w:szCs w:val="28"/>
        </w:rPr>
        <w:t xml:space="preserve"> факторов.</w:t>
      </w:r>
    </w:p>
    <w:p w:rsidR="00626BE4" w:rsidRDefault="00626BE4" w:rsidP="00626BE4">
      <w:pPr>
        <w:autoSpaceDE w:val="0"/>
        <w:autoSpaceDN w:val="0"/>
        <w:adjustRightInd w:val="0"/>
        <w:ind w:right="-1" w:firstLine="851"/>
        <w:jc w:val="both"/>
        <w:rPr>
          <w:bCs/>
          <w:spacing w:val="-2"/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 xml:space="preserve">На основании ст.1 Федерального закона от 17.07.2009 № 172-ФЗ «Об антикоррупционной экспертизе нормативных правовых актов и проектов нормативных правовых актов» </w:t>
      </w:r>
      <w:proofErr w:type="spellStart"/>
      <w:r>
        <w:rPr>
          <w:bCs/>
          <w:spacing w:val="-2"/>
          <w:sz w:val="28"/>
          <w:szCs w:val="28"/>
        </w:rPr>
        <w:t>коррупциогенными</w:t>
      </w:r>
      <w:proofErr w:type="spellEnd"/>
      <w:r>
        <w:rPr>
          <w:bCs/>
          <w:spacing w:val="-2"/>
          <w:sz w:val="28"/>
          <w:szCs w:val="28"/>
        </w:rPr>
        <w:t xml:space="preserve"> факторами являются положения правовых нормативных актов (проектов нормативных правовых актов), устанавливающие для </w:t>
      </w:r>
      <w:proofErr w:type="spellStart"/>
      <w:r>
        <w:rPr>
          <w:bCs/>
          <w:spacing w:val="-2"/>
          <w:sz w:val="28"/>
          <w:szCs w:val="28"/>
        </w:rPr>
        <w:t>правоприменителя</w:t>
      </w:r>
      <w:proofErr w:type="spellEnd"/>
      <w:r>
        <w:rPr>
          <w:bCs/>
          <w:spacing w:val="-2"/>
          <w:sz w:val="28"/>
          <w:szCs w:val="28"/>
        </w:rPr>
        <w:t xml:space="preserve"> необоснованно широкие пределы усмотрения или возможность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</w:t>
      </w:r>
      <w:proofErr w:type="gramEnd"/>
      <w:r>
        <w:rPr>
          <w:bCs/>
          <w:spacing w:val="-2"/>
          <w:sz w:val="28"/>
          <w:szCs w:val="28"/>
        </w:rPr>
        <w:t>) обременительные требования к гражданам и организациям и тем самым создающие условия для проявления коррупции.</w:t>
      </w:r>
    </w:p>
    <w:p w:rsidR="00626BE4" w:rsidRDefault="00626BE4" w:rsidP="00626BE4">
      <w:pPr>
        <w:autoSpaceDE w:val="0"/>
        <w:autoSpaceDN w:val="0"/>
        <w:adjustRightInd w:val="0"/>
        <w:ind w:right="-1"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В соответствии  с Методикой проведения антикоррупционной экспертизы нормативных правовых актов и проектов нормативных правовых актов, утв. постановлением Правительства РФ от 26.02.2010 №96, </w:t>
      </w:r>
      <w:proofErr w:type="spellStart"/>
      <w:r>
        <w:rPr>
          <w:bCs/>
          <w:spacing w:val="-2"/>
          <w:sz w:val="28"/>
          <w:szCs w:val="28"/>
        </w:rPr>
        <w:t>коррупциогенными</w:t>
      </w:r>
      <w:proofErr w:type="spellEnd"/>
      <w:r>
        <w:rPr>
          <w:bCs/>
          <w:spacing w:val="-2"/>
          <w:sz w:val="28"/>
          <w:szCs w:val="28"/>
        </w:rPr>
        <w:t xml:space="preserve"> факторами, устанавливающими для </w:t>
      </w:r>
      <w:proofErr w:type="spellStart"/>
      <w:r>
        <w:rPr>
          <w:bCs/>
          <w:spacing w:val="-2"/>
          <w:sz w:val="28"/>
          <w:szCs w:val="28"/>
        </w:rPr>
        <w:t>правоприменителя</w:t>
      </w:r>
      <w:proofErr w:type="spellEnd"/>
      <w:r>
        <w:rPr>
          <w:bCs/>
          <w:spacing w:val="-2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626BE4" w:rsidRDefault="00626BE4" w:rsidP="00626BE4">
      <w:pPr>
        <w:autoSpaceDE w:val="0"/>
        <w:autoSpaceDN w:val="0"/>
        <w:adjustRightInd w:val="0"/>
        <w:ind w:right="-1"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а) широта дискреционных полномочи</w:t>
      </w:r>
      <w:proofErr w:type="gramStart"/>
      <w:r>
        <w:rPr>
          <w:bCs/>
          <w:spacing w:val="-2"/>
          <w:sz w:val="28"/>
          <w:szCs w:val="28"/>
        </w:rPr>
        <w:t>й-</w:t>
      </w:r>
      <w:proofErr w:type="gramEnd"/>
      <w:r>
        <w:rPr>
          <w:bCs/>
          <w:spacing w:val="-2"/>
          <w:sz w:val="28"/>
          <w:szCs w:val="28"/>
        </w:rPr>
        <w:t xml:space="preserve">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626BE4" w:rsidRDefault="00626BE4" w:rsidP="00626BE4">
      <w:pPr>
        <w:autoSpaceDE w:val="0"/>
        <w:autoSpaceDN w:val="0"/>
        <w:adjustRightInd w:val="0"/>
        <w:ind w:right="-1"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б) определение компетенции по формуле «вправе»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626BE4" w:rsidRDefault="00626BE4" w:rsidP="00626BE4">
      <w:pPr>
        <w:autoSpaceDE w:val="0"/>
        <w:autoSpaceDN w:val="0"/>
        <w:adjustRightInd w:val="0"/>
        <w:ind w:right="-1"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>в) выборочное изменение объема прав –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626BE4" w:rsidRDefault="00626BE4" w:rsidP="00626BE4">
      <w:pPr>
        <w:autoSpaceDE w:val="0"/>
        <w:autoSpaceDN w:val="0"/>
        <w:adjustRightInd w:val="0"/>
        <w:ind w:right="-1"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г) чрезмерная свобода подзаконного нормотворчества – наличие бланкетных и отсылочных норм, приводящие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626BE4" w:rsidRDefault="00626BE4" w:rsidP="00626BE4">
      <w:pPr>
        <w:autoSpaceDE w:val="0"/>
        <w:autoSpaceDN w:val="0"/>
        <w:adjustRightInd w:val="0"/>
        <w:ind w:right="-1" w:firstLine="851"/>
        <w:jc w:val="both"/>
        <w:rPr>
          <w:bCs/>
          <w:spacing w:val="-2"/>
          <w:sz w:val="28"/>
          <w:szCs w:val="28"/>
        </w:rPr>
      </w:pPr>
      <w:proofErr w:type="spellStart"/>
      <w:r>
        <w:rPr>
          <w:bCs/>
          <w:spacing w:val="-2"/>
          <w:sz w:val="28"/>
          <w:szCs w:val="28"/>
        </w:rPr>
        <w:t>д</w:t>
      </w:r>
      <w:proofErr w:type="spellEnd"/>
      <w:r>
        <w:rPr>
          <w:bCs/>
          <w:spacing w:val="-2"/>
          <w:sz w:val="28"/>
          <w:szCs w:val="28"/>
        </w:rPr>
        <w:t>) принятие нормативного правового акта за пределами компетенции –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626BE4" w:rsidRDefault="00626BE4" w:rsidP="00626BE4">
      <w:pPr>
        <w:autoSpaceDE w:val="0"/>
        <w:autoSpaceDN w:val="0"/>
        <w:adjustRightInd w:val="0"/>
        <w:ind w:right="-1"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е) заполнение законодательных пробелов при помощи подзаконных актов в отсутствии законодательной делегации соответствующих полномочий – установление общеобязательных правил поведения в подзаконном акте в условиях отсутствия закона;</w:t>
      </w:r>
    </w:p>
    <w:p w:rsidR="00626BE4" w:rsidRDefault="00626BE4" w:rsidP="00626BE4">
      <w:pPr>
        <w:autoSpaceDE w:val="0"/>
        <w:autoSpaceDN w:val="0"/>
        <w:adjustRightInd w:val="0"/>
        <w:ind w:right="-1"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ж) отсутствие или неполнота административных процедур -  отсутствие порядка совершения государственными органами</w:t>
      </w:r>
      <w:proofErr w:type="gramStart"/>
      <w:r>
        <w:rPr>
          <w:bCs/>
          <w:spacing w:val="-2"/>
          <w:sz w:val="28"/>
          <w:szCs w:val="28"/>
        </w:rPr>
        <w:t xml:space="preserve"> ,</w:t>
      </w:r>
      <w:proofErr w:type="gramEnd"/>
      <w:r>
        <w:rPr>
          <w:bCs/>
          <w:spacing w:val="-2"/>
          <w:sz w:val="28"/>
          <w:szCs w:val="28"/>
        </w:rPr>
        <w:t xml:space="preserve">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626BE4" w:rsidRDefault="00626BE4" w:rsidP="00626BE4">
      <w:pPr>
        <w:autoSpaceDE w:val="0"/>
        <w:autoSpaceDN w:val="0"/>
        <w:adjustRightInd w:val="0"/>
        <w:ind w:right="-1" w:firstLine="851"/>
        <w:jc w:val="both"/>
        <w:rPr>
          <w:bCs/>
          <w:spacing w:val="-2"/>
          <w:sz w:val="28"/>
          <w:szCs w:val="28"/>
        </w:rPr>
      </w:pPr>
      <w:proofErr w:type="spellStart"/>
      <w:r>
        <w:rPr>
          <w:bCs/>
          <w:spacing w:val="-2"/>
          <w:sz w:val="28"/>
          <w:szCs w:val="28"/>
        </w:rPr>
        <w:t>з</w:t>
      </w:r>
      <w:proofErr w:type="spellEnd"/>
      <w:r>
        <w:rPr>
          <w:bCs/>
          <w:spacing w:val="-2"/>
          <w:sz w:val="28"/>
          <w:szCs w:val="28"/>
        </w:rPr>
        <w:t>) отказ от конкурсных (аукционных) процедур – закрепление административного порядка предоставления права (блага);</w:t>
      </w:r>
    </w:p>
    <w:p w:rsidR="00626BE4" w:rsidRDefault="00626BE4" w:rsidP="00626BE4">
      <w:pPr>
        <w:autoSpaceDE w:val="0"/>
        <w:autoSpaceDN w:val="0"/>
        <w:adjustRightInd w:val="0"/>
        <w:ind w:right="-1"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и) нормативные коллизии –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626BE4" w:rsidRDefault="00626BE4" w:rsidP="00626BE4">
      <w:pPr>
        <w:autoSpaceDE w:val="0"/>
        <w:autoSpaceDN w:val="0"/>
        <w:adjustRightInd w:val="0"/>
        <w:ind w:right="-1" w:firstLine="851"/>
        <w:jc w:val="both"/>
        <w:rPr>
          <w:bCs/>
          <w:spacing w:val="-2"/>
          <w:sz w:val="28"/>
          <w:szCs w:val="28"/>
        </w:rPr>
      </w:pPr>
      <w:proofErr w:type="spellStart"/>
      <w:r>
        <w:rPr>
          <w:bCs/>
          <w:spacing w:val="-2"/>
          <w:sz w:val="28"/>
          <w:szCs w:val="28"/>
        </w:rPr>
        <w:t>Коррупциогенными</w:t>
      </w:r>
      <w:proofErr w:type="spellEnd"/>
      <w:r>
        <w:rPr>
          <w:bCs/>
          <w:spacing w:val="-2"/>
          <w:sz w:val="28"/>
          <w:szCs w:val="28"/>
        </w:rPr>
        <w:t xml:space="preserve"> факторами, содержащими неопределенные, </w:t>
      </w:r>
      <w:proofErr w:type="spellStart"/>
      <w:r>
        <w:rPr>
          <w:bCs/>
          <w:spacing w:val="-2"/>
          <w:sz w:val="28"/>
          <w:szCs w:val="28"/>
        </w:rPr>
        <w:t>трудновыполняемые</w:t>
      </w:r>
      <w:proofErr w:type="spellEnd"/>
      <w:r>
        <w:rPr>
          <w:bCs/>
          <w:spacing w:val="-2"/>
          <w:sz w:val="28"/>
          <w:szCs w:val="28"/>
        </w:rPr>
        <w:t xml:space="preserve"> и (или) обременительные требования к гражданам и организациям, являются:</w:t>
      </w:r>
    </w:p>
    <w:p w:rsidR="00626BE4" w:rsidRDefault="00626BE4" w:rsidP="00626BE4">
      <w:pPr>
        <w:autoSpaceDE w:val="0"/>
        <w:autoSpaceDN w:val="0"/>
        <w:adjustRightInd w:val="0"/>
        <w:ind w:right="-1"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26BE4" w:rsidRDefault="00626BE4" w:rsidP="00626BE4">
      <w:pPr>
        <w:autoSpaceDE w:val="0"/>
        <w:autoSpaceDN w:val="0"/>
        <w:adjustRightInd w:val="0"/>
        <w:ind w:right="-1"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б) злоупотребление  правом заявителя государственными органами, органами местного самоуправления или организациями (их должностными лицами) – отсутствие четкой регламентации прав граждан и организаций;</w:t>
      </w:r>
    </w:p>
    <w:p w:rsidR="00626BE4" w:rsidRPr="001C5064" w:rsidRDefault="00626BE4" w:rsidP="00626BE4">
      <w:pPr>
        <w:autoSpaceDE w:val="0"/>
        <w:autoSpaceDN w:val="0"/>
        <w:adjustRightInd w:val="0"/>
        <w:ind w:right="-1"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в) юридико-лингвистическая неопределенность – употребление </w:t>
      </w:r>
      <w:proofErr w:type="spellStart"/>
      <w:r>
        <w:rPr>
          <w:bCs/>
          <w:spacing w:val="-2"/>
          <w:sz w:val="28"/>
          <w:szCs w:val="28"/>
        </w:rPr>
        <w:t>неустоявшихся</w:t>
      </w:r>
      <w:proofErr w:type="spellEnd"/>
      <w:r>
        <w:rPr>
          <w:bCs/>
          <w:spacing w:val="-2"/>
          <w:sz w:val="28"/>
          <w:szCs w:val="28"/>
        </w:rPr>
        <w:t>, двусмысленных терминов и категорий оценочного характера».</w:t>
      </w:r>
    </w:p>
    <w:p w:rsidR="00626BE4" w:rsidRPr="00386168" w:rsidRDefault="00626BE4" w:rsidP="00626BE4">
      <w:pPr>
        <w:autoSpaceDE w:val="0"/>
        <w:autoSpaceDN w:val="0"/>
        <w:adjustRightInd w:val="0"/>
        <w:ind w:right="-1"/>
        <w:jc w:val="both"/>
        <w:rPr>
          <w:b/>
          <w:bCs/>
          <w:spacing w:val="-2"/>
          <w:sz w:val="16"/>
          <w:szCs w:val="16"/>
        </w:rPr>
      </w:pPr>
    </w:p>
    <w:bookmarkEnd w:id="0"/>
    <w:p w:rsidR="00626BE4" w:rsidRDefault="00626BE4" w:rsidP="00626BE4">
      <w:pPr>
        <w:pStyle w:val="a3"/>
        <w:ind w:left="-900" w:firstLine="90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Статья 2.</w:t>
      </w:r>
    </w:p>
    <w:p w:rsidR="00626BE4" w:rsidRDefault="00626BE4" w:rsidP="00626BE4">
      <w:pPr>
        <w:pStyle w:val="a3"/>
        <w:jc w:val="both"/>
        <w:rPr>
          <w:sz w:val="28"/>
          <w:szCs w:val="28"/>
        </w:rPr>
      </w:pPr>
      <w:r w:rsidRPr="006A7A01">
        <w:rPr>
          <w:rFonts w:eastAsia="Calibri"/>
          <w:sz w:val="28"/>
          <w:szCs w:val="28"/>
          <w:lang w:eastAsia="en-US"/>
        </w:rPr>
        <w:t>Настоящий нормативный правовой а</w:t>
      </w:r>
      <w:proofErr w:type="gramStart"/>
      <w:r w:rsidRPr="006A7A01">
        <w:rPr>
          <w:rFonts w:eastAsia="Calibri"/>
          <w:sz w:val="28"/>
          <w:szCs w:val="28"/>
          <w:lang w:eastAsia="en-US"/>
        </w:rPr>
        <w:t>кт вст</w:t>
      </w:r>
      <w:proofErr w:type="gramEnd"/>
      <w:r w:rsidRPr="006A7A01">
        <w:rPr>
          <w:rFonts w:eastAsia="Calibri"/>
          <w:sz w:val="28"/>
          <w:szCs w:val="28"/>
          <w:lang w:eastAsia="en-US"/>
        </w:rPr>
        <w:t>упает в силу со дня его опубликования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626BE4" w:rsidRDefault="00626BE4" w:rsidP="00626BE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26BE4" w:rsidRPr="00DD7CAC" w:rsidRDefault="00626BE4" w:rsidP="00626BE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</w:p>
    <w:p w:rsidR="00626BE4" w:rsidRPr="00386168" w:rsidRDefault="00626BE4" w:rsidP="00626BE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Пушкинский </w:t>
      </w:r>
      <w:r w:rsidRPr="00DD7CA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DD7CA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Н.Г. Демихова</w:t>
      </w:r>
    </w:p>
    <w:p w:rsidR="009B29AA" w:rsidRDefault="009B29AA"/>
    <w:sectPr w:rsidR="009B29AA" w:rsidSect="00626B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BE4"/>
    <w:rsid w:val="002C14AB"/>
    <w:rsid w:val="0031253C"/>
    <w:rsid w:val="005777CF"/>
    <w:rsid w:val="00626BE4"/>
    <w:rsid w:val="006F2AD5"/>
    <w:rsid w:val="008B64D1"/>
    <w:rsid w:val="009B29AA"/>
    <w:rsid w:val="00A56FD6"/>
    <w:rsid w:val="00AF0712"/>
    <w:rsid w:val="00C6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6BE4"/>
    <w:pPr>
      <w:spacing w:after="120"/>
    </w:pPr>
  </w:style>
  <w:style w:type="character" w:customStyle="1" w:styleId="a4">
    <w:name w:val="Основной текст Знак"/>
    <w:basedOn w:val="a0"/>
    <w:link w:val="a3"/>
    <w:rsid w:val="00626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26BE4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2016-01-13T06:41:00Z</dcterms:created>
  <dcterms:modified xsi:type="dcterms:W3CDTF">2016-01-13T06:43:00Z</dcterms:modified>
</cp:coreProperties>
</file>