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52"/>
        <w:gridCol w:w="3053"/>
        <w:gridCol w:w="3034"/>
      </w:tblGrid>
      <w:tr w:rsidR="00CC3FD6" w:rsidRPr="00224D96" w:rsidTr="00116A15">
        <w:trPr>
          <w:trHeight w:val="1134"/>
        </w:trPr>
        <w:tc>
          <w:tcPr>
            <w:tcW w:w="9139" w:type="dxa"/>
            <w:gridSpan w:val="3"/>
            <w:hideMark/>
          </w:tcPr>
          <w:p w:rsidR="00CC3FD6" w:rsidRPr="00224D96" w:rsidRDefault="00CC3FD6" w:rsidP="00116A15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224D9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23.05pt;margin-top:6.45pt;width:53.1pt;height:63.05pt;z-index:251660288">
                  <v:imagedata r:id="rId8" o:title=""/>
                </v:shape>
                <o:OLEObject Type="Embed" ProgID="Photoshop.Image.6" ShapeID="_x0000_s1029" DrawAspect="Content" ObjectID="_1410790431" r:id="rId9">
                  <o:FieldCodes>\s</o:FieldCodes>
                </o:OLEObject>
              </w:pict>
            </w:r>
            <w:r w:rsidRPr="00224D96">
              <w:rPr>
                <w:rFonts w:ascii="Arial" w:hAnsi="Arial" w:cs="Arial"/>
              </w:rPr>
              <w:t xml:space="preserve">        </w:t>
            </w:r>
          </w:p>
        </w:tc>
      </w:tr>
      <w:tr w:rsidR="00CC3FD6" w:rsidRPr="00224D96" w:rsidTr="00116A15">
        <w:trPr>
          <w:trHeight w:val="80"/>
        </w:trPr>
        <w:tc>
          <w:tcPr>
            <w:tcW w:w="3052" w:type="dxa"/>
            <w:hideMark/>
          </w:tcPr>
          <w:p w:rsidR="00CC3FD6" w:rsidRPr="00224D96" w:rsidRDefault="00CC3FD6" w:rsidP="00116A15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053" w:type="dxa"/>
            <w:hideMark/>
          </w:tcPr>
          <w:p w:rsidR="00CC3FD6" w:rsidRPr="00224D96" w:rsidRDefault="00CC3FD6" w:rsidP="00116A15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034" w:type="dxa"/>
            <w:hideMark/>
          </w:tcPr>
          <w:p w:rsidR="00CC3FD6" w:rsidRPr="00224D96" w:rsidRDefault="00CC3FD6" w:rsidP="00116A15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</w:tbl>
    <w:p w:rsidR="00CC3FD6" w:rsidRPr="00224D96" w:rsidRDefault="00CC3FD6" w:rsidP="00CC3FD6">
      <w:pPr>
        <w:spacing w:line="360" w:lineRule="auto"/>
        <w:jc w:val="both"/>
        <w:rPr>
          <w:rFonts w:ascii="Arial" w:hAnsi="Arial" w:cs="Arial"/>
          <w:b/>
        </w:rPr>
      </w:pPr>
      <w:r w:rsidRPr="00224D96">
        <w:rPr>
          <w:rFonts w:ascii="Arial" w:hAnsi="Arial" w:cs="Arial"/>
        </w:rPr>
        <w:t xml:space="preserve">                                </w:t>
      </w:r>
      <w:r w:rsidRPr="00224D96">
        <w:rPr>
          <w:rFonts w:ascii="Arial" w:hAnsi="Arial" w:cs="Arial"/>
          <w:b/>
        </w:rPr>
        <w:t xml:space="preserve"> 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СОВЕТ ДЕПУТАТОВ СЕЛЬСКОГО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ПОСЕЛЕНИЯ ПУШКИНСКИЙ СЕЛЬСОВЕТ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ДОБРИНСКОГО МУНИЦИПАЛЬНОГО РАЙОНА ЛИПЕЦКОЙ ОБЛАСТИ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45 сессия</w:t>
      </w:r>
    </w:p>
    <w:p w:rsidR="00CC3FD6" w:rsidRDefault="00CC3FD6" w:rsidP="00CC3FD6">
      <w:pPr>
        <w:spacing w:line="360" w:lineRule="auto"/>
        <w:jc w:val="center"/>
        <w:rPr>
          <w:rFonts w:ascii="Arial" w:hAnsi="Arial" w:cs="Arial"/>
          <w:b/>
        </w:rPr>
      </w:pPr>
    </w:p>
    <w:p w:rsidR="00CC3FD6" w:rsidRPr="00224D96" w:rsidRDefault="00CC3FD6" w:rsidP="00CC3FD6">
      <w:pPr>
        <w:spacing w:line="360" w:lineRule="auto"/>
        <w:jc w:val="center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>Р Е Ш Е Н И Е</w:t>
      </w:r>
    </w:p>
    <w:p w:rsidR="00CC3FD6" w:rsidRPr="00224D96" w:rsidRDefault="00CC3FD6" w:rsidP="00CC3FD6">
      <w:pPr>
        <w:spacing w:line="360" w:lineRule="auto"/>
        <w:jc w:val="both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 xml:space="preserve"> </w:t>
      </w:r>
    </w:p>
    <w:p w:rsidR="00CC3FD6" w:rsidRPr="00224D96" w:rsidRDefault="00CC3FD6" w:rsidP="00CC3FD6">
      <w:pPr>
        <w:spacing w:line="360" w:lineRule="auto"/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>20.09.2012                                         с. Пушкино                                  №  123- рс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  <w:r w:rsidRPr="00224D96">
        <w:rPr>
          <w:b/>
          <w:i/>
          <w:sz w:val="24"/>
          <w:szCs w:val="24"/>
        </w:rPr>
        <w:t xml:space="preserve"> 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О рассмотрении  протеста прокурора района  на решение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Совета депутатов сельского поселения Пушкинский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>сельсовет  от 24.02.2009 года № 134-рс «О положении «О порядке управления и распоряжения муниципальной собственностью</w:t>
      </w:r>
    </w:p>
    <w:p w:rsidR="00CC3FD6" w:rsidRPr="00224D96" w:rsidRDefault="00CC3FD6" w:rsidP="00CC3FD6">
      <w:pPr>
        <w:jc w:val="center"/>
        <w:rPr>
          <w:rFonts w:ascii="Arial" w:hAnsi="Arial" w:cs="Arial"/>
          <w:b/>
          <w:sz w:val="32"/>
          <w:szCs w:val="32"/>
        </w:rPr>
      </w:pPr>
      <w:r w:rsidRPr="00224D96">
        <w:rPr>
          <w:rFonts w:ascii="Arial" w:hAnsi="Arial" w:cs="Arial"/>
          <w:b/>
          <w:sz w:val="32"/>
          <w:szCs w:val="32"/>
        </w:rPr>
        <w:t xml:space="preserve">сельского поселения Пушкинский сельсовет» </w:t>
      </w:r>
    </w:p>
    <w:p w:rsidR="00CC3FD6" w:rsidRPr="00224D96" w:rsidRDefault="00CC3FD6" w:rsidP="00CC3FD6">
      <w:pPr>
        <w:jc w:val="center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Рассмотрев протест прокурора района от 24.08.2012 г на решение Совета депутатов  сельского поселения Пушкинский сельсовет   от 24.02.2009 года № 134-рс «О положении «О порядке управления и распоряжения муниципальной собственностью сельского поселения Пушкинский сельсовет» </w:t>
      </w:r>
    </w:p>
    <w:p w:rsidR="00CC3FD6" w:rsidRPr="00224D96" w:rsidRDefault="00CC3FD6" w:rsidP="00CC3FD6">
      <w:pPr>
        <w:ind w:firstLine="709"/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Совет депутатов  сельского поселения Пушкинский сельсовет </w:t>
      </w:r>
    </w:p>
    <w:p w:rsidR="00CC3FD6" w:rsidRPr="00224D96" w:rsidRDefault="00CC3FD6" w:rsidP="00CC3FD6">
      <w:pPr>
        <w:ind w:firstLine="709"/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                                            РЕШИЛ: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         1.Принять изменения в решение Совета депутатов от 24.02.2009 года № 134-рс «О положении «О порядке управления и распоряжения муниципальной собственностью сельского поселения Пушкинский сельсовет» ( в редакции 07.07.2009г. №158-рс, в редакции от 24.01.2011г. №55-рс, в редакции от 10.02.2012г. №96-рс). </w:t>
      </w:r>
    </w:p>
    <w:p w:rsidR="00CC3FD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       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24D96"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CC3FD6" w:rsidRDefault="00CC3FD6" w:rsidP="00CC3FD6">
      <w:pPr>
        <w:ind w:firstLine="709"/>
        <w:jc w:val="both"/>
        <w:rPr>
          <w:rFonts w:ascii="Arial" w:hAnsi="Arial" w:cs="Arial"/>
        </w:rPr>
      </w:pPr>
    </w:p>
    <w:p w:rsidR="00CC3FD6" w:rsidRPr="00224D96" w:rsidRDefault="00CC3FD6" w:rsidP="00CC3FD6">
      <w:pPr>
        <w:ind w:firstLine="709"/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Default="00CC3FD6" w:rsidP="00CC3FD6">
      <w:pPr>
        <w:jc w:val="both"/>
        <w:rPr>
          <w:rFonts w:ascii="Arial" w:hAnsi="Arial" w:cs="Arial"/>
          <w:b/>
        </w:rPr>
      </w:pP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>Председатель Совета депутатов</w:t>
      </w: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>Сельского поселения Пушкинский сельсовет                           Н.Г. Демихова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lastRenderedPageBreak/>
        <w:t xml:space="preserve"> </w:t>
      </w:r>
    </w:p>
    <w:p w:rsidR="00CC3FD6" w:rsidRPr="00224D96" w:rsidRDefault="00CC3FD6" w:rsidP="00CC3FD6">
      <w:pPr>
        <w:jc w:val="right"/>
        <w:rPr>
          <w:rFonts w:ascii="Arial" w:hAnsi="Arial" w:cs="Arial"/>
        </w:rPr>
      </w:pPr>
      <w:r w:rsidRPr="00224D96">
        <w:rPr>
          <w:rFonts w:ascii="Arial" w:hAnsi="Arial" w:cs="Arial"/>
        </w:rPr>
        <w:t>Приняты</w:t>
      </w:r>
    </w:p>
    <w:p w:rsidR="00CC3FD6" w:rsidRPr="00224D96" w:rsidRDefault="00CC3FD6" w:rsidP="00CC3FD6">
      <w:pPr>
        <w:jc w:val="right"/>
        <w:rPr>
          <w:rFonts w:ascii="Arial" w:hAnsi="Arial" w:cs="Arial"/>
        </w:rPr>
      </w:pPr>
      <w:r w:rsidRPr="00224D96">
        <w:rPr>
          <w:rFonts w:ascii="Arial" w:hAnsi="Arial" w:cs="Arial"/>
        </w:rPr>
        <w:t>решением Совета депутатов сельского</w:t>
      </w:r>
    </w:p>
    <w:p w:rsidR="00CC3FD6" w:rsidRPr="00224D96" w:rsidRDefault="00CC3FD6" w:rsidP="00CC3FD6">
      <w:pPr>
        <w:jc w:val="right"/>
        <w:rPr>
          <w:rFonts w:ascii="Arial" w:hAnsi="Arial" w:cs="Arial"/>
        </w:rPr>
      </w:pPr>
      <w:r w:rsidRPr="00224D96">
        <w:rPr>
          <w:rFonts w:ascii="Arial" w:hAnsi="Arial" w:cs="Arial"/>
        </w:rPr>
        <w:t>поселения Пушкинский сельсовет</w:t>
      </w:r>
    </w:p>
    <w:p w:rsidR="00CC3FD6" w:rsidRPr="00224D96" w:rsidRDefault="00CC3FD6" w:rsidP="00CC3FD6">
      <w:pPr>
        <w:jc w:val="center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224D96">
        <w:rPr>
          <w:rFonts w:ascii="Arial" w:hAnsi="Arial" w:cs="Arial"/>
        </w:rPr>
        <w:t>от  20.09.2012 г. № 123-рс</w:t>
      </w:r>
    </w:p>
    <w:p w:rsidR="00CC3FD6" w:rsidRPr="00224D96" w:rsidRDefault="00CC3FD6" w:rsidP="00CC3FD6">
      <w:pPr>
        <w:jc w:val="right"/>
        <w:rPr>
          <w:rFonts w:ascii="Arial" w:hAnsi="Arial" w:cs="Arial"/>
        </w:rPr>
      </w:pPr>
    </w:p>
    <w:p w:rsidR="00CC3FD6" w:rsidRDefault="00CC3FD6" w:rsidP="00CC3FD6">
      <w:pPr>
        <w:jc w:val="center"/>
        <w:rPr>
          <w:rFonts w:ascii="Arial" w:hAnsi="Arial" w:cs="Arial"/>
          <w:b/>
        </w:rPr>
      </w:pPr>
    </w:p>
    <w:p w:rsidR="00CC3FD6" w:rsidRDefault="00CC3FD6" w:rsidP="00CC3FD6">
      <w:pPr>
        <w:jc w:val="center"/>
        <w:rPr>
          <w:rFonts w:ascii="Arial" w:hAnsi="Arial" w:cs="Arial"/>
          <w:b/>
        </w:rPr>
      </w:pPr>
    </w:p>
    <w:p w:rsidR="00CC3FD6" w:rsidRPr="00224D96" w:rsidRDefault="00CC3FD6" w:rsidP="00CC3FD6">
      <w:pPr>
        <w:jc w:val="center"/>
        <w:rPr>
          <w:rFonts w:ascii="Arial" w:hAnsi="Arial" w:cs="Arial"/>
          <w:b/>
        </w:rPr>
      </w:pPr>
    </w:p>
    <w:p w:rsidR="00CC3FD6" w:rsidRPr="00224D96" w:rsidRDefault="00CC3FD6" w:rsidP="00CC3FD6">
      <w:pPr>
        <w:jc w:val="center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>Изменения</w:t>
      </w:r>
    </w:p>
    <w:p w:rsidR="00CC3FD6" w:rsidRPr="00224D96" w:rsidRDefault="00CC3FD6" w:rsidP="00CC3FD6">
      <w:pPr>
        <w:jc w:val="center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 xml:space="preserve">в решение Совета депутатов сельского поселения от   24.02.2009 года </w:t>
      </w:r>
    </w:p>
    <w:p w:rsidR="00CC3FD6" w:rsidRPr="00224D96" w:rsidRDefault="00CC3FD6" w:rsidP="00CC3FD6">
      <w:pPr>
        <w:jc w:val="center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>№ 134-рс «О положении «О порядке управления и распоряжения муниципальной собственностью сельского поселения Пушкинский сельсовет» ( в редакции 07.07.2009г. №158-рс, в редакции от 24.01.2011г. №55-рс, в редакции от 10.02.2012г. №96-рс)</w:t>
      </w: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</w:p>
    <w:p w:rsidR="00CC3FD6" w:rsidRPr="00224D96" w:rsidRDefault="00CC3FD6" w:rsidP="00CC3FD6">
      <w:pPr>
        <w:jc w:val="both"/>
        <w:rPr>
          <w:rFonts w:ascii="Arial" w:hAnsi="Arial" w:cs="Arial"/>
          <w:b/>
        </w:rPr>
      </w:pPr>
      <w:r w:rsidRPr="00224D96">
        <w:rPr>
          <w:rFonts w:ascii="Arial" w:hAnsi="Arial" w:cs="Arial"/>
          <w:b/>
        </w:rPr>
        <w:t xml:space="preserve">  </w:t>
      </w:r>
    </w:p>
    <w:p w:rsidR="00CC3FD6" w:rsidRDefault="00CC3FD6" w:rsidP="00CC3FD6">
      <w:pPr>
        <w:pStyle w:val="af4"/>
        <w:jc w:val="both"/>
        <w:rPr>
          <w:rFonts w:ascii="Arial" w:hAnsi="Arial" w:cs="Arial"/>
        </w:rPr>
      </w:pPr>
    </w:p>
    <w:p w:rsidR="00CC3FD6" w:rsidRPr="00224D96" w:rsidRDefault="00CC3FD6" w:rsidP="00CC3FD6">
      <w:pPr>
        <w:pStyle w:val="af4"/>
        <w:numPr>
          <w:ilvl w:val="0"/>
          <w:numId w:val="50"/>
        </w:numPr>
        <w:ind w:hanging="403"/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>В пункте «г» ст. 4 слова «объекты исторического и культурного назначения»  заменить словами «объекты культурного наследия»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Default="00CC3FD6" w:rsidP="00CC3FD6">
      <w:pPr>
        <w:jc w:val="both"/>
        <w:rPr>
          <w:rFonts w:ascii="Arial" w:hAnsi="Arial" w:cs="Arial"/>
        </w:rPr>
      </w:pPr>
    </w:p>
    <w:p w:rsidR="00CC3FD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Глава сельского поселения 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>Пушкинский сельсовет                                                       Н.Г. Демихова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  <w:r w:rsidRPr="00224D96">
        <w:rPr>
          <w:rFonts w:ascii="Arial" w:hAnsi="Arial" w:cs="Arial"/>
        </w:rPr>
        <w:t xml:space="preserve">        </w:t>
      </w:r>
    </w:p>
    <w:p w:rsidR="00CC3FD6" w:rsidRPr="00224D96" w:rsidRDefault="00CC3FD6" w:rsidP="00CC3FD6">
      <w:pPr>
        <w:rPr>
          <w:rFonts w:ascii="Arial" w:hAnsi="Arial" w:cs="Arial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i/>
          <w:sz w:val="24"/>
          <w:szCs w:val="24"/>
        </w:rPr>
      </w:pPr>
    </w:p>
    <w:p w:rsidR="00CC3FD6" w:rsidRDefault="00CC3FD6" w:rsidP="00CC3FD6">
      <w:pPr>
        <w:rPr>
          <w:rFonts w:ascii="Arial" w:hAnsi="Arial" w:cs="Arial"/>
          <w:b/>
          <w:i/>
        </w:rPr>
      </w:pPr>
    </w:p>
    <w:p w:rsidR="00CC3FD6" w:rsidRDefault="00CC3FD6" w:rsidP="00CC3FD6">
      <w:pPr>
        <w:rPr>
          <w:rFonts w:ascii="Arial" w:hAnsi="Arial" w:cs="Arial"/>
          <w:b/>
          <w:i/>
        </w:rPr>
      </w:pPr>
    </w:p>
    <w:p w:rsidR="00CC3FD6" w:rsidRDefault="00CC3FD6" w:rsidP="00CC3FD6">
      <w:pPr>
        <w:pStyle w:val="3"/>
        <w:ind w:right="279"/>
        <w:rPr>
          <w:rFonts w:ascii="Arial" w:hAnsi="Arial" w:cs="Arial"/>
          <w:b w:val="0"/>
          <w:bCs w:val="0"/>
        </w:rPr>
      </w:pPr>
    </w:p>
    <w:p w:rsidR="00CC3FD6" w:rsidRPr="00224D96" w:rsidRDefault="00CC3FD6" w:rsidP="00CC3FD6">
      <w:pPr>
        <w:pStyle w:val="3"/>
        <w:ind w:right="279"/>
        <w:rPr>
          <w:rFonts w:ascii="Arial" w:hAnsi="Arial" w:cs="Arial"/>
          <w:b w:val="0"/>
          <w:bCs w:val="0"/>
        </w:rPr>
      </w:pPr>
      <w:r w:rsidRPr="00224D96">
        <w:rPr>
          <w:rFonts w:ascii="Arial" w:hAnsi="Arial" w:cs="Arial"/>
          <w:bCs w:val="0"/>
        </w:rPr>
        <w:t xml:space="preserve">                                                                                   </w:t>
      </w:r>
    </w:p>
    <w:p w:rsidR="00CC3FD6" w:rsidRPr="00224D96" w:rsidRDefault="00CC3FD6" w:rsidP="00CC3FD6">
      <w:pPr>
        <w:pStyle w:val="ConsPlusTitle"/>
        <w:widowControl/>
        <w:jc w:val="center"/>
        <w:rPr>
          <w:sz w:val="24"/>
          <w:szCs w:val="24"/>
        </w:rPr>
      </w:pPr>
      <w:r w:rsidRPr="00224D96">
        <w:rPr>
          <w:sz w:val="24"/>
          <w:szCs w:val="24"/>
        </w:rPr>
        <w:t>ПОЛОЖЕНИЕ</w:t>
      </w:r>
    </w:p>
    <w:p w:rsidR="00CC3FD6" w:rsidRPr="00224D96" w:rsidRDefault="00CC3FD6" w:rsidP="00CC3FD6">
      <w:pPr>
        <w:pStyle w:val="ConsPlusTitle"/>
        <w:widowControl/>
        <w:jc w:val="center"/>
        <w:rPr>
          <w:sz w:val="24"/>
          <w:szCs w:val="24"/>
        </w:rPr>
      </w:pPr>
      <w:r w:rsidRPr="00224D96">
        <w:rPr>
          <w:sz w:val="24"/>
          <w:szCs w:val="24"/>
        </w:rPr>
        <w:t>О ПОРЯДКЕ УПРАВЛЕНИЯ И РАСПОРЯЖЕНИЯ МУНИЦИПАЛЬНОЙ</w:t>
      </w:r>
    </w:p>
    <w:p w:rsidR="00CC3FD6" w:rsidRPr="00224D96" w:rsidRDefault="00CC3FD6" w:rsidP="00FF40CA">
      <w:pPr>
        <w:pStyle w:val="ConsPlusTitle"/>
        <w:widowControl/>
        <w:ind w:left="-142"/>
        <w:jc w:val="center"/>
        <w:rPr>
          <w:sz w:val="24"/>
          <w:szCs w:val="24"/>
        </w:rPr>
      </w:pPr>
      <w:r w:rsidRPr="00224D96">
        <w:rPr>
          <w:sz w:val="24"/>
          <w:szCs w:val="24"/>
        </w:rPr>
        <w:t>СОБСТВЕННОСТЬЮ СЕЛЬСКОГО</w:t>
      </w:r>
      <w:r w:rsidR="00FF40CA">
        <w:rPr>
          <w:sz w:val="24"/>
          <w:szCs w:val="24"/>
        </w:rPr>
        <w:t xml:space="preserve"> ПОСЕЛЕНИЯ ПУШКИНСКИЙ СЕЛЬСОВЕТ </w:t>
      </w:r>
      <w:r w:rsidRPr="00224D96">
        <w:rPr>
          <w:sz w:val="24"/>
          <w:szCs w:val="24"/>
        </w:rPr>
        <w:t>ДОБРИНСКОГО МУНИЦИПАЛЬНОГО РАЙОНА ЛИПЕЦКОЙ ОБЛАСТИ РОССИЙСКОЙ ФЕДЕРАЦИИ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ind w:right="279"/>
        <w:jc w:val="center"/>
        <w:rPr>
          <w:rFonts w:ascii="Arial" w:hAnsi="Arial" w:cs="Arial"/>
          <w:bCs/>
        </w:rPr>
      </w:pPr>
      <w:r w:rsidRPr="00224D96">
        <w:rPr>
          <w:rFonts w:ascii="Arial" w:hAnsi="Arial" w:cs="Arial"/>
        </w:rPr>
        <w:t xml:space="preserve"> с</w:t>
      </w:r>
      <w:r w:rsidRPr="00224D96">
        <w:rPr>
          <w:rFonts w:ascii="Arial" w:hAnsi="Arial" w:cs="Arial"/>
          <w:bCs/>
        </w:rPr>
        <w:t xml:space="preserve"> изменениями от 24.02.2011г. №55-рс, с изменениями от 10.02.2012г. №96-рс, с изменениями от 20.09.2012г. № 123 -рс</w:t>
      </w:r>
    </w:p>
    <w:p w:rsidR="00CC3FD6" w:rsidRPr="00224D96" w:rsidRDefault="00CC3FD6" w:rsidP="00CC3FD6">
      <w:pPr>
        <w:jc w:val="both"/>
        <w:rPr>
          <w:rFonts w:ascii="Arial" w:hAnsi="Arial" w:cs="Arial"/>
        </w:rPr>
      </w:pP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>Глава 1. ОБЩИЕ ПОЛОЖЕНИЯ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 xml:space="preserve"> 1. Отношения, регулируемые настоящим Положением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1.1. Настоящим Положением определяются основы управления и распоряжения муниципальной собственностью сельского поселения Пушкинский сельсовет (далее - муниципальная собственность).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1.2. Под управлением муниципальной собственностью понимается осуществление от имени сельского поселения Пушкинский сельсовет (далее – сельского поселения) и в интересах его населения деятельности органов  власти сельского поселения 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 xml:space="preserve"> 2. Право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2.1. Сельское поселение в соответствии с действующим законодательством самостоятельно и свободно осуществляет права собственника в отношении принадлежащего ему на праве собственности имущества.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2.2. Права собственника от имени сельского поселения осуществляют органы  власти сельского поселения - Пушкинский Совет депутатов сельского поселения (далее - Совет депутатов сельского поселения), администрация  сельского поселения Пушкинский сельсовет (далее – администрация сельского поселения).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sz w:val="24"/>
          <w:szCs w:val="24"/>
        </w:rPr>
        <w:t xml:space="preserve"> </w:t>
      </w:r>
      <w:r w:rsidRPr="00224D96">
        <w:rPr>
          <w:b/>
          <w:sz w:val="24"/>
          <w:szCs w:val="24"/>
        </w:rPr>
        <w:t>3. Основания возникновения и прекращения права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3.1. Основаниями возникновения права муниципальной собственности являются: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передача имущества областными органами государственной власти, районными органами государственной власти и органами местного самоуправления;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приобретение имущества в порядке, предусмотренном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вступившие в законную силу решения суда;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иные основания для возникновения права муниципальной собственности в соответствии с гражданским законодательством;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3.2. Право муниципальной собственности прекращается в случаях, предусмотренных гражданским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sz w:val="24"/>
          <w:szCs w:val="24"/>
        </w:rPr>
        <w:t xml:space="preserve"> </w:t>
      </w:r>
      <w:r w:rsidRPr="00224D96">
        <w:rPr>
          <w:b/>
          <w:sz w:val="24"/>
          <w:szCs w:val="24"/>
        </w:rPr>
        <w:t>4. Состав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Муниципальную собственность составляют: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земля, водные объекты, природные ресурсы, переданные в собственность сельского поселения в соответствии с Федеральным законом; особо охраняемые природные территории  местного значения;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средства местного бюджета,  валютные ценности, ценные бумаги, иные финансовые активы;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имущество, закрепленное за муниципальными органами сельского поселения, органами  власти сельского поселения, муниципальными унитарными предприятиями и учреждениями;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объекты культурного наследия;( в редакции от 20.09.2012г. №123 –рс)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д) объекты  жилищного фонда;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е) объекты  нежилого фонда;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доли (паи, акции)</w:t>
      </w:r>
      <w:r w:rsidRPr="00224D96">
        <w:rPr>
          <w:sz w:val="24"/>
          <w:szCs w:val="24"/>
        </w:rPr>
        <w:t>, находящиеся в капиталах хозяйственных товариществ и обществ.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з) иное имущество в соответствии с Уставом сельского поселения Пушкинский сельсовет.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sz w:val="24"/>
          <w:szCs w:val="24"/>
        </w:rPr>
        <w:t xml:space="preserve"> </w:t>
      </w:r>
      <w:r w:rsidRPr="00224D96">
        <w:rPr>
          <w:b/>
          <w:sz w:val="24"/>
          <w:szCs w:val="24"/>
        </w:rPr>
        <w:t>5. Казна сельского поселения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5.1. Средства местного бюджета и иное муниципальное имущество сельского поселения, не закрепленное за муниципальными органами сельского поселения, органами  власти сельского поселения, составляют казну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5.2. Распоряжение казной сельского поселения осуществляется в соответствии с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 xml:space="preserve"> 6. Органы, осуществляющие управление муниципальной собственностью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Управление муниципальной собственностью осуществляют: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6.1. Совет депутатов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6.2. Администрация сельского поселения Пушкинский сельсовет;</w:t>
      </w:r>
    </w:p>
    <w:p w:rsidR="00CC3FD6" w:rsidRPr="00224D96" w:rsidRDefault="00CC3FD6" w:rsidP="00CC3F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 xml:space="preserve">      </w:t>
      </w: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>Глава 2.</w:t>
      </w: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 xml:space="preserve"> КОМПЕТЕНЦИЯ ОРГАНОВ  ВЛАСТИ СЕЛЬСКОГО ПОСЕЛЕНИЯ</w:t>
      </w:r>
    </w:p>
    <w:p w:rsidR="00CC3FD6" w:rsidRPr="00224D96" w:rsidRDefault="00CC3FD6" w:rsidP="00CC3FD6">
      <w:pPr>
        <w:pStyle w:val="ConsPlusTitle"/>
        <w:widowControl/>
        <w:jc w:val="center"/>
        <w:rPr>
          <w:sz w:val="24"/>
          <w:szCs w:val="24"/>
        </w:rPr>
      </w:pPr>
      <w:r w:rsidRPr="00224D96">
        <w:rPr>
          <w:sz w:val="24"/>
          <w:szCs w:val="24"/>
        </w:rPr>
        <w:t>В СФЕРЕ УПРАВЛЕНИЯ И РАСПОРЯЖЕНИЯ МУНИЦИПАЛЬНОЙ СОБСТВЕННОСТЬЮ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sz w:val="24"/>
          <w:szCs w:val="24"/>
        </w:rPr>
        <w:t xml:space="preserve"> </w:t>
      </w:r>
      <w:r w:rsidRPr="00224D96">
        <w:rPr>
          <w:b/>
          <w:sz w:val="24"/>
          <w:szCs w:val="24"/>
        </w:rPr>
        <w:t>7. Полномочия Совета депутатов сельского поселения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Совет депутатов сельского поселения: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7.1) принимает решения о порядке создания,  использования и отчуждения объектов муниципальной  собственности в пределах своей компетенции;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7.2) утверждает реестр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7.3) устанавливает в пределах своей компетенции порядок и условия приватизации объектов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7.4) утверждает ежегодный прогнозный план приватизации;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7.5) утверждает представленные главой администрации сельского поселения перечни объектов муниципальной  собственности, передаваемые в  собственность сельских поселений;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7.6) дает согласие на отчуждение объектов муниципальной собственности рыночной стоимостью более пятисот тысяч рублей;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7.7) дает согласие на отчуждение объектов муниципальной собственности рыночной стоимостью более пятисот тысяч рублей на безвозмездной основе;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7.8) устанавливает  базовый уровень арендной платы за пользование муниципальным имуществом 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7.9)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Пушкинский сельсовет;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7.10) устанавливает зоны охраны объектов культурного наследия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7.11) осуществляет иные полномочия в соответствии с Уставом сельского поселения и иными законодательными актами.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sz w:val="24"/>
          <w:szCs w:val="24"/>
        </w:rPr>
        <w:t xml:space="preserve"> </w:t>
      </w:r>
      <w:r w:rsidRPr="00224D96">
        <w:rPr>
          <w:b/>
          <w:sz w:val="24"/>
          <w:szCs w:val="24"/>
        </w:rPr>
        <w:t>8. Полномочия администрации сельского поселения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Администрация сельского поселения: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8.1) издает в пределах своей компетенции правовые акты по вопросам управления и распоряжения муниципальной собственностью и дает поручения уполномоченным отделам администрации по вопросам управления объектами муниципальной собственности, в том числе земельными участками и природными ресурсами;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8.2) определяет уполномоченный отдел по управлению и распоряжению земельными участками, утверждает положение о нем;</w:t>
      </w:r>
    </w:p>
    <w:p w:rsidR="00CC3FD6" w:rsidRPr="00224D96" w:rsidRDefault="00CC3FD6" w:rsidP="00CC3FD6">
      <w:pPr>
        <w:pStyle w:val="ConsPlusNormal"/>
        <w:widowControl/>
        <w:ind w:left="454" w:hanging="27"/>
        <w:jc w:val="both"/>
        <w:rPr>
          <w:sz w:val="24"/>
          <w:szCs w:val="24"/>
        </w:rPr>
      </w:pPr>
      <w:r w:rsidRPr="00224D96">
        <w:rPr>
          <w:sz w:val="24"/>
          <w:szCs w:val="24"/>
        </w:rPr>
        <w:t xml:space="preserve">8.3) обращается в Совет депутатов сельского поселения с предложением о принятии  в муниципальную собственность имущества (по цене предложения).                                                                     </w:t>
      </w:r>
    </w:p>
    <w:p w:rsidR="00CC3FD6" w:rsidRPr="00224D96" w:rsidRDefault="00CC3FD6" w:rsidP="00CC3FD6">
      <w:pPr>
        <w:pStyle w:val="ConsPlusNormal"/>
        <w:widowControl/>
        <w:ind w:left="454" w:hanging="27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8.4) принимает решение об оплате уставного капитала юридических лиц, создаваемых с участием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8.5) принимает решение об отчуждении объектов муниципальной собственности рыночной стоимостью не более пятисот  тысяч рублей, в том числе на безвозмездной основе;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8.6) распоряжается имуществом, перешедшим в порядке наследования к государству, переданным в собственность сельского поселения, в целях реализации областных программ;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8.7)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Пушкинский сельсовет;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8.8)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8.9) разрабатывает поселенческие программы рационального использования и охраны земель, находящихся в границах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8.10)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8.11)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8.12) определяет порядок использования отдельных видов земель промышленности и иного специального назначения, а также зон с особыми условиями использования земель данной категории, находящихся в собственности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8.13) утверждает порядок предоставления сведений о земельных участках, на которых у сельского поселения возникает право собственности, в соответствии с действующим законодательством;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8.14) устанавливает порядок проведения землеустройства на территории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8.15) утверждает порядок определения подлежащей перечислению в местный бюджет части прибыли муниципальных  унитарных предприятий;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8.16) осуществляет иные полномочия в соответствии с Уставом сельского поселения и иными законами области.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8.17) осуществляет учет объектов муниципальной собственности и ведет их реестр;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8.18) согласовывает учредительные документы муниципальных учреждений, участвует в их реорганизации и ликвидации;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8.19) закрепляет имущество на праве хозяйственного ведения или оперативного управления за муниципальными органами, муниципальными унитарными предприятиями, учреждениями, осуществляет контроль за его сохранностью и использованием по 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8.20) дает согласие на осуществление муниципальными органами, муниципальными учреждениями и предприятиями гражданско-правовых сделок с закрепленным за ними имуществом в соответствии с действующим законодательством;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8.21) выступает арендодателем имущества, находящегося в муниципальной собственности, в том числе земельных участков;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8.22) обеспечивает сохранность и страхование имущества, поступающего в муниципальную казну, до его закрепления за юридическими и физическими лицами;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8.23) выступает продавцом находящегося в муниципальной собственности незакрепленного имущества, в том числе долей (вкладов, акций) в уставных капиталах юридических лиц;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8.24) организует и проводит аукционы и конкурсы;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8.32) осуществляет иные полномочия в соответствии с законами и иными нормативными правовыми актами 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 xml:space="preserve">Глава 3. </w:t>
      </w: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>ВИДЫ СДЕЛОК С ОБЪЕКТАМИ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9. Правовая основа совершения сделок с муниципальной собственностью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9.1. Сделки с муниципальной собственностью совершаются в соответствии с гражданским законодательством и нормативно – правовыми актами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Муниципальная собственность, являющаяся предметом сделок, подлежит обязательной независимой оценке  в соответствии с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9.2. Сделки с объектами муниципальной собственности совершает администрация сельского поселения Пушкинский сельсовет в пределах ее компетенции, установленной законодательством Российской Федерации, Уставом сельского поселения и иными нормативными правовыми актами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10. Виды сделок, совершаемые с объектами 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 xml:space="preserve">10.1. Сельское поселение вправе совершать сделки в отношении объектов муниципальной собственности с субъектами Российской Федерации, органами государственной власти Российской Федерации, юридическими и физическими </w:t>
      </w:r>
      <w:r w:rsidRPr="00224D96">
        <w:rPr>
          <w:sz w:val="24"/>
          <w:szCs w:val="24"/>
        </w:rPr>
        <w:lastRenderedPageBreak/>
        <w:t>лицами, в том числе иностранными, если это не противоречит действующему законодательству.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10.2.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купли-продажи;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аренды;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безвозмездного пользования;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залога;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д) займа;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е) доверительного управления;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ж) иные сделки, связанные с установлением, изменением и прекращением вещных прав, не противоречащие федеральному законодательству.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10.3. В случаях и порядке, предусмотренных федеральным законодательством, администрация сельского поселения может определять виды объектов или конкретные объекты муниципальной собственности, нахождение которых в обороте ограничивается или не допускается.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10.4. Права собственности и другие вещные права на недвижимое имущество и сделки с ним подлежат государственной регистрации.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11. Общие положения об отчуждении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11.1. Объекты муниципальной собственности могут возмездно или безвозмездно передаваться (отчуждаться) в порядке, установленном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11.2. Нормативными правовыми актами сельского поселения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11.3. Информация о результатах продажи объектов недвижимости муниципальной собственности подлежит обязательному опубликованию продавцом в средствах массовой информации.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11.4.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порядком приватизации муниципального имущества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12. Общие положения об аренде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12.1. В аренду могут быть сданы находящиеся в муниципальной собственности: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земельные участки;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земельные участки для развития минерально – сырьевой базы для предприятий местной промышленности;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водные объекты;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здания, сооружения, нежилые помещения;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д) объекты жилищного фонда;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е)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12.2. Объекты муниципальной собственности могут сдаваться в аренду: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б) для размещения общественных, благотворительных и иных некоммерческих организаций;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в целях эффективного использования имущества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в иных случаях.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12.3. Объекты муниципальной собственности могут быть сданы в аренду юридическим и физическим лицам, в том числе иностранным.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12.4. Сдача в аренду объектов муниципальной собственности осуществляется (ред.от 24.02.2012г.№ 55-рс) , на конкурсной основе. Допускается сдача в аренду и целевым назначением, используемым как средство оперативного решения муниципальных нужд. Условия проведения конкурса устанавливаются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В ред. от 10.02.2012г. № 96-рс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14. Порядок заключения договоров аренды и передачи объектов муниципальной собственности арендатору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14.1. Договор аренды заключается в соответствии с требованиями Гражданского кодекса Российской Федерации и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14.2. При заключении договора аренды арендная плата устанавливается за все имущество в совокупности, если имущество состоит из нескольких объектов.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14.3. Конкретные условия аренды, срок действия договора, сроки, формы и порядок внесения арендной платы определяются в договоре аренды.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14.4. Для заключения договора аренды необходимы следующие документы: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- заявка с указанием объекта муниципальной собственности, желаемого взять в аренду;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- бухгалтерский баланс или декларация о доходах арендатора на последнюю отчетную дату, заверенные налоговой инспекцией;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- подлинники или копии учредительных документов арендатора, заверенных нотариально или регистрирующим органом, свидетельство о регистрации.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14.5. Решение по вопросам сдачи объектов муниципальной собственности в аренду, а также перезаключения договоров аренды принимается арендодателем не позднее 30 дней с момента предоставления заинтересованной стороной необходимых документов для заключения договора.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14.6. Арендатор по отдельному договору возмещает балансодержателю расходы по коммунальным услугам и затраты на эксплуатацию, часть налога на имущество и землю.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14.7.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рыночной стоимости на дату заключения договора аренды.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14.8. Передача в аренду объектов муниципальной собственности производится по акту приема-передачи.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15. Распределение платы от сдачи в аренду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left="540"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договора, в полном объеме зачисляются в местный бюджет.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16. Льготы по арендной плате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Устанавливаются следующие льготы по арендной плате: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- для организаций, финансируемых из  местного бюджета, арендная ставка равна нулю;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- для организаций, общественных объединений, выполняющих значимые функции для социально-экономического развития сельского поселения, не преследующих в качестве основной деятельности извлечение прибыли, льготы по арендной плате устанавливаются ежегодно Советом депутатов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17. Субаренда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17.1. Арендуемые объекты муниципальной собственности могут быть сданы арендатором в субаренду, если это предусмотрено условиями договора аренды имущества.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 других случаях сдача арендуемых объектов муниципальной собственности в субаренду может осуществляться только при наличии предварительного письменного согласия арендодателя.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17.2. Не могут быть сданы в субаренду: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помещения в административных зданиях;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памятники истории и культуры;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другие объекты в случаях, предусмотренных нормативными правовыми актами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17.3. В случаях и порядке, предусмотренных договором аренды, арендатор обязан согласовать с арендодателем условия субаренды арендованного имущества.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18. Передача объектов муниципальной собственности в безвозмездное пользование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18.1. Объекты муниципальной собственности могут быть переданы в безвозмездное пользование: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федеральным, областным органам государственной власти, государственным органам области;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органам местного самоуправления для обеспечения выполнения передаваемых им государственных полномочий;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организациям, если среднесписочная численность инвалидов среди их работников составляет не менее 50%, а их доля в фонде оплаты труда - не менее 25%;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в иных случаях, определяемых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18.2. Договор безвозмездного пользования объектами муниципальной собственности заключается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18.3.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18.4. Передача объектов муниципальной собственности в безвозмездное пользование осуществляется на основании договора по акту приема-передачи.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19. Общие положения о залоге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19.1. Залог объектов муниципальной собственности может осуществляться для обеспечения: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обязательств сельского поселения;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иных обязательств, в исполнении которых заинтересовано сельское поселение.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19.2.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19.3. Для обеспечения исполнения обязательств могут создаваться специальные залоговые фонды.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20. Передача объектов муниципальной собственности в доверительное управление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20.1.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Доверительные управляющие обязаны осуществлять управление объектами муниципальной собственности в интересах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20.2. По согласованию с Советом депутатов сельского поселения муниципальная собственность рыночной стоимостью более 500 тысяч рублей может быть передана администрацией сельского поселения в трастовое (доверительное) управление хозяйствующим субъектам и предпринимательским структурам с условием перечисления части полученной прибыли в местный бюджет.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20.3. Договоры о передаче указанных объектов в доверительное управление заключаются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 xml:space="preserve">Глава 4. </w:t>
      </w: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>УПРАВЛЕНИЕ СОБСТВЕННОСТЬЮ СЕЛЬСКОГО ПОСЕЛЕНИЯ, СВЯЗАННОЕ</w:t>
      </w:r>
    </w:p>
    <w:p w:rsidR="00CC3FD6" w:rsidRPr="00224D96" w:rsidRDefault="00CC3FD6" w:rsidP="00CC3FD6">
      <w:pPr>
        <w:pStyle w:val="ConsPlusTitle"/>
        <w:widowControl/>
        <w:jc w:val="center"/>
        <w:rPr>
          <w:sz w:val="24"/>
          <w:szCs w:val="24"/>
        </w:rPr>
      </w:pPr>
      <w:r w:rsidRPr="00224D96">
        <w:rPr>
          <w:sz w:val="24"/>
          <w:szCs w:val="24"/>
        </w:rPr>
        <w:t>С СОЗДАНИЕМ, РЕОРГАНИЗАЦИЕЙ И ЛИКВИДАЦИЕЙ МУНИЦИПАЛЬНЫХ УНИТАРНЫХ ПРЕДПРИЯТИЙ И УЧРЕЖДЕНИЙ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21. Создание предприятий и учреждений, создаваемых на основе (с использованием)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21.1. На основе (с использованием) объектов муниципальной собственности в соответствии с действующим законодательством могут создаваться: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муниципальные унитарные предприятия;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муниципальные учреждения;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21.2. Решение о создании муниципальных предприятий и учреждений принимается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21.3. В качестве учредителя муниципальных унитарных предприятий  выступает администрация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22. Реорганизация и ликвидация предприятий, учреждений, создаваемых на основе (с использованием)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22.1. Муниципальные унитарные предприятия, учреждения могут быть ликвидированы по решению администрации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22.2. Имущество ликвидируемых муниципальных унитарных предприятий и учреждений, переданное им на праве хозяйственного ведения, оперативного управления, поступает в казну сельского поселения  до его последующего закрепления.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23. Порядок передачи объектов муниципальной собственности в хозяйственное ведение и оперативное управление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23.1. Передача имущества в хозяйственное ведение или оперативное управление может производиться при образовании муниципального унитарного предприятия, учреждения и в процессе его деятельности.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23.2. Передача объектов муниципальной собственности в хозяйственное ведение или оперативное управление предприятий, учреждений осуществляется на основании решения администрации сельского поселения и акта приема-передачи имущества.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23.3. Право хозяйственного ведения или оперативного управления на имущество возникает у предприятия, учреждения с момента передачи ему имущества администрацией сельского поселения, если иное не установлено действующим законодательством.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23.4. Имущество, закрепленное за муниципальными унитарными предприятиями, учреждениями на праве хозяйственного ведения или оперативного управления, отражается в балансах этих предприятий,  учреждений и должно быть застраховано 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 xml:space="preserve">Глава 5. </w:t>
      </w:r>
    </w:p>
    <w:p w:rsidR="00CC3FD6" w:rsidRPr="00224D96" w:rsidRDefault="00CC3FD6" w:rsidP="00CC3FD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224D96">
        <w:rPr>
          <w:sz w:val="24"/>
          <w:szCs w:val="24"/>
        </w:rPr>
        <w:t>УЧЕТ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25. Учет объектов муниципальной собственности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25.1. Объекты муниципальной собственности подлежат обязательному государственному учету.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25.2. Реестр объектов муниципальной собственности ежегодно рассматривается и утверждается  Советом депутатов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25.3. Учет средств местного бюджета  осуществляется соответственно администрацией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25.4. Учет объектов муниципальной собственности, составляющих муниципальную  казну (за исключением финансовых средств); недвижимого имущества муниципальных унитарных предприятий, учреждений; находящихся в собственности сельского поселения долей (паев, акций) в капиталах хозяйственных товариществ и обществ; находящихся в муниципальной собственности зданий, сооружений, нежилых помещений осуществляется администрацией сельского поселения в Реестре муниципальной  собственности сельского поселения Пушкинский сельсовет.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25.5. Учет объектов культурного и исторического назначения сельского поселения осуществляется уполномоченным отделом в Реестре объектов культурного и исторического достояния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25.6. Учет находящихся в муниципальной собственности природных ресурсов осуществляют соответствующий уполномоченный отдел в Реестре (кадастре) природных ресурсов.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26. Общие требования к ведению Реестра муниципальной собственности сельского поселения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26.1. В Реестре муниципальной собственности сельского поселения должны содержаться следующие сведения: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а) наименование объектов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б) местонахождение объектов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в) балансовая (оценочная) стоимость объектов муниципальной собственности;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г) площадь, этажность, материал изготовления объекта, дата ввода в эксплуатацию (для недвижимого имущества);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lastRenderedPageBreak/>
        <w:t>д) сведения об обременениях объектов муниципальной собственности правами третьих лиц.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26.2. Юридические и физические лица вправе получать в администрации сельского поселения сведения об объектах муниципальной собственности, содержащиеся в Реестре муниципальной собственности сельского поселения.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  <w:r w:rsidRPr="00224D96">
        <w:rPr>
          <w:b/>
          <w:sz w:val="24"/>
          <w:szCs w:val="24"/>
        </w:rPr>
        <w:t>27. Вступление в силу настоящего Положения</w:t>
      </w: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C3FD6" w:rsidRPr="00224D96" w:rsidRDefault="00CC3FD6" w:rsidP="00CC3F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4D96">
        <w:rPr>
          <w:sz w:val="24"/>
          <w:szCs w:val="24"/>
        </w:rPr>
        <w:t>Настоящее Положение вступает в силу со дня его официального обнародования.</w:t>
      </w:r>
    </w:p>
    <w:p w:rsidR="00CC3FD6" w:rsidRPr="00395E77" w:rsidRDefault="00CC3FD6" w:rsidP="00CC3FD6">
      <w:pPr>
        <w:jc w:val="center"/>
        <w:rPr>
          <w:rFonts w:ascii="Arial CYR" w:hAnsi="Arial CYR" w:cs="Arial CYR"/>
          <w:b/>
          <w:bCs/>
          <w:sz w:val="22"/>
          <w:szCs w:val="20"/>
        </w:rPr>
      </w:pPr>
    </w:p>
    <w:p w:rsidR="00686DAD" w:rsidRPr="00CC3FD6" w:rsidRDefault="00686DAD" w:rsidP="00CC3FD6">
      <w:pPr>
        <w:rPr>
          <w:szCs w:val="28"/>
        </w:rPr>
      </w:pPr>
    </w:p>
    <w:sectPr w:rsidR="00686DAD" w:rsidRPr="00CC3FD6" w:rsidSect="00BB1C8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88" w:rsidRDefault="00C04488">
      <w:r>
        <w:separator/>
      </w:r>
    </w:p>
  </w:endnote>
  <w:endnote w:type="continuationSeparator" w:id="1">
    <w:p w:rsidR="00C04488" w:rsidRDefault="00C0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88" w:rsidRDefault="00C04488">
      <w:r>
        <w:separator/>
      </w:r>
    </w:p>
  </w:footnote>
  <w:footnote w:type="continuationSeparator" w:id="1">
    <w:p w:rsidR="00C04488" w:rsidRDefault="00C0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2E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2A6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783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4857"/>
    <w:multiLevelType w:val="multilevel"/>
    <w:tmpl w:val="115EC77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6">
    <w:nsid w:val="222528C9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1AFE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5924"/>
    <w:multiLevelType w:val="hybridMultilevel"/>
    <w:tmpl w:val="A6B865B2"/>
    <w:lvl w:ilvl="0" w:tplc="4CD4C9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BAD543B"/>
    <w:multiLevelType w:val="hybridMultilevel"/>
    <w:tmpl w:val="ACD05180"/>
    <w:lvl w:ilvl="0" w:tplc="B61E17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D7F25BB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6994"/>
    <w:multiLevelType w:val="hybridMultilevel"/>
    <w:tmpl w:val="36E2CED2"/>
    <w:lvl w:ilvl="0" w:tplc="DA00D1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F48D4"/>
    <w:multiLevelType w:val="hybridMultilevel"/>
    <w:tmpl w:val="ACD05180"/>
    <w:lvl w:ilvl="0" w:tplc="B61E17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7993A49"/>
    <w:multiLevelType w:val="hybridMultilevel"/>
    <w:tmpl w:val="6CFA32A8"/>
    <w:lvl w:ilvl="0" w:tplc="5CB4EA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27122"/>
    <w:multiLevelType w:val="hybridMultilevel"/>
    <w:tmpl w:val="0658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C42A5"/>
    <w:multiLevelType w:val="hybridMultilevel"/>
    <w:tmpl w:val="FC4A48A8"/>
    <w:lvl w:ilvl="0" w:tplc="54989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9A16DF"/>
    <w:multiLevelType w:val="hybridMultilevel"/>
    <w:tmpl w:val="D6A03AA4"/>
    <w:lvl w:ilvl="0" w:tplc="9122542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63490D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4471"/>
    <w:multiLevelType w:val="hybridMultilevel"/>
    <w:tmpl w:val="B5946D10"/>
    <w:lvl w:ilvl="0" w:tplc="AC781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A55599A"/>
    <w:multiLevelType w:val="hybridMultilevel"/>
    <w:tmpl w:val="D77C3C56"/>
    <w:lvl w:ilvl="0" w:tplc="261EABFE">
      <w:start w:val="1"/>
      <w:numFmt w:val="decimal"/>
      <w:lvlText w:val="%1."/>
      <w:lvlJc w:val="left"/>
      <w:pPr>
        <w:ind w:left="8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A6210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C623D"/>
    <w:multiLevelType w:val="hybridMultilevel"/>
    <w:tmpl w:val="68B8C28E"/>
    <w:lvl w:ilvl="0" w:tplc="8DE401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DBC7A27"/>
    <w:multiLevelType w:val="hybridMultilevel"/>
    <w:tmpl w:val="F3F8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4D43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01594"/>
    <w:multiLevelType w:val="hybridMultilevel"/>
    <w:tmpl w:val="CB6A3156"/>
    <w:lvl w:ilvl="0" w:tplc="C652C0E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1D345E8"/>
    <w:multiLevelType w:val="hybridMultilevel"/>
    <w:tmpl w:val="9036E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22E89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730FB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6037D"/>
    <w:multiLevelType w:val="hybridMultilevel"/>
    <w:tmpl w:val="360AAE76"/>
    <w:lvl w:ilvl="0" w:tplc="A572B07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1716FC5"/>
    <w:multiLevelType w:val="hybridMultilevel"/>
    <w:tmpl w:val="06461008"/>
    <w:lvl w:ilvl="0" w:tplc="560091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72697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B34CC"/>
    <w:multiLevelType w:val="multilevel"/>
    <w:tmpl w:val="79760E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5">
    <w:nsid w:val="650C4990"/>
    <w:multiLevelType w:val="hybridMultilevel"/>
    <w:tmpl w:val="35B2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C4433"/>
    <w:multiLevelType w:val="hybridMultilevel"/>
    <w:tmpl w:val="A75ADAFC"/>
    <w:lvl w:ilvl="0" w:tplc="4C90AF0A">
      <w:start w:val="1"/>
      <w:numFmt w:val="decimal"/>
      <w:lvlText w:val="%1."/>
      <w:lvlJc w:val="left"/>
      <w:pPr>
        <w:ind w:left="103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8F95B9C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60C2D"/>
    <w:multiLevelType w:val="hybridMultilevel"/>
    <w:tmpl w:val="6F188570"/>
    <w:lvl w:ilvl="0" w:tplc="5B52D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8275B2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5BFA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2FE5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8514D"/>
    <w:multiLevelType w:val="hybridMultilevel"/>
    <w:tmpl w:val="698A55AA"/>
    <w:lvl w:ilvl="0" w:tplc="FB8245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95A5A"/>
    <w:multiLevelType w:val="hybridMultilevel"/>
    <w:tmpl w:val="227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438EA"/>
    <w:multiLevelType w:val="hybridMultilevel"/>
    <w:tmpl w:val="C0A8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5520"/>
    <w:multiLevelType w:val="hybridMultilevel"/>
    <w:tmpl w:val="809AF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96258"/>
    <w:multiLevelType w:val="hybridMultilevel"/>
    <w:tmpl w:val="1AA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0"/>
  </w:num>
  <w:num w:numId="3">
    <w:abstractNumId w:val="27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</w:num>
  <w:num w:numId="9">
    <w:abstractNumId w:val="17"/>
  </w:num>
  <w:num w:numId="10">
    <w:abstractNumId w:val="13"/>
  </w:num>
  <w:num w:numId="11">
    <w:abstractNumId w:val="9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1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8"/>
  </w:num>
  <w:num w:numId="31">
    <w:abstractNumId w:val="36"/>
  </w:num>
  <w:num w:numId="32">
    <w:abstractNumId w:val="0"/>
  </w:num>
  <w:num w:numId="33">
    <w:abstractNumId w:val="4"/>
  </w:num>
  <w:num w:numId="34">
    <w:abstractNumId w:val="40"/>
  </w:num>
  <w:num w:numId="35">
    <w:abstractNumId w:val="6"/>
  </w:num>
  <w:num w:numId="36">
    <w:abstractNumId w:val="7"/>
  </w:num>
  <w:num w:numId="37">
    <w:abstractNumId w:val="22"/>
  </w:num>
  <w:num w:numId="38">
    <w:abstractNumId w:val="10"/>
  </w:num>
  <w:num w:numId="39">
    <w:abstractNumId w:val="37"/>
  </w:num>
  <w:num w:numId="40">
    <w:abstractNumId w:val="30"/>
  </w:num>
  <w:num w:numId="41">
    <w:abstractNumId w:val="33"/>
  </w:num>
  <w:num w:numId="42">
    <w:abstractNumId w:val="25"/>
  </w:num>
  <w:num w:numId="43">
    <w:abstractNumId w:val="19"/>
  </w:num>
  <w:num w:numId="44">
    <w:abstractNumId w:val="1"/>
  </w:num>
  <w:num w:numId="45">
    <w:abstractNumId w:val="29"/>
  </w:num>
  <w:num w:numId="46">
    <w:abstractNumId w:val="4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1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5F"/>
    <w:rsid w:val="00000999"/>
    <w:rsid w:val="00001399"/>
    <w:rsid w:val="0000616A"/>
    <w:rsid w:val="000062B7"/>
    <w:rsid w:val="0001048F"/>
    <w:rsid w:val="00026952"/>
    <w:rsid w:val="00027AD4"/>
    <w:rsid w:val="000359C7"/>
    <w:rsid w:val="00042047"/>
    <w:rsid w:val="00042710"/>
    <w:rsid w:val="00046853"/>
    <w:rsid w:val="00054B85"/>
    <w:rsid w:val="000673CA"/>
    <w:rsid w:val="00067AF8"/>
    <w:rsid w:val="00073E80"/>
    <w:rsid w:val="00085AF6"/>
    <w:rsid w:val="000A3D1D"/>
    <w:rsid w:val="000B030A"/>
    <w:rsid w:val="000B2589"/>
    <w:rsid w:val="000B580A"/>
    <w:rsid w:val="000C363A"/>
    <w:rsid w:val="000C4007"/>
    <w:rsid w:val="000D7687"/>
    <w:rsid w:val="000E1073"/>
    <w:rsid w:val="000E3A9C"/>
    <w:rsid w:val="000F5220"/>
    <w:rsid w:val="00103CFF"/>
    <w:rsid w:val="00105D57"/>
    <w:rsid w:val="0011061F"/>
    <w:rsid w:val="00110677"/>
    <w:rsid w:val="001135FC"/>
    <w:rsid w:val="001154CB"/>
    <w:rsid w:val="00115D9C"/>
    <w:rsid w:val="001179CB"/>
    <w:rsid w:val="00135009"/>
    <w:rsid w:val="00151151"/>
    <w:rsid w:val="00154A9F"/>
    <w:rsid w:val="001600AD"/>
    <w:rsid w:val="00160A74"/>
    <w:rsid w:val="00163A69"/>
    <w:rsid w:val="00177577"/>
    <w:rsid w:val="00184D85"/>
    <w:rsid w:val="001941F0"/>
    <w:rsid w:val="001B3B97"/>
    <w:rsid w:val="001B636D"/>
    <w:rsid w:val="001C1EC4"/>
    <w:rsid w:val="001D0EA9"/>
    <w:rsid w:val="001D71D5"/>
    <w:rsid w:val="001D7364"/>
    <w:rsid w:val="001E04F4"/>
    <w:rsid w:val="001F1FE6"/>
    <w:rsid w:val="001F2F9E"/>
    <w:rsid w:val="001F3C46"/>
    <w:rsid w:val="00212A62"/>
    <w:rsid w:val="002204E8"/>
    <w:rsid w:val="00224840"/>
    <w:rsid w:val="0022498A"/>
    <w:rsid w:val="0023216D"/>
    <w:rsid w:val="002335B8"/>
    <w:rsid w:val="00235CF2"/>
    <w:rsid w:val="0024415E"/>
    <w:rsid w:val="00244F78"/>
    <w:rsid w:val="002512F3"/>
    <w:rsid w:val="002630E6"/>
    <w:rsid w:val="00267B98"/>
    <w:rsid w:val="0027460C"/>
    <w:rsid w:val="00276B5F"/>
    <w:rsid w:val="00277B2C"/>
    <w:rsid w:val="00284D34"/>
    <w:rsid w:val="0029003E"/>
    <w:rsid w:val="002956FB"/>
    <w:rsid w:val="002A0E08"/>
    <w:rsid w:val="002B1226"/>
    <w:rsid w:val="002B3050"/>
    <w:rsid w:val="002B3A66"/>
    <w:rsid w:val="002B753B"/>
    <w:rsid w:val="002C5045"/>
    <w:rsid w:val="002C5AD1"/>
    <w:rsid w:val="002D2606"/>
    <w:rsid w:val="002E007F"/>
    <w:rsid w:val="002E652D"/>
    <w:rsid w:val="002E6B13"/>
    <w:rsid w:val="002E7857"/>
    <w:rsid w:val="002F5FA9"/>
    <w:rsid w:val="0030225B"/>
    <w:rsid w:val="00303CB2"/>
    <w:rsid w:val="0031061D"/>
    <w:rsid w:val="003254B5"/>
    <w:rsid w:val="00325CB1"/>
    <w:rsid w:val="003519E7"/>
    <w:rsid w:val="0035393C"/>
    <w:rsid w:val="0036778E"/>
    <w:rsid w:val="00374254"/>
    <w:rsid w:val="003834F9"/>
    <w:rsid w:val="00384125"/>
    <w:rsid w:val="00384B02"/>
    <w:rsid w:val="00395E77"/>
    <w:rsid w:val="003A08EC"/>
    <w:rsid w:val="003A23DE"/>
    <w:rsid w:val="003B2243"/>
    <w:rsid w:val="003B2D25"/>
    <w:rsid w:val="003C3D0F"/>
    <w:rsid w:val="003C7A8B"/>
    <w:rsid w:val="003D1472"/>
    <w:rsid w:val="003D3AA7"/>
    <w:rsid w:val="003D4590"/>
    <w:rsid w:val="003D5478"/>
    <w:rsid w:val="003E5FC0"/>
    <w:rsid w:val="003E7487"/>
    <w:rsid w:val="003F0885"/>
    <w:rsid w:val="003F098D"/>
    <w:rsid w:val="003F6248"/>
    <w:rsid w:val="003F7984"/>
    <w:rsid w:val="004056A8"/>
    <w:rsid w:val="004060CF"/>
    <w:rsid w:val="00414D37"/>
    <w:rsid w:val="004235EE"/>
    <w:rsid w:val="00436B81"/>
    <w:rsid w:val="00442DC1"/>
    <w:rsid w:val="004469A1"/>
    <w:rsid w:val="00446B8E"/>
    <w:rsid w:val="00453F86"/>
    <w:rsid w:val="00460531"/>
    <w:rsid w:val="00463FBE"/>
    <w:rsid w:val="004723A9"/>
    <w:rsid w:val="00476CA4"/>
    <w:rsid w:val="00481F15"/>
    <w:rsid w:val="004822D3"/>
    <w:rsid w:val="00482E1B"/>
    <w:rsid w:val="00495013"/>
    <w:rsid w:val="004A0A6C"/>
    <w:rsid w:val="004B3B9F"/>
    <w:rsid w:val="004B58E3"/>
    <w:rsid w:val="004D0D40"/>
    <w:rsid w:val="004D72B1"/>
    <w:rsid w:val="004E6D11"/>
    <w:rsid w:val="00500806"/>
    <w:rsid w:val="00504EAF"/>
    <w:rsid w:val="005069FB"/>
    <w:rsid w:val="00535DDD"/>
    <w:rsid w:val="005378F1"/>
    <w:rsid w:val="00540D2B"/>
    <w:rsid w:val="00556B32"/>
    <w:rsid w:val="00564B01"/>
    <w:rsid w:val="00565AA7"/>
    <w:rsid w:val="00570B6B"/>
    <w:rsid w:val="00577A5D"/>
    <w:rsid w:val="005A0EF0"/>
    <w:rsid w:val="005A5A73"/>
    <w:rsid w:val="005B0A80"/>
    <w:rsid w:val="005B133D"/>
    <w:rsid w:val="005B369C"/>
    <w:rsid w:val="005B483A"/>
    <w:rsid w:val="005B5DB7"/>
    <w:rsid w:val="005B6640"/>
    <w:rsid w:val="005C2BAB"/>
    <w:rsid w:val="005D31DE"/>
    <w:rsid w:val="005E1630"/>
    <w:rsid w:val="005E21FD"/>
    <w:rsid w:val="005E4B1E"/>
    <w:rsid w:val="005F5FEB"/>
    <w:rsid w:val="006014BA"/>
    <w:rsid w:val="006056EA"/>
    <w:rsid w:val="006129A0"/>
    <w:rsid w:val="00612F23"/>
    <w:rsid w:val="00615203"/>
    <w:rsid w:val="00621F9F"/>
    <w:rsid w:val="006220FF"/>
    <w:rsid w:val="00634208"/>
    <w:rsid w:val="006349C7"/>
    <w:rsid w:val="0064113F"/>
    <w:rsid w:val="00641181"/>
    <w:rsid w:val="006431B8"/>
    <w:rsid w:val="00643FC5"/>
    <w:rsid w:val="00644684"/>
    <w:rsid w:val="006472ED"/>
    <w:rsid w:val="00653B6B"/>
    <w:rsid w:val="00654D21"/>
    <w:rsid w:val="00670820"/>
    <w:rsid w:val="006715D6"/>
    <w:rsid w:val="00674869"/>
    <w:rsid w:val="00686DAD"/>
    <w:rsid w:val="006B02AF"/>
    <w:rsid w:val="006B430B"/>
    <w:rsid w:val="006B6EEA"/>
    <w:rsid w:val="006B7A28"/>
    <w:rsid w:val="006C023B"/>
    <w:rsid w:val="006C4010"/>
    <w:rsid w:val="006C4F51"/>
    <w:rsid w:val="006D7798"/>
    <w:rsid w:val="006E258A"/>
    <w:rsid w:val="006E2B69"/>
    <w:rsid w:val="006E3598"/>
    <w:rsid w:val="006E4E3F"/>
    <w:rsid w:val="006F2863"/>
    <w:rsid w:val="00700417"/>
    <w:rsid w:val="0070786F"/>
    <w:rsid w:val="00707EC0"/>
    <w:rsid w:val="0071680D"/>
    <w:rsid w:val="0072330B"/>
    <w:rsid w:val="00724C78"/>
    <w:rsid w:val="007253D2"/>
    <w:rsid w:val="007259EA"/>
    <w:rsid w:val="00726921"/>
    <w:rsid w:val="007427A7"/>
    <w:rsid w:val="00761DB3"/>
    <w:rsid w:val="0076268B"/>
    <w:rsid w:val="007664ED"/>
    <w:rsid w:val="00767826"/>
    <w:rsid w:val="00771233"/>
    <w:rsid w:val="007813B7"/>
    <w:rsid w:val="00782F26"/>
    <w:rsid w:val="007874AC"/>
    <w:rsid w:val="00787700"/>
    <w:rsid w:val="00790F15"/>
    <w:rsid w:val="007A2DAD"/>
    <w:rsid w:val="007A371D"/>
    <w:rsid w:val="007A5986"/>
    <w:rsid w:val="007B1FC3"/>
    <w:rsid w:val="007D16A3"/>
    <w:rsid w:val="007D39ED"/>
    <w:rsid w:val="007D6BC5"/>
    <w:rsid w:val="007E213C"/>
    <w:rsid w:val="007E2189"/>
    <w:rsid w:val="007E7A7E"/>
    <w:rsid w:val="007F0C00"/>
    <w:rsid w:val="007F49E7"/>
    <w:rsid w:val="007F6082"/>
    <w:rsid w:val="00804DAA"/>
    <w:rsid w:val="00806D03"/>
    <w:rsid w:val="008108B5"/>
    <w:rsid w:val="00811A49"/>
    <w:rsid w:val="00812FE7"/>
    <w:rsid w:val="00813879"/>
    <w:rsid w:val="00814480"/>
    <w:rsid w:val="008147F7"/>
    <w:rsid w:val="0081738D"/>
    <w:rsid w:val="008201C5"/>
    <w:rsid w:val="00827D23"/>
    <w:rsid w:val="00831139"/>
    <w:rsid w:val="00841E90"/>
    <w:rsid w:val="0086440E"/>
    <w:rsid w:val="00875A5C"/>
    <w:rsid w:val="00881A1F"/>
    <w:rsid w:val="0088290C"/>
    <w:rsid w:val="00882F42"/>
    <w:rsid w:val="00893A68"/>
    <w:rsid w:val="0089535F"/>
    <w:rsid w:val="00895B2C"/>
    <w:rsid w:val="008A2BD6"/>
    <w:rsid w:val="008A3964"/>
    <w:rsid w:val="008B0996"/>
    <w:rsid w:val="008B4589"/>
    <w:rsid w:val="008B48B3"/>
    <w:rsid w:val="008B65A8"/>
    <w:rsid w:val="008B6BED"/>
    <w:rsid w:val="008B6F6E"/>
    <w:rsid w:val="008C33D9"/>
    <w:rsid w:val="008D300E"/>
    <w:rsid w:val="008E4685"/>
    <w:rsid w:val="008F110E"/>
    <w:rsid w:val="008F24A7"/>
    <w:rsid w:val="00902075"/>
    <w:rsid w:val="00902372"/>
    <w:rsid w:val="00912BFF"/>
    <w:rsid w:val="00915277"/>
    <w:rsid w:val="00941F0B"/>
    <w:rsid w:val="0094233D"/>
    <w:rsid w:val="0094608C"/>
    <w:rsid w:val="00962090"/>
    <w:rsid w:val="00963ABD"/>
    <w:rsid w:val="0096464E"/>
    <w:rsid w:val="00965AB4"/>
    <w:rsid w:val="00973D47"/>
    <w:rsid w:val="0098183F"/>
    <w:rsid w:val="0098238E"/>
    <w:rsid w:val="00996879"/>
    <w:rsid w:val="009C6C7B"/>
    <w:rsid w:val="009D08FF"/>
    <w:rsid w:val="009E1415"/>
    <w:rsid w:val="009E5DFF"/>
    <w:rsid w:val="009F6522"/>
    <w:rsid w:val="009F7541"/>
    <w:rsid w:val="00A04656"/>
    <w:rsid w:val="00A127AE"/>
    <w:rsid w:val="00A22A3F"/>
    <w:rsid w:val="00A267E8"/>
    <w:rsid w:val="00A33B13"/>
    <w:rsid w:val="00A36490"/>
    <w:rsid w:val="00A42FBB"/>
    <w:rsid w:val="00A454F8"/>
    <w:rsid w:val="00A64772"/>
    <w:rsid w:val="00A67976"/>
    <w:rsid w:val="00A708CD"/>
    <w:rsid w:val="00A764DB"/>
    <w:rsid w:val="00A80339"/>
    <w:rsid w:val="00A816C7"/>
    <w:rsid w:val="00A82AB8"/>
    <w:rsid w:val="00A8606F"/>
    <w:rsid w:val="00A8730C"/>
    <w:rsid w:val="00A90E42"/>
    <w:rsid w:val="00AA7CB8"/>
    <w:rsid w:val="00AC2577"/>
    <w:rsid w:val="00AC3C21"/>
    <w:rsid w:val="00AC4E07"/>
    <w:rsid w:val="00AC7CA3"/>
    <w:rsid w:val="00AD3BA1"/>
    <w:rsid w:val="00AD6CC7"/>
    <w:rsid w:val="00AD7215"/>
    <w:rsid w:val="00AE2DCD"/>
    <w:rsid w:val="00AE51C0"/>
    <w:rsid w:val="00AE5CA8"/>
    <w:rsid w:val="00AE7B5E"/>
    <w:rsid w:val="00B00ED4"/>
    <w:rsid w:val="00B073E0"/>
    <w:rsid w:val="00B07FD3"/>
    <w:rsid w:val="00B13434"/>
    <w:rsid w:val="00B15C94"/>
    <w:rsid w:val="00B170FE"/>
    <w:rsid w:val="00B243F2"/>
    <w:rsid w:val="00B3062A"/>
    <w:rsid w:val="00B32C0B"/>
    <w:rsid w:val="00B35042"/>
    <w:rsid w:val="00B41608"/>
    <w:rsid w:val="00B41902"/>
    <w:rsid w:val="00B431F9"/>
    <w:rsid w:val="00B510B1"/>
    <w:rsid w:val="00B56709"/>
    <w:rsid w:val="00B62945"/>
    <w:rsid w:val="00B65C55"/>
    <w:rsid w:val="00B65CBA"/>
    <w:rsid w:val="00B71C11"/>
    <w:rsid w:val="00B71CDD"/>
    <w:rsid w:val="00B803DB"/>
    <w:rsid w:val="00B82AF9"/>
    <w:rsid w:val="00B9705E"/>
    <w:rsid w:val="00BA0EFA"/>
    <w:rsid w:val="00BA6AEF"/>
    <w:rsid w:val="00BB1C87"/>
    <w:rsid w:val="00BC2204"/>
    <w:rsid w:val="00BC26B6"/>
    <w:rsid w:val="00BC3036"/>
    <w:rsid w:val="00BC666B"/>
    <w:rsid w:val="00BE22F6"/>
    <w:rsid w:val="00BE775D"/>
    <w:rsid w:val="00BF19F5"/>
    <w:rsid w:val="00BF3281"/>
    <w:rsid w:val="00BF34C2"/>
    <w:rsid w:val="00BF4B2B"/>
    <w:rsid w:val="00C001B4"/>
    <w:rsid w:val="00C011F0"/>
    <w:rsid w:val="00C04488"/>
    <w:rsid w:val="00C06318"/>
    <w:rsid w:val="00C15AF6"/>
    <w:rsid w:val="00C20066"/>
    <w:rsid w:val="00C24D55"/>
    <w:rsid w:val="00C34FBE"/>
    <w:rsid w:val="00C4089B"/>
    <w:rsid w:val="00C4165C"/>
    <w:rsid w:val="00C429CB"/>
    <w:rsid w:val="00C441B5"/>
    <w:rsid w:val="00C47AB7"/>
    <w:rsid w:val="00C521AF"/>
    <w:rsid w:val="00C54367"/>
    <w:rsid w:val="00C65418"/>
    <w:rsid w:val="00C704F7"/>
    <w:rsid w:val="00C72190"/>
    <w:rsid w:val="00C734BA"/>
    <w:rsid w:val="00C75A64"/>
    <w:rsid w:val="00C814BE"/>
    <w:rsid w:val="00C85656"/>
    <w:rsid w:val="00C9124C"/>
    <w:rsid w:val="00C93858"/>
    <w:rsid w:val="00CA5D0A"/>
    <w:rsid w:val="00CB14AB"/>
    <w:rsid w:val="00CB36CF"/>
    <w:rsid w:val="00CB78D6"/>
    <w:rsid w:val="00CB7974"/>
    <w:rsid w:val="00CC3FD6"/>
    <w:rsid w:val="00CC7958"/>
    <w:rsid w:val="00CD0807"/>
    <w:rsid w:val="00CE29D0"/>
    <w:rsid w:val="00CE75CE"/>
    <w:rsid w:val="00CF75C9"/>
    <w:rsid w:val="00D0455E"/>
    <w:rsid w:val="00D0748A"/>
    <w:rsid w:val="00D21D38"/>
    <w:rsid w:val="00D250B0"/>
    <w:rsid w:val="00D434EC"/>
    <w:rsid w:val="00D44BBF"/>
    <w:rsid w:val="00D473B7"/>
    <w:rsid w:val="00D50639"/>
    <w:rsid w:val="00D640FB"/>
    <w:rsid w:val="00D830FC"/>
    <w:rsid w:val="00D90417"/>
    <w:rsid w:val="00DA01AF"/>
    <w:rsid w:val="00DA0723"/>
    <w:rsid w:val="00DA0BA7"/>
    <w:rsid w:val="00DA3A1F"/>
    <w:rsid w:val="00DA52E7"/>
    <w:rsid w:val="00DC08BF"/>
    <w:rsid w:val="00DC0C36"/>
    <w:rsid w:val="00DF1962"/>
    <w:rsid w:val="00DF30DD"/>
    <w:rsid w:val="00E063CC"/>
    <w:rsid w:val="00E07D10"/>
    <w:rsid w:val="00E221FF"/>
    <w:rsid w:val="00E30152"/>
    <w:rsid w:val="00E31EE5"/>
    <w:rsid w:val="00E34158"/>
    <w:rsid w:val="00E45F74"/>
    <w:rsid w:val="00E5091D"/>
    <w:rsid w:val="00E71249"/>
    <w:rsid w:val="00E72AF8"/>
    <w:rsid w:val="00E74549"/>
    <w:rsid w:val="00E8370D"/>
    <w:rsid w:val="00E87DA9"/>
    <w:rsid w:val="00EB4388"/>
    <w:rsid w:val="00EC10D0"/>
    <w:rsid w:val="00EC604F"/>
    <w:rsid w:val="00ED1CDF"/>
    <w:rsid w:val="00ED1DB8"/>
    <w:rsid w:val="00ED3980"/>
    <w:rsid w:val="00ED4281"/>
    <w:rsid w:val="00EE698B"/>
    <w:rsid w:val="00EE725F"/>
    <w:rsid w:val="00EF0569"/>
    <w:rsid w:val="00EF0D5A"/>
    <w:rsid w:val="00EF7CBD"/>
    <w:rsid w:val="00F018CD"/>
    <w:rsid w:val="00F01947"/>
    <w:rsid w:val="00F108DF"/>
    <w:rsid w:val="00F16BB4"/>
    <w:rsid w:val="00F27690"/>
    <w:rsid w:val="00F315CD"/>
    <w:rsid w:val="00F32D05"/>
    <w:rsid w:val="00F4342F"/>
    <w:rsid w:val="00F54ABC"/>
    <w:rsid w:val="00F56F1D"/>
    <w:rsid w:val="00F61796"/>
    <w:rsid w:val="00F62BDD"/>
    <w:rsid w:val="00F643CE"/>
    <w:rsid w:val="00F76821"/>
    <w:rsid w:val="00F8154A"/>
    <w:rsid w:val="00F8564C"/>
    <w:rsid w:val="00F86288"/>
    <w:rsid w:val="00F86491"/>
    <w:rsid w:val="00F9348A"/>
    <w:rsid w:val="00FA288B"/>
    <w:rsid w:val="00FA5C35"/>
    <w:rsid w:val="00FB4610"/>
    <w:rsid w:val="00FC6057"/>
    <w:rsid w:val="00FD2B52"/>
    <w:rsid w:val="00FD6CDD"/>
    <w:rsid w:val="00FE3C78"/>
    <w:rsid w:val="00FF1762"/>
    <w:rsid w:val="00FF26D9"/>
    <w:rsid w:val="00FF40CA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09"/>
    <w:rPr>
      <w:sz w:val="24"/>
      <w:szCs w:val="24"/>
    </w:rPr>
  </w:style>
  <w:style w:type="paragraph" w:styleId="1">
    <w:name w:val="heading 1"/>
    <w:basedOn w:val="a"/>
    <w:next w:val="a"/>
    <w:qFormat/>
    <w:rsid w:val="00B5670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670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670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567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56709"/>
    <w:pPr>
      <w:keepNext/>
      <w:tabs>
        <w:tab w:val="left" w:pos="709"/>
      </w:tabs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qFormat/>
    <w:rsid w:val="00B56709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B5670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B5670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B567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6709"/>
    <w:pPr>
      <w:ind w:firstLine="709"/>
      <w:jc w:val="both"/>
    </w:pPr>
  </w:style>
  <w:style w:type="paragraph" w:styleId="20">
    <w:name w:val="Body Text Indent 2"/>
    <w:basedOn w:val="a"/>
    <w:semiHidden/>
    <w:rsid w:val="00B5670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B56709"/>
    <w:pPr>
      <w:ind w:firstLine="709"/>
      <w:jc w:val="both"/>
    </w:pPr>
    <w:rPr>
      <w:sz w:val="26"/>
    </w:rPr>
  </w:style>
  <w:style w:type="character" w:styleId="a4">
    <w:name w:val="Emphasis"/>
    <w:basedOn w:val="a0"/>
    <w:qFormat/>
    <w:rsid w:val="00B56709"/>
    <w:rPr>
      <w:i/>
      <w:iCs/>
    </w:rPr>
  </w:style>
  <w:style w:type="character" w:customStyle="1" w:styleId="10">
    <w:name w:val="Заголовок 1 Знак"/>
    <w:basedOn w:val="a0"/>
    <w:rsid w:val="00B56709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rsid w:val="00B56709"/>
    <w:rPr>
      <w:sz w:val="24"/>
      <w:szCs w:val="24"/>
    </w:rPr>
  </w:style>
  <w:style w:type="character" w:customStyle="1" w:styleId="90">
    <w:name w:val="Заголовок 9 Знак"/>
    <w:basedOn w:val="a0"/>
    <w:rsid w:val="00B56709"/>
    <w:rPr>
      <w:rFonts w:ascii="Cambria" w:eastAsia="Times New Roman" w:hAnsi="Cambria" w:cs="Times New Roman"/>
      <w:sz w:val="22"/>
      <w:szCs w:val="22"/>
    </w:rPr>
  </w:style>
  <w:style w:type="paragraph" w:styleId="31">
    <w:name w:val="Body Text 3"/>
    <w:basedOn w:val="a"/>
    <w:unhideWhenUsed/>
    <w:rsid w:val="00B567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sid w:val="00B56709"/>
    <w:rPr>
      <w:sz w:val="16"/>
      <w:szCs w:val="16"/>
    </w:rPr>
  </w:style>
  <w:style w:type="character" w:customStyle="1" w:styleId="40">
    <w:name w:val="Заголовок 4 Знак"/>
    <w:basedOn w:val="a0"/>
    <w:rsid w:val="00B567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rsid w:val="00B56709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semiHidden/>
    <w:rsid w:val="00B56709"/>
    <w:pPr>
      <w:spacing w:after="120"/>
    </w:pPr>
  </w:style>
  <w:style w:type="character" w:customStyle="1" w:styleId="a7">
    <w:name w:val="Основной текст Знак"/>
    <w:basedOn w:val="a0"/>
    <w:rsid w:val="00B56709"/>
    <w:rPr>
      <w:sz w:val="24"/>
      <w:szCs w:val="24"/>
    </w:rPr>
  </w:style>
  <w:style w:type="paragraph" w:styleId="a8">
    <w:name w:val="footnote text"/>
    <w:basedOn w:val="a"/>
    <w:unhideWhenUsed/>
    <w:rsid w:val="00B56709"/>
    <w:rPr>
      <w:sz w:val="20"/>
    </w:rPr>
  </w:style>
  <w:style w:type="character" w:customStyle="1" w:styleId="a9">
    <w:name w:val="Текст сноски Знак"/>
    <w:basedOn w:val="a0"/>
    <w:rsid w:val="00B56709"/>
    <w:rPr>
      <w:szCs w:val="24"/>
    </w:rPr>
  </w:style>
  <w:style w:type="character" w:customStyle="1" w:styleId="21">
    <w:name w:val="Заголовок 2 Знак"/>
    <w:basedOn w:val="a0"/>
    <w:rsid w:val="00B56709"/>
    <w:rPr>
      <w:b/>
      <w:bCs/>
      <w:sz w:val="24"/>
      <w:szCs w:val="24"/>
    </w:rPr>
  </w:style>
  <w:style w:type="character" w:customStyle="1" w:styleId="33">
    <w:name w:val="Заголовок 3 Знак"/>
    <w:basedOn w:val="a0"/>
    <w:rsid w:val="00B56709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rsid w:val="00B56709"/>
    <w:rPr>
      <w:sz w:val="24"/>
      <w:szCs w:val="24"/>
    </w:rPr>
  </w:style>
  <w:style w:type="character" w:customStyle="1" w:styleId="34">
    <w:name w:val="Основной текст с отступом 3 Знак"/>
    <w:basedOn w:val="a0"/>
    <w:rsid w:val="00B56709"/>
    <w:rPr>
      <w:sz w:val="26"/>
      <w:szCs w:val="24"/>
    </w:rPr>
  </w:style>
  <w:style w:type="character" w:customStyle="1" w:styleId="70">
    <w:name w:val="Заголовок 7 Знак"/>
    <w:basedOn w:val="a0"/>
    <w:semiHidden/>
    <w:rsid w:val="00B56709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"/>
    <w:semiHidden/>
    <w:rsid w:val="00B56709"/>
    <w:pPr>
      <w:spacing w:after="120" w:line="480" w:lineRule="auto"/>
    </w:pPr>
  </w:style>
  <w:style w:type="character" w:customStyle="1" w:styleId="24">
    <w:name w:val="Основной текст 2 Знак"/>
    <w:basedOn w:val="a0"/>
    <w:rsid w:val="00B56709"/>
    <w:rPr>
      <w:sz w:val="24"/>
      <w:szCs w:val="24"/>
    </w:rPr>
  </w:style>
  <w:style w:type="paragraph" w:styleId="aa">
    <w:name w:val="Title"/>
    <w:basedOn w:val="a"/>
    <w:qFormat/>
    <w:rsid w:val="00B56709"/>
    <w:pPr>
      <w:jc w:val="center"/>
    </w:pPr>
    <w:rPr>
      <w:b/>
      <w:sz w:val="52"/>
      <w:szCs w:val="20"/>
    </w:rPr>
  </w:style>
  <w:style w:type="character" w:customStyle="1" w:styleId="ab">
    <w:name w:val="Название Знак"/>
    <w:basedOn w:val="a0"/>
    <w:rsid w:val="00B56709"/>
    <w:rPr>
      <w:b/>
      <w:sz w:val="52"/>
    </w:rPr>
  </w:style>
  <w:style w:type="paragraph" w:customStyle="1" w:styleId="ConsPlusNormal">
    <w:name w:val="ConsPlusNormal"/>
    <w:rsid w:val="00B5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6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67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rsid w:val="00B56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sid w:val="00B56709"/>
    <w:rPr>
      <w:sz w:val="24"/>
      <w:szCs w:val="24"/>
    </w:rPr>
  </w:style>
  <w:style w:type="paragraph" w:styleId="ae">
    <w:name w:val="footer"/>
    <w:basedOn w:val="a"/>
    <w:rsid w:val="00B56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sid w:val="00B56709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AE5C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5CA8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6F2863"/>
    <w:rPr>
      <w:color w:val="0000FF"/>
      <w:u w:val="single"/>
    </w:rPr>
  </w:style>
  <w:style w:type="paragraph" w:styleId="af3">
    <w:name w:val="caption"/>
    <w:basedOn w:val="a"/>
    <w:semiHidden/>
    <w:unhideWhenUsed/>
    <w:qFormat/>
    <w:rsid w:val="00653B6B"/>
    <w:pPr>
      <w:jc w:val="center"/>
    </w:pPr>
    <w:rPr>
      <w:sz w:val="32"/>
      <w:szCs w:val="20"/>
    </w:rPr>
  </w:style>
  <w:style w:type="paragraph" w:styleId="af4">
    <w:name w:val="List Paragraph"/>
    <w:basedOn w:val="a"/>
    <w:uiPriority w:val="34"/>
    <w:qFormat/>
    <w:rsid w:val="002E6B13"/>
    <w:pPr>
      <w:ind w:left="720"/>
      <w:contextualSpacing/>
    </w:pPr>
  </w:style>
  <w:style w:type="paragraph" w:styleId="11">
    <w:name w:val="toc 1"/>
    <w:basedOn w:val="a"/>
    <w:next w:val="a"/>
    <w:autoRedefine/>
    <w:unhideWhenUsed/>
    <w:rsid w:val="00163A6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12">
    <w:name w:val="Абзац списка1"/>
    <w:basedOn w:val="a"/>
    <w:rsid w:val="00163A69"/>
    <w:pPr>
      <w:ind w:left="720"/>
    </w:pPr>
    <w:rPr>
      <w:rFonts w:eastAsia="Calibri"/>
    </w:rPr>
  </w:style>
  <w:style w:type="table" w:styleId="af5">
    <w:name w:val="Table Grid"/>
    <w:basedOn w:val="a1"/>
    <w:uiPriority w:val="59"/>
    <w:rsid w:val="00AC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701A-A4B6-44BD-AB9F-C6DE5253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12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222</cp:revision>
  <cp:lastPrinted>2012-10-03T13:25:00Z</cp:lastPrinted>
  <dcterms:created xsi:type="dcterms:W3CDTF">2007-12-26T12:10:00Z</dcterms:created>
  <dcterms:modified xsi:type="dcterms:W3CDTF">2012-10-03T13:27:00Z</dcterms:modified>
</cp:coreProperties>
</file>